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49EB4" w14:textId="77777777" w:rsidR="00405012" w:rsidRDefault="00405012"/>
    <w:tbl>
      <w:tblPr>
        <w:tblW w:w="9738" w:type="dxa"/>
        <w:tblLayout w:type="fixed"/>
        <w:tblCellMar>
          <w:left w:w="0" w:type="dxa"/>
          <w:right w:w="0" w:type="dxa"/>
        </w:tblCellMar>
        <w:tblLook w:val="0000" w:firstRow="0" w:lastRow="0" w:firstColumn="0" w:lastColumn="0" w:noHBand="0" w:noVBand="0"/>
      </w:tblPr>
      <w:tblGrid>
        <w:gridCol w:w="1424"/>
        <w:gridCol w:w="3984"/>
        <w:gridCol w:w="1260"/>
        <w:gridCol w:w="3070"/>
      </w:tblGrid>
      <w:tr w:rsidR="0072741D" w14:paraId="2715F4AE" w14:textId="77777777" w:rsidTr="00D65553">
        <w:trPr>
          <w:cantSplit/>
          <w:trHeight w:hRule="exact" w:val="794"/>
        </w:trPr>
        <w:tc>
          <w:tcPr>
            <w:tcW w:w="9738" w:type="dxa"/>
            <w:gridSpan w:val="4"/>
          </w:tcPr>
          <w:p w14:paraId="61196A75" w14:textId="77777777" w:rsidR="00F949D6" w:rsidRDefault="00F949D6" w:rsidP="00D65553">
            <w:pPr>
              <w:pStyle w:val="Header0"/>
              <w:rPr>
                <w:noProof/>
              </w:rPr>
            </w:pPr>
          </w:p>
        </w:tc>
      </w:tr>
      <w:tr w:rsidR="0072741D" w14:paraId="740A88FB" w14:textId="77777777" w:rsidTr="00D65553">
        <w:trPr>
          <w:cantSplit/>
        </w:trPr>
        <w:tc>
          <w:tcPr>
            <w:tcW w:w="1424" w:type="dxa"/>
          </w:tcPr>
          <w:p w14:paraId="10587973" w14:textId="77777777" w:rsidR="00F949D6" w:rsidRDefault="00E23960" w:rsidP="00D65553">
            <w:pPr>
              <w:spacing w:line="220" w:lineRule="exact"/>
              <w:rPr>
                <w:sz w:val="18"/>
              </w:rPr>
            </w:pPr>
            <w:r>
              <w:rPr>
                <w:sz w:val="18"/>
              </w:rPr>
              <w:t>aan:</w:t>
            </w:r>
          </w:p>
        </w:tc>
        <w:tc>
          <w:tcPr>
            <w:tcW w:w="3984" w:type="dxa"/>
            <w:noWrap/>
          </w:tcPr>
          <w:p w14:paraId="2D37FA22" w14:textId="77777777" w:rsidR="00F949D6" w:rsidRPr="00A90A76" w:rsidRDefault="00E23960" w:rsidP="00D65553">
            <w:pPr>
              <w:spacing w:line="220" w:lineRule="exact"/>
              <w:rPr>
                <w:sz w:val="18"/>
                <w:szCs w:val="18"/>
              </w:rPr>
            </w:pPr>
            <w:r>
              <w:rPr>
                <w:sz w:val="18"/>
                <w:szCs w:val="18"/>
              </w:rPr>
              <w:t>de raad</w:t>
            </w:r>
          </w:p>
        </w:tc>
        <w:tc>
          <w:tcPr>
            <w:tcW w:w="4330" w:type="dxa"/>
            <w:gridSpan w:val="2"/>
          </w:tcPr>
          <w:p w14:paraId="5783BD85" w14:textId="77777777" w:rsidR="00F949D6" w:rsidRDefault="00F949D6" w:rsidP="00D65553">
            <w:pPr>
              <w:pStyle w:val="Heading40"/>
              <w:spacing w:line="220" w:lineRule="exact"/>
              <w:rPr>
                <w:sz w:val="32"/>
              </w:rPr>
            </w:pPr>
          </w:p>
        </w:tc>
      </w:tr>
      <w:tr w:rsidR="0072741D" w14:paraId="452D4FB2" w14:textId="77777777" w:rsidTr="00D65553">
        <w:trPr>
          <w:cantSplit/>
        </w:trPr>
        <w:tc>
          <w:tcPr>
            <w:tcW w:w="1424" w:type="dxa"/>
          </w:tcPr>
          <w:p w14:paraId="5335F414" w14:textId="77777777" w:rsidR="00F949D6" w:rsidRDefault="00E23960" w:rsidP="00D65553">
            <w:pPr>
              <w:spacing w:line="220" w:lineRule="exact"/>
              <w:rPr>
                <w:sz w:val="18"/>
              </w:rPr>
            </w:pPr>
            <w:r>
              <w:rPr>
                <w:sz w:val="18"/>
              </w:rPr>
              <w:t>datum:</w:t>
            </w:r>
          </w:p>
        </w:tc>
        <w:tc>
          <w:tcPr>
            <w:tcW w:w="3984" w:type="dxa"/>
          </w:tcPr>
          <w:p w14:paraId="57E17683" w14:textId="4DAF74D2" w:rsidR="00F949D6" w:rsidRPr="00A90A76" w:rsidRDefault="00514A62" w:rsidP="00D65553">
            <w:pPr>
              <w:spacing w:line="220" w:lineRule="exact"/>
              <w:rPr>
                <w:sz w:val="18"/>
                <w:szCs w:val="18"/>
              </w:rPr>
            </w:pPr>
            <w:r>
              <w:rPr>
                <w:sz w:val="18"/>
                <w:szCs w:val="18"/>
              </w:rPr>
              <w:t>2</w:t>
            </w:r>
            <w:r w:rsidR="00230C62">
              <w:rPr>
                <w:sz w:val="18"/>
                <w:szCs w:val="18"/>
              </w:rPr>
              <w:t>2</w:t>
            </w:r>
            <w:r w:rsidR="00E23960">
              <w:rPr>
                <w:sz w:val="18"/>
                <w:szCs w:val="18"/>
              </w:rPr>
              <w:t xml:space="preserve"> januari 2022</w:t>
            </w:r>
          </w:p>
        </w:tc>
        <w:tc>
          <w:tcPr>
            <w:tcW w:w="4330" w:type="dxa"/>
            <w:gridSpan w:val="2"/>
          </w:tcPr>
          <w:p w14:paraId="7F8C51DC" w14:textId="77777777" w:rsidR="00F949D6" w:rsidRDefault="00F949D6" w:rsidP="00D65553">
            <w:pPr>
              <w:spacing w:line="220" w:lineRule="exact"/>
              <w:rPr>
                <w:sz w:val="18"/>
              </w:rPr>
            </w:pPr>
          </w:p>
        </w:tc>
      </w:tr>
      <w:tr w:rsidR="0072741D" w14:paraId="3EC82BC2" w14:textId="77777777" w:rsidTr="00D65553">
        <w:trPr>
          <w:cantSplit/>
        </w:trPr>
        <w:tc>
          <w:tcPr>
            <w:tcW w:w="1424" w:type="dxa"/>
          </w:tcPr>
          <w:p w14:paraId="7657335B" w14:textId="77777777" w:rsidR="00F949D6" w:rsidRDefault="00E23960" w:rsidP="00D65553">
            <w:pPr>
              <w:spacing w:line="220" w:lineRule="exact"/>
              <w:rPr>
                <w:sz w:val="18"/>
              </w:rPr>
            </w:pPr>
            <w:r>
              <w:rPr>
                <w:sz w:val="18"/>
              </w:rPr>
              <w:t>onderwerp:</w:t>
            </w:r>
          </w:p>
        </w:tc>
        <w:tc>
          <w:tcPr>
            <w:tcW w:w="3984" w:type="dxa"/>
          </w:tcPr>
          <w:p w14:paraId="0A5A2625" w14:textId="77777777" w:rsidR="00F949D6" w:rsidRPr="00A90A76" w:rsidRDefault="00E23960" w:rsidP="00D65553">
            <w:pPr>
              <w:spacing w:line="220" w:lineRule="exact"/>
              <w:rPr>
                <w:sz w:val="18"/>
                <w:szCs w:val="18"/>
              </w:rPr>
            </w:pPr>
            <w:r>
              <w:rPr>
                <w:sz w:val="18"/>
                <w:szCs w:val="18"/>
              </w:rPr>
              <w:t>3e deelrapport RIVM over herkomst stof in de IJmond</w:t>
            </w:r>
          </w:p>
        </w:tc>
        <w:tc>
          <w:tcPr>
            <w:tcW w:w="1260" w:type="dxa"/>
          </w:tcPr>
          <w:p w14:paraId="3F760520" w14:textId="77777777" w:rsidR="00F949D6" w:rsidRDefault="00F949D6" w:rsidP="00D65553">
            <w:pPr>
              <w:spacing w:line="220" w:lineRule="exact"/>
              <w:rPr>
                <w:sz w:val="18"/>
              </w:rPr>
            </w:pPr>
          </w:p>
        </w:tc>
        <w:tc>
          <w:tcPr>
            <w:tcW w:w="3070" w:type="dxa"/>
            <w:vMerge w:val="restart"/>
          </w:tcPr>
          <w:p w14:paraId="2DAF727F" w14:textId="77777777" w:rsidR="00F949D6" w:rsidRDefault="00382F49" w:rsidP="00D65553">
            <w:pPr>
              <w:spacing w:line="220" w:lineRule="exact"/>
              <w:rPr>
                <w:sz w:val="18"/>
              </w:rPr>
            </w:pPr>
            <w:r>
              <w:rPr>
                <w:noProof/>
              </w:rPr>
              <w:pict w14:anchorId="3EF15538">
                <v:group id="Groep 24" o:spid="_x0000_s1037" style="position:absolute;margin-left:7.9pt;margin-top:6pt;width:85.5pt;height:10.55pt;z-index:251658240;mso-position-horizontal-relative:text;mso-position-vertical-relative:text" coordsize="10858,1336">
                  <v:group id="Groep 22" o:spid="_x0000_s1026" style="position:absolute;left:5638;width:5220;height:1296" coordsize="523240,130175">
                    <v:shape id="Freeform 3" o:spid="_x0000_s1027" style="position:absolute;width:132715;height:128270;visibility:visible;mso-wrap-style:square;v-text-anchor:top" coordsize="418,403" path="m399,403r-43,l348,402r-9,-4l337,395r-3,-3l333,388r,-4l321,164r,-19l321,122r,-22l322,77r-4,21l314,122r-4,23l304,167,256,342r-1,5l252,351r-3,2l246,356r-6,3l232,360r-46,l178,359r-7,-3l167,353r-1,-2l163,347r-1,-5l113,167r-5,-23l104,121,100,98,96,77r1,23l97,124r1,21l98,164,85,383r,4l82,391r-1,4l77,398r-7,4l62,403r-42,l15,402r-3,-1l8,399,5,396,3,394,1,390r,-4l,382,35,19r,-4l38,10,40,8,43,5,50,1,59,r62,l129,1r8,3l140,6r3,3l145,12r2,4l202,237r3,11l206,263r1,15l209,293r1,-15l213,263r1,-15l217,239,273,16r2,-4l277,9r3,-3l283,4r8,-3l299,r61,l368,1r8,3l379,6r2,4l383,15r1,4l418,383r,4l416,391r-1,3l414,396r-3,3l407,401r-3,1l399,403xe" fillcolor="black" stroked="f">
                      <v:path arrowok="t" o:connecttype="custom" o:connectlocs="113030,128270;107633,126679;106045,124769;105728,122223;101918,46152;101918,31829;100965,31192;98425,46152;81280,108854;80010,111719;78105,113310;73660,114584;56515,114265;53023,112356;51753,110446;35878,53154;33020,38513;30480,24508;30798,39468;31115,52199;26988,123177;25718,125724;22225,127952;6350,128270;3810,127633;1588,126042;318,124132;0,121586;11113,4774;12700,2546;15875,318;38418,0;43498,1273;45403,2865;46673,5093;65088,78935;65723,88484;66675,88484;67945,78935;86678,5093;87948,2865;89853,1273;94933,0;116840,318;120333,1910;121603,4774;132715,121904;132080,124451;131445,126042;129223,127633;126683,128270" o:connectangles="0,0,0,0,0,0,0,0,0,0,0,0,0,0,0,0,0,0,0,0,0,0,0,0,0,0,0,0,0,0,0,0,0,0,0,0,0,0,0,0,0,0,0,0,0,0,0,0,0,0,0"/>
                    </v:shape>
                    <v:shape id="Freeform 4" o:spid="_x0000_s1028" style="position:absolute;left:161925;width:78740;height:128270;visibility:visible;mso-wrap-style:square;v-text-anchor:top" coordsize="249,403" path="m228,403r-205,l19,402r-4,-1l11,399,8,396,4,394,3,391,2,387,,383,,20,2,15,3,10,6,8,8,5,15,1,23,,223,r4,l231,1r2,1l237,5r3,3l241,12r3,3l244,20r,27l244,52r-1,4l240,59r-3,4l235,66r-4,1l227,69r-4,l82,69r,87l208,156r4,2l216,158r3,2l223,162r2,4l227,168r1,4l229,176r,27l228,208r-1,4l225,214r-2,4l219,220r-3,2l212,224r-4,l82,224r,106l227,330r5,2l236,332r3,2l243,337r2,3l248,344r1,3l249,352r,31l249,387r-1,4l245,394r-2,2l240,399r-4,2l232,402r-4,1xe" fillcolor="black" stroked="f">
                      <v:path arrowok="t" o:connecttype="custom" o:connectlocs="7273,128270;4743,127633;2530,126042;949,124451;0,121904;632,4774;1897,2546;4743,318;70518,0;73048,318;74945,1591;76210,3819;77159,6366;77159,16551;75894,18779;74313,21007;71783,21962;25930,21962;65775,49653;68305,50289;70518,51563;71783,53472;72416,56019;72099,66204;71151,68114;69253,70023;67040,71296;25930,71296;71783,105035;74629,105672;76843,107263;78424,109491;78740,112037;78740,123177;77475,125405;75894,126997;73364,127952" o:connectangles="0,0,0,0,0,0,0,0,0,0,0,0,0,0,0,0,0,0,0,0,0,0,0,0,0,0,0,0,0,0,0,0,0,0,0,0,0"/>
                    </v:shape>
                    <v:shape id="Freeform 5" o:spid="_x0000_s1029" style="position:absolute;left:266700;width:132080;height:128270;visibility:visible;mso-wrap-style:square;v-text-anchor:top" coordsize="417,403" path="m399,403r-44,l347,402r-7,-4l336,395r-1,-3l332,388r,-4l320,164r,-19l320,122r1,-22l321,77r-4,21l313,122r-4,23l304,167,255,342r-1,5l251,351r-1,2l246,356r-7,3l231,360r-46,l177,359r-7,-3l167,353r-2,-2l162,347r-1,-5l112,167r-5,-23l103,121,99,98,96,77r,23l97,124r,21l97,164,84,383r,4l83,391r-3,4l77,398r-8,4l61,403r-42,l15,402r-4,-1l7,399,4,396,3,394,,390r,-4l,382,34,19r1,-4l37,10,39,8,42,5,50,1,58,r64,l130,1r6,3l139,6r3,3l145,12r1,4l201,237r3,11l207,263r1,15l209,293r2,-15l212,263r1,-15l216,239,274,16r1,-4l277,9r2,-3l283,4r7,-3l298,r62,l368,1r7,3l379,6r1,4l383,15r,4l417,383r,4l417,391r-2,3l413,396r-3,3l407,401r-4,1l399,403xe" fillcolor="black" stroked="f">
                      <v:path arrowok="t" o:connecttype="custom" o:connectlocs="112442,128270;107691,126679;106107,124769;105157,122223;101356,46152;101673,31829;100406,31192;97872,46152;80768,108854;79501,111719;77918,113310;73167,114584;56063,114265;52895,112356;51312,110446;35475,53154;32624,38513;30407,24508;30724,39468;30724,52199;26606,123177;25339,125724;21855,127952;6018,128270;3484,127633;1267,126042;0,124132;0,121586;11086,4774;12353,2546;15837,318;38642,0;43076,1273;44977,2865;46244,5093;64615,78935;65882,88484;66832,88484;67465,78935;86786,5093;87737,2865;89637,1273;94388,0;116560,318;120044,1910;121311,4774;132080,121904;132080,124451;130813,126042;128913,127633;126379,128270" o:connectangles="0,0,0,0,0,0,0,0,0,0,0,0,0,0,0,0,0,0,0,0,0,0,0,0,0,0,0,0,0,0,0,0,0,0,0,0,0,0,0,0,0,0,0,0,0,0,0,0,0,0,0"/>
                    </v:shape>
                    <v:shape id="Freeform 6" o:spid="_x0000_s1030" style="position:absolute;left:422275;width:100965;height:130175;visibility:visible;mso-wrap-style:square;v-text-anchor:top" coordsize="318,410" path="m161,410r-21,-1l123,407r-18,-4l90,396,76,390,62,382,51,371,41,359,31,345,23,330,15,314,10,295,6,275,3,253,,230,,206,,182,3,159,6,137r4,-20l15,98,22,82,30,66,39,52,50,40,62,29,76,20,90,13,105,6,123,2,140,r21,l179,r18,2l213,6r16,7l244,20r12,9l268,39r11,13l289,66r8,15l303,98r6,18l313,136r2,22l318,182r,24l318,230r-1,23l313,275r-4,20l303,313r-6,16l289,345r-10,14l268,371r-12,9l244,390r-15,6l214,403r-17,3l179,409r-18,1xm159,63r-12,l138,66r-10,2l120,74r-7,5l107,86r-6,8l97,104r-4,10l90,125r-2,12l85,149r-1,27l82,205r2,34l86,268r3,14l93,292r3,11l101,311r4,8l111,326r6,7l124,337r8,4l140,344r10,1l159,345r11,l179,342r8,-2l196,336r6,-4l209,325r5,-7l218,310r5,-9l227,290r2,-11l232,266r3,-29l236,205r-1,-30l232,147r-1,-12l228,122r-4,-10l220,102r-4,-9l209,85r-5,-7l197,73r-8,-5l179,66r-9,-3l159,63xe" fillcolor="black" stroked="f">
                      <v:path arrowok="t" o:connecttype="custom" o:connectlocs="44450,129858;33338,127953;24130,123825;16193,117793;9843,109538;4763,99695;1905,87313;0,73025;0,57785;1905,43498;4763,31115;9525,20955;15875,12700;24130,6350;33338,1905;44450,0;56833,0;67628,1905;77470,6350;85090,12383;91758,20955;96203,31115;99378,43180;100965,57785;100965,73025;99378,87313;96203,99378;91758,109538;85090,117793;77470,123825;67945,127953;56833,129858;50483,20003;43815,20955;38100,23495;33973,27305;30798,33020;28575,39688;26988,47308;26035,65088;27305,85090;29528,92710;32068,98743;35243,103505;39370,106998;44450,109220;50483,109538;56833,108585;62230,106680;66358,103188;69215,98425;72073,92075;73660,84455;74930,65088;73660,46673;72390,38735;69850,32385;66358,26988;62548,23178;56833,20955;50483,20003" o:connectangles="0,0,0,0,0,0,0,0,0,0,0,0,0,0,0,0,0,0,0,0,0,0,0,0,0,0,0,0,0,0,0,0,0,0,0,0,0,0,0,0,0,0,0,0,0,0,0,0,0,0,0,0,0,0,0,0,0,0,0,0,0"/>
                      <o:lock v:ext="edit" verticies="t"/>
                    </v:shape>
                  </v:group>
                  <v:group id="Groep 23" o:spid="_x0000_s1031" style="position:absolute;top:38;width:5518;height:1298" coordsize="5518,1298">
                    <v:shape id="Freeform 8" o:spid="_x0000_s1032" style="position:absolute;width:968;height:1274;visibility:visible;mso-wrap-style:square;v-text-anchor:top" coordsize="305,403" path="m284,403r-45,l231,402r-7,-3l221,398r-3,-3l216,391r-3,-4l209,375r-4,-13l200,347r-5,-15l189,317r-6,-14l177,289r-7,-14l165,267r-6,-8l152,251r-8,-7l135,239r-10,-4l113,231r-13,l82,231r,152l81,389r-1,2l78,395r-4,3l72,401r-5,1l63,403r-4,l22,403r-4,l14,402r-4,-1l7,398,4,395,1,391,,389r,-6l,20,,15,1,12,4,8,7,5,14,1,22,,136,r20,1l174,3r16,4l205,11r13,5l229,23r10,7l247,36r8,8l260,54r4,8l268,71r3,8l272,89r2,8l274,105r-2,16l270,137r-3,7l263,152r-3,7l255,166r-6,7l244,178r-7,5l231,189r-9,4l213,197r-9,4l193,204r9,4l212,212r6,5l226,224r11,15l247,254r10,20l271,305r16,35l302,376r1,6l305,386r,5l303,395r-2,3l297,401r-6,2l284,403xm136,67r-54,l82,169r47,l144,167r12,-3l169,160r8,-6l185,146r4,-10l193,125r,-12l193,105r-3,-9l186,88r-7,-7l173,75,162,71,150,69,136,67xe" fillcolor="black" stroked="f">
                      <v:path arrowok="t" o:connecttype="custom" o:connectlocs="75866,127486;71104,126221;69200,124955;67612,122425;65073,114516;61899,105026;58090,95852;53963,86994;50471,81933;45710,77188;39679,74340;31743,73075;26029,121159;25394,123690;23490,125904;21268,127170;18728,127486;5714,127486;3174,126853;1270,124955;0,123057;0,6327;317,3796;2222,1582;6983,0;49519,316;60312,2214;69200,5061;75866,9490;80945,13919;83801,19613;86023,24991;86976,30685;86341,38277;84754,45553;82532,50298;79040,54727;75231,57891;70469,61054;64756,63585;64121,65799;69200,68646;75231,75606;81579,86678;91102,107556;96181,120843;96816,123690;95546,125904;92372,127486;43170,21195;26029,53462;45710,52829;53646,50615;58724,46186;61264,39543;61264,33216;59042,27838;54915,23726;47614,21828" o:connectangles="0,0,0,0,0,0,0,0,0,0,0,0,0,0,0,0,0,0,0,0,0,0,0,0,0,0,0,0,0,0,0,0,0,0,0,0,0,0,0,0,0,0,0,0,0,0,0,0,0,0,0,0,0,0,0,0,0,0,0"/>
                      <o:lock v:ext="edit" verticies="t"/>
                    </v:shape>
                    <v:shape id="Freeform 9" o:spid="_x0000_s1033" style="position:absolute;left:1031;width:1119;height:1274;visibility:visible;mso-wrap-style:square;v-text-anchor:top" coordsize="354,403" path="m334,403r-45,l281,402r-8,-3l269,397r-3,-3l264,390r-2,-4l238,305r-128,l86,386r-2,4l82,393r-3,4l76,398r-8,4l60,403r-40,l14,403r-4,-1l6,399,4,395,1,393,,389r,-6l1,379,118,17r1,-4l122,9r3,-2l129,4r8,-3l144,r56,l208,1r8,3l219,7r3,2l225,13r1,4l353,378r1,5l354,387r-1,4l350,395r-3,4l343,401r-4,2l334,403xm181,100l179,90,176,78,175,65,172,52r-1,13l168,78r-1,12l164,100,128,239r90,l181,100xe" fillcolor="black" stroked="f">
                      <v:path arrowok="t" o:connecttype="custom" o:connectlocs="105572,127486;91348,127486;88820,127170;86291,126221;85027,125588;84079,124639;83446,123374;82814,122108;75228,96484;34769,96484;27183,122108;26551,123374;25919,124323;24971,125588;24022,125904;21494,127170;18965,127486;6322,127486;4425,127486;3161,127170;1897,126221;1264,124955;316,124323;0,123057;0,121159;316,119894;37298,5378;37614,4112;38562,2847;39511,2214;40775,1265;43304,316;45516,0;63217,0;65746,316;68274,1265;69223,2214;70171,2847;71119,4112;71435,5378;111578,119577;111894,121159;111894,122425;111578,123690;110630,124955;109681,126221;108417,126853;107153,127486;105572,127486;57211,31634;56579,28471;55631,24675;55315,20562;54367,16450;54050,20562;53102,24675;52786,28471;51838,31634;40459,75606;68906,75606;57211,31634" o:connectangles="0,0,0,0,0,0,0,0,0,0,0,0,0,0,0,0,0,0,0,0,0,0,0,0,0,0,0,0,0,0,0,0,0,0,0,0,0,0,0,0,0,0,0,0,0,0,0,0,0,0,0,0,0,0,0,0,0,0,0,0,0"/>
                      <o:lock v:ext="edit" verticies="t"/>
                    </v:shape>
                    <v:shape id="Freeform 10" o:spid="_x0000_s1034" style="position:absolute;left:2201;width:1127;height:1274;visibility:visible;mso-wrap-style:square;v-text-anchor:top" coordsize="354,403" path="m334,403r-45,l281,402r-8,-3l269,397r-2,-3l264,390r-1,-4l238,305r-128,l86,386r-1,4l82,393r-3,4l77,398r-9,4l60,403r-41,l15,403,9,402,7,399,4,395,1,393,,389r,-6l1,379,118,17r2,-4l122,9r3,-2l129,4r7,-3l144,r57,l209,1r8,3l219,7r3,2l225,13r1,4l353,378r1,5l354,387r-1,4l350,395r-3,4l343,401r-4,2l334,403xm182,100l179,90,176,78,174,65,172,52r-1,13l168,78r-1,12l164,100,128,239r90,l182,100xe" fillcolor="black" stroked="f">
                      <v:path arrowok="t" o:connecttype="custom" o:connectlocs="106321,127486;91996,127486;89449,127170;86903,126221;85629,125588;84993,124639;84038,123374;83719,122108;75761,96484;35016,96484;27376,122108;27058,123374;26103,124323;25148,125588;24511,125904;21646,127170;19099,127486;6048,127486;4775,127486;2865,127170;2228,126221;1273,124955;318,124323;0,123057;0,121159;318,119894;37562,5378;38199,4112;38836,2847;39791,2214;41064,1265;43292,316;45839,0;63983,0;66530,316;69076,1265;69713,2214;70668,2847;71623,4112;71941,5378;112369,119577;112687,121159;112687,122425;112369,123690;111414,124955;110459,126221;109185,126853;107912,127486;106321,127486;57935,31634;56980,28471;56025,24675;55389,20562;54752,16450;54434,20562;53479,24675;53160,28471;52205,31634;40746,75606;69395,75606;57935,31634" o:connectangles="0,0,0,0,0,0,0,0,0,0,0,0,0,0,0,0,0,0,0,0,0,0,0,0,0,0,0,0,0,0,0,0,0,0,0,0,0,0,0,0,0,0,0,0,0,0,0,0,0,0,0,0,0,0,0,0,0,0,0,0,0"/>
                      <o:lock v:ext="edit" verticies="t"/>
                    </v:shape>
                    <v:shape id="Freeform 11" o:spid="_x0000_s1035" style="position:absolute;left:3530;width:937;height:1274;visibility:visible;mso-wrap-style:square;v-text-anchor:top" coordsize="297,403" path="m130,403r-107,l19,403r-4,-1l11,401,7,398,5,395,3,391,2,389,,383,,20,2,16,3,12,5,8,7,5,11,4,15,1r4,l23,,127,r18,1l161,3r17,2l193,11r15,5l223,23r12,9l247,43r11,12l269,69r8,16l283,104r6,20l293,147r3,24l297,200r-1,23l294,244r-2,20l289,285r-6,17l278,320r-8,15l262,348r-11,14l239,372r-13,10l211,390r-18,5l174,399r-21,3l130,403xm185,90r-5,-6l173,79r-8,-4l157,71r-8,-2l139,67r-9,-1l120,66r-37,l83,336r36,l130,336r9,l150,335r8,-3l168,329r6,-5l182,320r7,-7l195,305r5,-10l204,285r4,-13l211,258r1,-17l213,224r2,-20l213,182r-1,-20l211,146r-4,-15l203,119r-4,-11l192,98r-7,-8xe" fillcolor="black" stroked="f">
                      <v:path arrowok="t" o:connecttype="custom" o:connectlocs="7252,127486;4729,127170;2207,125904;946,123690;0,121159;631,5061;1576,2531;3468,1265;5991,316;40042,0;50762,949;60852,3480;70310,7276;77877,13603;84814,21828;89228,32900;92381,46502;93642,63268;92696,77188;91120,90158;87651,101230;82607,110087;75355,117679;66527,123374;54861,126221;40988,127486;56753,26573;52023,23726;46979,21828;40988,20879;26169,20879;37520,106291;43826,106291;49816,105026;54861,102495;59590,99015;63059,93321;65581,86045;66842,76239;67788,64534;66842,51247;65266,41441;62743,34165;58329,28471" o:connectangles="0,0,0,0,0,0,0,0,0,0,0,0,0,0,0,0,0,0,0,0,0,0,0,0,0,0,0,0,0,0,0,0,0,0,0,0,0,0,0,0,0,0,0,0"/>
                      <o:lock v:ext="edit" verticies="t"/>
                    </v:shape>
                    <v:shape id="Freeform 12" o:spid="_x0000_s1036" style="position:absolute;left:4661;width:857;height:1298;visibility:visible;mso-wrap-style:square;v-text-anchor:top" coordsize="269,410" path="m121,410r-28,l63,406,36,401,13,393,9,391,7,390,4,387,3,383,,376r1,-6l8,339r1,-5l12,332r3,-4l17,326r5,-1l24,324r6,l34,325r20,7l75,337r23,4l121,343r15,l148,340r12,-4l170,330r8,-8l183,314r3,-9l187,294r-1,-11l183,274r-5,-8l171,258r-9,-6l151,245r-12,-5l127,235,93,221,77,213,61,205,46,195,34,185r-6,-7l23,171r-4,-8l15,155r-3,-9l9,136,8,125r,-11l8,102,9,90,13,79,16,69,22,59r6,-9l35,40r8,-8l53,25,63,19,74,13,86,9,98,5,113,2,128,1,143,r24,1l191,5r22,4l232,15r2,1l237,19r3,2l241,24r2,8l243,39r-7,28l234,70r-1,4l230,77r-2,1l225,79r-4,2l218,81r-4,l197,75,181,71,163,69,144,67r-13,2l119,70r-10,4l101,79r-5,7l90,93r-2,8l88,112r1,8l92,128r4,7l102,140r7,6l117,150r10,4l136,158r12,5l164,170r18,8l194,182r15,8l222,200r14,9l247,221r5,7l256,235r4,8l264,251r3,9l268,270r1,9l269,290r,13l267,316r-3,12l260,340r-7,11l247,360r-7,10l230,378r-10,8l209,391r-12,7l183,402r-13,4l155,409r-16,1l121,410xe" fillcolor="black" stroked="f">
                      <v:path arrowok="t" o:connecttype="custom" o:connectlocs="20072,128594;2867,123843;956,121309;2549,107373;4779,103889;7647,102622;17205,105156;38552,108640;50978,106423;58306,99455;59261,89636;54482,81717;44287,76016;24533,67464;10833,58596;6054,51628;2867,43076;2549,32307;5098,21855;11151,12669;20072,6018;31224,1584;45561,0;67864,2851;75510,6018;77422,10135;74555,22171;72643,24705;69457,25655;57668,22488;41738,21855;32180,25022;28038,31990;29312,40542;34728,46243;43331,50044;57987,56379;70731,63347;80290,72215;84113,79500;85706,88369;85069,100088;80608,111174;73280,119726;62766,126060;49384,129544" o:connectangles="0,0,0,0,0,0,0,0,0,0,0,0,0,0,0,0,0,0,0,0,0,0,0,0,0,0,0,0,0,0,0,0,0,0,0,0,0,0,0,0,0,0,0,0,0,0"/>
                    </v:shape>
                  </v:group>
                </v:group>
              </w:pict>
            </w:r>
          </w:p>
        </w:tc>
      </w:tr>
      <w:tr w:rsidR="0072741D" w14:paraId="16BD81AF" w14:textId="77777777" w:rsidTr="00D65553">
        <w:trPr>
          <w:cantSplit/>
        </w:trPr>
        <w:tc>
          <w:tcPr>
            <w:tcW w:w="1424" w:type="dxa"/>
          </w:tcPr>
          <w:p w14:paraId="20437F1B" w14:textId="77777777" w:rsidR="00F949D6" w:rsidRDefault="00E23960" w:rsidP="00D65553">
            <w:pPr>
              <w:spacing w:line="220" w:lineRule="exact"/>
              <w:rPr>
                <w:sz w:val="18"/>
              </w:rPr>
            </w:pPr>
            <w:r>
              <w:rPr>
                <w:sz w:val="18"/>
              </w:rPr>
              <w:t>van:</w:t>
            </w:r>
          </w:p>
        </w:tc>
        <w:tc>
          <w:tcPr>
            <w:tcW w:w="3984" w:type="dxa"/>
          </w:tcPr>
          <w:p w14:paraId="586FE92D" w14:textId="77777777" w:rsidR="00F949D6" w:rsidRPr="00A90A76" w:rsidRDefault="00E23960" w:rsidP="00D65553">
            <w:pPr>
              <w:spacing w:line="220" w:lineRule="exact"/>
              <w:rPr>
                <w:sz w:val="18"/>
                <w:szCs w:val="18"/>
              </w:rPr>
            </w:pPr>
            <w:r>
              <w:rPr>
                <w:sz w:val="18"/>
                <w:szCs w:val="18"/>
              </w:rPr>
              <w:t>het college</w:t>
            </w:r>
          </w:p>
        </w:tc>
        <w:tc>
          <w:tcPr>
            <w:tcW w:w="1260" w:type="dxa"/>
          </w:tcPr>
          <w:p w14:paraId="5851504B" w14:textId="77777777" w:rsidR="00F949D6" w:rsidRDefault="00F949D6" w:rsidP="00D65553">
            <w:pPr>
              <w:spacing w:line="220" w:lineRule="exact"/>
              <w:rPr>
                <w:sz w:val="18"/>
              </w:rPr>
            </w:pPr>
          </w:p>
        </w:tc>
        <w:tc>
          <w:tcPr>
            <w:tcW w:w="3070" w:type="dxa"/>
            <w:vMerge/>
          </w:tcPr>
          <w:p w14:paraId="42822B22" w14:textId="77777777" w:rsidR="00F949D6" w:rsidRDefault="00F949D6" w:rsidP="00D65553">
            <w:pPr>
              <w:spacing w:line="220" w:lineRule="exact"/>
              <w:rPr>
                <w:sz w:val="18"/>
              </w:rPr>
            </w:pPr>
          </w:p>
        </w:tc>
      </w:tr>
      <w:tr w:rsidR="0072741D" w14:paraId="13A61585" w14:textId="77777777" w:rsidTr="00D65553">
        <w:trPr>
          <w:cantSplit/>
        </w:trPr>
        <w:tc>
          <w:tcPr>
            <w:tcW w:w="1424" w:type="dxa"/>
          </w:tcPr>
          <w:p w14:paraId="7F24D13D" w14:textId="77777777" w:rsidR="00F949D6" w:rsidRDefault="00E23960" w:rsidP="00D65553">
            <w:pPr>
              <w:spacing w:line="220" w:lineRule="exact"/>
              <w:rPr>
                <w:sz w:val="18"/>
              </w:rPr>
            </w:pPr>
            <w:r>
              <w:rPr>
                <w:sz w:val="18"/>
              </w:rPr>
              <w:t>openbaar:</w:t>
            </w:r>
          </w:p>
        </w:tc>
        <w:tc>
          <w:tcPr>
            <w:tcW w:w="3984" w:type="dxa"/>
          </w:tcPr>
          <w:p w14:paraId="427C19FB" w14:textId="77777777" w:rsidR="00F949D6" w:rsidRPr="00A90A76" w:rsidRDefault="00E23960" w:rsidP="00D65553">
            <w:pPr>
              <w:spacing w:line="220" w:lineRule="exact"/>
              <w:rPr>
                <w:sz w:val="18"/>
                <w:szCs w:val="18"/>
              </w:rPr>
            </w:pPr>
            <w:r>
              <w:rPr>
                <w:sz w:val="18"/>
                <w:szCs w:val="18"/>
              </w:rPr>
              <w:t>ja</w:t>
            </w:r>
          </w:p>
        </w:tc>
        <w:tc>
          <w:tcPr>
            <w:tcW w:w="1260" w:type="dxa"/>
          </w:tcPr>
          <w:p w14:paraId="2DFD7FBC" w14:textId="77777777" w:rsidR="00F949D6" w:rsidRDefault="00F949D6" w:rsidP="00D65553">
            <w:pPr>
              <w:spacing w:line="220" w:lineRule="exact"/>
              <w:rPr>
                <w:sz w:val="18"/>
              </w:rPr>
            </w:pPr>
          </w:p>
        </w:tc>
        <w:tc>
          <w:tcPr>
            <w:tcW w:w="3070" w:type="dxa"/>
            <w:vMerge/>
          </w:tcPr>
          <w:p w14:paraId="711A290F" w14:textId="77777777" w:rsidR="00F949D6" w:rsidRDefault="00F949D6" w:rsidP="00D65553">
            <w:pPr>
              <w:spacing w:line="220" w:lineRule="exact"/>
              <w:rPr>
                <w:sz w:val="18"/>
              </w:rPr>
            </w:pPr>
          </w:p>
        </w:tc>
      </w:tr>
      <w:tr w:rsidR="0072741D" w14:paraId="478893E1" w14:textId="77777777" w:rsidTr="00D65553">
        <w:trPr>
          <w:cantSplit/>
        </w:trPr>
        <w:tc>
          <w:tcPr>
            <w:tcW w:w="1424" w:type="dxa"/>
          </w:tcPr>
          <w:p w14:paraId="65944689" w14:textId="77777777" w:rsidR="00F949D6" w:rsidRDefault="00E23960" w:rsidP="00D65553">
            <w:pPr>
              <w:spacing w:line="220" w:lineRule="exact"/>
              <w:rPr>
                <w:sz w:val="18"/>
              </w:rPr>
            </w:pPr>
            <w:r>
              <w:rPr>
                <w:sz w:val="18"/>
              </w:rPr>
              <w:t>registratienr.:</w:t>
            </w:r>
          </w:p>
        </w:tc>
        <w:tc>
          <w:tcPr>
            <w:tcW w:w="3984" w:type="dxa"/>
          </w:tcPr>
          <w:p w14:paraId="0462F0F5" w14:textId="77777777" w:rsidR="00F949D6" w:rsidRPr="00A90A76" w:rsidRDefault="00E23960" w:rsidP="00D65553">
            <w:pPr>
              <w:spacing w:line="220" w:lineRule="exact"/>
              <w:rPr>
                <w:sz w:val="18"/>
                <w:szCs w:val="18"/>
              </w:rPr>
            </w:pPr>
            <w:r>
              <w:rPr>
                <w:sz w:val="18"/>
                <w:szCs w:val="18"/>
              </w:rPr>
              <w:t>D/2022/421161</w:t>
            </w:r>
          </w:p>
        </w:tc>
        <w:tc>
          <w:tcPr>
            <w:tcW w:w="1260" w:type="dxa"/>
          </w:tcPr>
          <w:p w14:paraId="62C28BCB" w14:textId="77777777" w:rsidR="00F949D6" w:rsidRDefault="00F949D6" w:rsidP="00D65553">
            <w:pPr>
              <w:spacing w:line="220" w:lineRule="exact"/>
              <w:rPr>
                <w:sz w:val="18"/>
              </w:rPr>
            </w:pPr>
          </w:p>
        </w:tc>
        <w:tc>
          <w:tcPr>
            <w:tcW w:w="3070" w:type="dxa"/>
            <w:vMerge/>
          </w:tcPr>
          <w:p w14:paraId="5C79CBB4" w14:textId="77777777" w:rsidR="00F949D6" w:rsidRDefault="00F949D6" w:rsidP="00D65553">
            <w:pPr>
              <w:spacing w:line="220" w:lineRule="exact"/>
              <w:rPr>
                <w:sz w:val="18"/>
              </w:rPr>
            </w:pPr>
          </w:p>
        </w:tc>
      </w:tr>
      <w:tr w:rsidR="0072741D" w14:paraId="7A126991" w14:textId="77777777" w:rsidTr="00D65553">
        <w:trPr>
          <w:cantSplit/>
        </w:trPr>
        <w:tc>
          <w:tcPr>
            <w:tcW w:w="1424" w:type="dxa"/>
          </w:tcPr>
          <w:p w14:paraId="5D9DF042" w14:textId="77777777" w:rsidR="00F949D6" w:rsidRDefault="00E23960" w:rsidP="00D65553">
            <w:pPr>
              <w:spacing w:line="220" w:lineRule="exact"/>
              <w:rPr>
                <w:sz w:val="18"/>
              </w:rPr>
            </w:pPr>
            <w:r>
              <w:rPr>
                <w:sz w:val="18"/>
              </w:rPr>
              <w:t>aantal bijlage(n):</w:t>
            </w:r>
          </w:p>
        </w:tc>
        <w:tc>
          <w:tcPr>
            <w:tcW w:w="3984" w:type="dxa"/>
          </w:tcPr>
          <w:p w14:paraId="0F1705CC" w14:textId="77777777" w:rsidR="00F949D6" w:rsidRPr="00A90A76" w:rsidRDefault="00F949D6" w:rsidP="00D65553">
            <w:pPr>
              <w:spacing w:line="220" w:lineRule="exact"/>
              <w:rPr>
                <w:sz w:val="18"/>
                <w:szCs w:val="18"/>
              </w:rPr>
            </w:pPr>
          </w:p>
        </w:tc>
        <w:tc>
          <w:tcPr>
            <w:tcW w:w="1260" w:type="dxa"/>
          </w:tcPr>
          <w:p w14:paraId="01461338" w14:textId="77777777" w:rsidR="00F949D6" w:rsidRDefault="00F949D6" w:rsidP="00D65553">
            <w:pPr>
              <w:spacing w:line="220" w:lineRule="exact"/>
              <w:rPr>
                <w:sz w:val="18"/>
              </w:rPr>
            </w:pPr>
          </w:p>
        </w:tc>
        <w:tc>
          <w:tcPr>
            <w:tcW w:w="3070" w:type="dxa"/>
          </w:tcPr>
          <w:p w14:paraId="785BEFFB" w14:textId="77777777" w:rsidR="00F949D6" w:rsidRDefault="00F949D6" w:rsidP="00D65553">
            <w:pPr>
              <w:spacing w:line="220" w:lineRule="exact"/>
              <w:rPr>
                <w:sz w:val="18"/>
              </w:rPr>
            </w:pPr>
          </w:p>
        </w:tc>
      </w:tr>
    </w:tbl>
    <w:p w14:paraId="2F68CEF2" w14:textId="52630BCC" w:rsidR="00F949D6" w:rsidRDefault="00F949D6" w:rsidP="00D65553"/>
    <w:p w14:paraId="62D7E9B6" w14:textId="77777777" w:rsidR="00F949D6" w:rsidRDefault="00F949D6" w:rsidP="00D65553"/>
    <w:p w14:paraId="102DD61E" w14:textId="1A2CD344" w:rsidR="00F949D6" w:rsidRPr="00A47986" w:rsidRDefault="00E23960" w:rsidP="00D65553">
      <w:pPr>
        <w:pStyle w:val="Header0"/>
        <w:rPr>
          <w:sz w:val="20"/>
          <w:szCs w:val="20"/>
        </w:rPr>
      </w:pPr>
      <w:r w:rsidRPr="00A47986">
        <w:rPr>
          <w:sz w:val="20"/>
          <w:szCs w:val="20"/>
        </w:rPr>
        <w:t xml:space="preserve">Conform het collegebesluit d.d. </w:t>
      </w:r>
      <w:r>
        <w:rPr>
          <w:sz w:val="20"/>
          <w:szCs w:val="20"/>
        </w:rPr>
        <w:t>1</w:t>
      </w:r>
      <w:r w:rsidR="00514A62">
        <w:rPr>
          <w:sz w:val="20"/>
          <w:szCs w:val="20"/>
        </w:rPr>
        <w:t>8</w:t>
      </w:r>
      <w:r>
        <w:rPr>
          <w:sz w:val="20"/>
          <w:szCs w:val="20"/>
        </w:rPr>
        <w:t xml:space="preserve"> januari 2022 </w:t>
      </w:r>
      <w:r w:rsidRPr="00A47986">
        <w:rPr>
          <w:sz w:val="20"/>
          <w:szCs w:val="20"/>
        </w:rPr>
        <w:t>treft u hierbij</w:t>
      </w:r>
      <w:r>
        <w:rPr>
          <w:sz w:val="20"/>
          <w:szCs w:val="20"/>
        </w:rPr>
        <w:t xml:space="preserve"> informatie over het 3e deelrapport van het RIVM over de herkomst stof in de IJmond</w:t>
      </w:r>
      <w:r w:rsidRPr="00A47986">
        <w:rPr>
          <w:sz w:val="20"/>
          <w:szCs w:val="20"/>
        </w:rPr>
        <w:t xml:space="preserve"> ter kennisname aan.</w:t>
      </w:r>
    </w:p>
    <w:p w14:paraId="7DDB2DEE" w14:textId="5FA5D844" w:rsidR="00230C62" w:rsidRPr="00230C62" w:rsidRDefault="00230C62" w:rsidP="00230C62">
      <w:pPr>
        <w:autoSpaceDE w:val="0"/>
        <w:autoSpaceDN w:val="0"/>
        <w:adjustRightInd w:val="0"/>
        <w:spacing w:line="273" w:lineRule="auto"/>
        <w:rPr>
          <w:rFonts w:eastAsia="Calibri"/>
          <w:lang w:eastAsia="en-US"/>
        </w:rPr>
      </w:pPr>
      <w:bookmarkStart w:id="0" w:name="_Hlk93486778"/>
      <w:r w:rsidRPr="00230C62">
        <w:rPr>
          <w:rFonts w:eastAsia="Calibri"/>
          <w:lang w:eastAsia="en-US"/>
        </w:rPr>
        <w:t>Dit is het derde deel van het gezondheidsonderzoek in de IJmond dat het RIVM uitvoert in opdracht van de provincie Noord-Holland en de gemeenten Beverwijk, Heemskerk en Velsen (hierna: de IJmondgemeenten). Met dit rapport wordt cluster A van het onderzoeksvoorstel</w:t>
      </w:r>
      <w:r w:rsidRPr="00230C62">
        <w:rPr>
          <w:rFonts w:eastAsia="Calibri"/>
          <w:vertAlign w:val="superscript"/>
          <w:lang w:eastAsia="en-US"/>
        </w:rPr>
        <w:footnoteReference w:id="1"/>
      </w:r>
      <w:r w:rsidRPr="00230C62">
        <w:rPr>
          <w:rFonts w:eastAsia="Calibri"/>
          <w:color w:val="FF0000"/>
          <w:lang w:eastAsia="en-US"/>
        </w:rPr>
        <w:t xml:space="preserve"> </w:t>
      </w:r>
      <w:r w:rsidRPr="00230C62">
        <w:rPr>
          <w:rFonts w:eastAsia="Calibri"/>
          <w:lang w:eastAsia="en-US"/>
        </w:rPr>
        <w:t xml:space="preserve">van het RIVM afgerond. Voor de zomer nemen wij  in overleg met de provincie en IJmondgemeenten nog een besluit over de uitvoering van de volgende clusters. </w:t>
      </w:r>
    </w:p>
    <w:p w14:paraId="5C7DF0C8" w14:textId="77777777" w:rsidR="00230C62" w:rsidRPr="00230C62" w:rsidRDefault="00230C62" w:rsidP="00230C62">
      <w:pPr>
        <w:autoSpaceDE w:val="0"/>
        <w:autoSpaceDN w:val="0"/>
        <w:adjustRightInd w:val="0"/>
        <w:spacing w:line="273" w:lineRule="auto"/>
        <w:rPr>
          <w:rFonts w:eastAsia="Calibri"/>
          <w:lang w:eastAsia="en-US"/>
        </w:rPr>
      </w:pPr>
    </w:p>
    <w:p w14:paraId="668B0318" w14:textId="77777777" w:rsidR="00230C62" w:rsidRPr="00230C62" w:rsidRDefault="00230C62" w:rsidP="00230C62">
      <w:pPr>
        <w:autoSpaceDE w:val="0"/>
        <w:autoSpaceDN w:val="0"/>
        <w:adjustRightInd w:val="0"/>
        <w:spacing w:line="273" w:lineRule="auto"/>
        <w:rPr>
          <w:rFonts w:eastAsia="Calibri"/>
          <w:b/>
          <w:bCs/>
          <w:lang w:eastAsia="en-US"/>
        </w:rPr>
      </w:pPr>
      <w:r w:rsidRPr="00230C62">
        <w:rPr>
          <w:rFonts w:eastAsia="Calibri"/>
          <w:b/>
          <w:bCs/>
          <w:lang w:eastAsia="en-US"/>
        </w:rPr>
        <w:t>Kernboodschap</w:t>
      </w:r>
    </w:p>
    <w:p w14:paraId="7E0292C5" w14:textId="1F42B35A" w:rsidR="00230C62" w:rsidRPr="00230C62" w:rsidRDefault="00230C62" w:rsidP="00230C62">
      <w:pPr>
        <w:autoSpaceDE w:val="0"/>
        <w:autoSpaceDN w:val="0"/>
        <w:adjustRightInd w:val="0"/>
        <w:spacing w:line="273" w:lineRule="auto"/>
        <w:rPr>
          <w:rFonts w:eastAsia="Calibri"/>
          <w:lang w:eastAsia="en-US"/>
        </w:rPr>
      </w:pPr>
      <w:r w:rsidRPr="00230C62">
        <w:rPr>
          <w:rFonts w:eastAsia="Calibri"/>
          <w:lang w:eastAsia="en-US"/>
        </w:rPr>
        <w:t>Dit rapport constateert dat een significant deel van PAK</w:t>
      </w:r>
      <w:r w:rsidRPr="00230C62">
        <w:rPr>
          <w:rFonts w:eastAsia="Calibri"/>
          <w:vertAlign w:val="superscript"/>
          <w:lang w:eastAsia="en-US"/>
        </w:rPr>
        <w:footnoteReference w:id="2"/>
      </w:r>
      <w:r w:rsidRPr="00230C62">
        <w:rPr>
          <w:rFonts w:eastAsia="Calibri"/>
          <w:lang w:eastAsia="en-US"/>
        </w:rPr>
        <w:t xml:space="preserve"> en metalen in stofdepositie en in de lucht in de IJmond afkomstig is van het terrein van Tata Steel. Dit bevestigt de zorgen van veel bewoners in de IJmond over het effect van Tata Steel op hun leefomgeving. Ons college deelt die zorgen. Het rapport sterkt ons college in de ingezette koers om de emissies van Tata Steel zo veel mogelijk en zo snel mogelijk te verminderen. Onder andere met het Programma Tata Steel 2020 - 2050 spannen wij ons</w:t>
      </w:r>
      <w:r w:rsidRPr="003802D0">
        <w:rPr>
          <w:rFonts w:eastAsia="Calibri"/>
          <w:lang w:eastAsia="en-US"/>
        </w:rPr>
        <w:t xml:space="preserve">, samen met onze buurgemeenten en provincie, </w:t>
      </w:r>
      <w:r w:rsidRPr="00230C62">
        <w:rPr>
          <w:rFonts w:eastAsia="Calibri"/>
          <w:lang w:eastAsia="en-US"/>
        </w:rPr>
        <w:t xml:space="preserve"> daar maximaal voor in. </w:t>
      </w:r>
    </w:p>
    <w:p w14:paraId="43C594B7" w14:textId="77777777" w:rsidR="00230C62" w:rsidRPr="00230C62" w:rsidRDefault="00230C62" w:rsidP="00230C62">
      <w:pPr>
        <w:autoSpaceDE w:val="0"/>
        <w:autoSpaceDN w:val="0"/>
        <w:adjustRightInd w:val="0"/>
        <w:spacing w:line="273" w:lineRule="auto"/>
        <w:rPr>
          <w:rFonts w:eastAsia="Calibri"/>
          <w:lang w:eastAsia="en-US"/>
        </w:rPr>
      </w:pPr>
    </w:p>
    <w:p w14:paraId="0DE701C8" w14:textId="77777777" w:rsidR="00230C62" w:rsidRPr="00230C62" w:rsidRDefault="00230C62" w:rsidP="00230C62">
      <w:pPr>
        <w:autoSpaceDE w:val="0"/>
        <w:autoSpaceDN w:val="0"/>
        <w:adjustRightInd w:val="0"/>
        <w:spacing w:line="273" w:lineRule="auto"/>
        <w:rPr>
          <w:rFonts w:eastAsia="Calibri"/>
          <w:lang w:eastAsia="en-US"/>
        </w:rPr>
      </w:pPr>
      <w:r w:rsidRPr="00230C62">
        <w:rPr>
          <w:rFonts w:eastAsia="Calibri"/>
          <w:lang w:eastAsia="en-US"/>
        </w:rPr>
        <w:t>Het rapport leert ons dat er een duidelijk verschil is tussen wat er enerzijds in het luchtmeetnet aan PAK en een aantal metalen wordt gemeten en anderzijds wat er op basis van berekeningen met onder meer de milieujaarverslagen van Tata Steel wordt verwacht. De gemeten waarden bij metalen lopen – dit is voor de stof koper - op tot een factor 50 meer. Bij PAK kan de gemeten waarde tot een factor 1.000 hoger zijn. Deze geconstateerde verschillen hebben géén consequenties voor de eerdere gezondheidskundige onderzoeken in de IJmond, die zijn gebaseerd op feitelijke luchtkwaliteitsmetingen van het luchtmeetnet. Het geconstateerde verschil heeft verschillende mogelijke oorzaken. Tata Steel voldoet aan de wettelijke eisen die worden gesteld aan emissieregistratie, maar daarmee zijn niet alle emissies van het terrein van Tata Steel goed in beeld. Andere bedrijven op het terrein van Tata Steel hoeven hun emissie bijvoorbeeld niet te registreren en in de praktijk kan er meer emissie zijn van “diffuse bronnen</w:t>
      </w:r>
      <w:r w:rsidRPr="00230C62">
        <w:rPr>
          <w:rFonts w:eastAsia="Calibri"/>
          <w:vertAlign w:val="superscript"/>
          <w:lang w:eastAsia="en-US"/>
        </w:rPr>
        <w:footnoteReference w:id="3"/>
      </w:r>
      <w:r w:rsidRPr="00230C62">
        <w:rPr>
          <w:rFonts w:eastAsia="Calibri"/>
          <w:lang w:eastAsia="en-US"/>
        </w:rPr>
        <w:t>” dan geregistreerd. Ook is het mogelijk dat via “</w:t>
      </w:r>
      <w:proofErr w:type="spellStart"/>
      <w:r w:rsidRPr="00230C62">
        <w:rPr>
          <w:rFonts w:eastAsia="Calibri"/>
          <w:lang w:eastAsia="en-US"/>
        </w:rPr>
        <w:t>resuspensie</w:t>
      </w:r>
      <w:proofErr w:type="spellEnd"/>
      <w:r w:rsidRPr="00230C62">
        <w:rPr>
          <w:rFonts w:eastAsia="Calibri"/>
          <w:lang w:eastAsia="en-US"/>
        </w:rPr>
        <w:t xml:space="preserve">” </w:t>
      </w:r>
      <w:r w:rsidRPr="00230C62">
        <w:rPr>
          <w:rFonts w:eastAsia="Calibri"/>
          <w:color w:val="000000"/>
          <w:lang w:eastAsia="en-US"/>
        </w:rPr>
        <w:t xml:space="preserve">stoffen die eerder waren uitgestoten en in de bodem terecht zijn gekomen onder invloed van de wind opnieuw in de lucht worden gebracht en worden gemeten in het luchtmeetnet. </w:t>
      </w:r>
    </w:p>
    <w:p w14:paraId="723C0C34" w14:textId="77777777" w:rsidR="00230C62" w:rsidRPr="00230C62" w:rsidRDefault="00230C62" w:rsidP="00230C62">
      <w:pPr>
        <w:autoSpaceDE w:val="0"/>
        <w:autoSpaceDN w:val="0"/>
        <w:adjustRightInd w:val="0"/>
        <w:spacing w:line="273" w:lineRule="auto"/>
        <w:rPr>
          <w:rFonts w:eastAsia="Calibri"/>
          <w:lang w:eastAsia="en-US"/>
        </w:rPr>
      </w:pPr>
    </w:p>
    <w:p w14:paraId="04AD09BA" w14:textId="77777777" w:rsidR="00230C62" w:rsidRPr="00230C62" w:rsidRDefault="00230C62" w:rsidP="00230C62">
      <w:pPr>
        <w:autoSpaceDE w:val="0"/>
        <w:autoSpaceDN w:val="0"/>
        <w:adjustRightInd w:val="0"/>
        <w:spacing w:line="273" w:lineRule="auto"/>
        <w:rPr>
          <w:rFonts w:eastAsia="Calibri"/>
          <w:lang w:eastAsia="en-US"/>
        </w:rPr>
      </w:pPr>
      <w:r w:rsidRPr="00230C62">
        <w:rPr>
          <w:rFonts w:eastAsia="Calibri"/>
          <w:lang w:eastAsia="en-US"/>
        </w:rPr>
        <w:t>Het rapport biedt geen volledige duidelijkheid over de specifieke bijdrage van de verschillende aanwezige bronnen op het terrein van Tata Steel. Dit komt in hoofdzaak doordat niet alle emissies geregistreerd worden en doordat het luchtmeetnet is bedoeld om jaargemiddelde concentraties te meten en niet voor specifieke bronherleiding. Twee aanbevelingen van het RIVM zijn er daarom op gericht de bijdragen van verschillende bronnen aan stofdepositie en stoffen in de lucht preciezer in kaart te brengen, als de wens bestaat om daar beter inzicht in te krijgen.</w:t>
      </w:r>
    </w:p>
    <w:p w14:paraId="7D5AC828" w14:textId="77777777" w:rsidR="00230C62" w:rsidRPr="00230C62" w:rsidRDefault="00230C62" w:rsidP="00230C62">
      <w:pPr>
        <w:autoSpaceDE w:val="0"/>
        <w:autoSpaceDN w:val="0"/>
        <w:adjustRightInd w:val="0"/>
        <w:spacing w:line="273" w:lineRule="auto"/>
        <w:rPr>
          <w:rFonts w:eastAsia="Calibri"/>
          <w:lang w:eastAsia="en-US"/>
        </w:rPr>
      </w:pPr>
    </w:p>
    <w:p w14:paraId="1EBDB173" w14:textId="1F3F06B1" w:rsidR="00230C62" w:rsidRPr="00230C62" w:rsidRDefault="00230C62" w:rsidP="00230C62">
      <w:pPr>
        <w:autoSpaceDE w:val="0"/>
        <w:autoSpaceDN w:val="0"/>
        <w:adjustRightInd w:val="0"/>
        <w:spacing w:line="273" w:lineRule="auto"/>
        <w:rPr>
          <w:rFonts w:eastAsia="Calibri"/>
          <w:lang w:eastAsia="en-US"/>
        </w:rPr>
      </w:pPr>
      <w:r w:rsidRPr="00230C62">
        <w:rPr>
          <w:rFonts w:eastAsia="Calibri"/>
          <w:lang w:eastAsia="en-US"/>
        </w:rPr>
        <w:t>Het verminderen van emissies levert altijd gezondheidswinst op. Daarom scherp</w:t>
      </w:r>
      <w:r w:rsidRPr="003802D0">
        <w:rPr>
          <w:rFonts w:eastAsia="Calibri"/>
          <w:lang w:eastAsia="en-US"/>
        </w:rPr>
        <w:t>t de Provincie</w:t>
      </w:r>
      <w:r w:rsidRPr="00230C62">
        <w:rPr>
          <w:rFonts w:eastAsia="Calibri"/>
          <w:lang w:eastAsia="en-US"/>
        </w:rPr>
        <w:t xml:space="preserve"> de vergunning van Tata Steel aan waar dat kan, dringen wij er bij Tata Steel voortdurend op aan om de </w:t>
      </w:r>
      <w:proofErr w:type="spellStart"/>
      <w:r w:rsidRPr="00230C62">
        <w:rPr>
          <w:rFonts w:eastAsia="Calibri"/>
          <w:lang w:eastAsia="en-US"/>
        </w:rPr>
        <w:t>Roadmap</w:t>
      </w:r>
      <w:proofErr w:type="spellEnd"/>
      <w:r w:rsidRPr="00230C62">
        <w:rPr>
          <w:rFonts w:eastAsia="Calibri"/>
          <w:lang w:eastAsia="en-US"/>
        </w:rPr>
        <w:t xml:space="preserve">+ zo snel mogelijk uit te voeren en roepen wij het Rijk op om betere regelgeving te maken. Het is de vraag in hoeverre een nog specifiekere bronduiding ons helpt om emissies te verminderen, zo snel mogelijk maatregelen bij Tata Steel te realiseren en gezondheidswinst te boeken. </w:t>
      </w:r>
    </w:p>
    <w:p w14:paraId="6E4D599F" w14:textId="77777777" w:rsidR="00230C62" w:rsidRPr="00230C62" w:rsidRDefault="00230C62" w:rsidP="00230C62">
      <w:pPr>
        <w:autoSpaceDE w:val="0"/>
        <w:autoSpaceDN w:val="0"/>
        <w:adjustRightInd w:val="0"/>
        <w:spacing w:line="273" w:lineRule="auto"/>
        <w:rPr>
          <w:rFonts w:eastAsia="Calibri"/>
          <w:highlight w:val="yellow"/>
          <w:lang w:eastAsia="en-US"/>
        </w:rPr>
      </w:pPr>
    </w:p>
    <w:p w14:paraId="28742897" w14:textId="3DA6EE07" w:rsidR="00230C62" w:rsidRPr="00230C62" w:rsidRDefault="00230C62" w:rsidP="00230C62">
      <w:pPr>
        <w:autoSpaceDE w:val="0"/>
        <w:autoSpaceDN w:val="0"/>
        <w:adjustRightInd w:val="0"/>
        <w:spacing w:line="273" w:lineRule="auto"/>
        <w:rPr>
          <w:rFonts w:eastAsia="Calibri"/>
          <w:lang w:eastAsia="en-US"/>
        </w:rPr>
      </w:pPr>
      <w:r w:rsidRPr="00230C62">
        <w:rPr>
          <w:rFonts w:eastAsia="Calibri"/>
          <w:lang w:eastAsia="en-US"/>
        </w:rPr>
        <w:t xml:space="preserve">Om die vraag te beantwoorden ondernemen wij de komende maanden verschillende stappen. </w:t>
      </w:r>
      <w:bookmarkStart w:id="1" w:name="_Hlk93498997"/>
      <w:r w:rsidRPr="00230C62">
        <w:rPr>
          <w:rFonts w:eastAsia="Calibri"/>
          <w:lang w:eastAsia="en-US"/>
        </w:rPr>
        <w:t xml:space="preserve">Wij vragen het Rijk te bekijken of het huidige stelsel van emissieregistratie nog voldoet </w:t>
      </w:r>
      <w:bookmarkEnd w:id="1"/>
      <w:r w:rsidRPr="00230C62">
        <w:rPr>
          <w:rFonts w:eastAsia="Calibri"/>
          <w:lang w:eastAsia="en-US"/>
        </w:rPr>
        <w:t xml:space="preserve">en wij gaan beoordelen in hoeverre het technisch wel mogelijk is met name diffuse bronnen beter te meten. Tata Steel monitort de (effecten) van de </w:t>
      </w:r>
      <w:proofErr w:type="spellStart"/>
      <w:r w:rsidRPr="00230C62">
        <w:rPr>
          <w:rFonts w:eastAsia="Calibri"/>
          <w:lang w:eastAsia="en-US"/>
        </w:rPr>
        <w:t>Roadmap</w:t>
      </w:r>
      <w:proofErr w:type="spellEnd"/>
      <w:r w:rsidRPr="00230C62">
        <w:rPr>
          <w:rFonts w:eastAsia="Calibri"/>
          <w:lang w:eastAsia="en-US"/>
        </w:rPr>
        <w:t xml:space="preserve">+. Op basis van dit RIVM rapport beoordelen wij de in de </w:t>
      </w:r>
      <w:proofErr w:type="spellStart"/>
      <w:r w:rsidRPr="00230C62">
        <w:rPr>
          <w:rFonts w:eastAsia="Calibri"/>
          <w:lang w:eastAsia="en-US"/>
        </w:rPr>
        <w:t>Roadmap</w:t>
      </w:r>
      <w:proofErr w:type="spellEnd"/>
      <w:r w:rsidRPr="00230C62">
        <w:rPr>
          <w:rFonts w:eastAsia="Calibri"/>
          <w:lang w:eastAsia="en-US"/>
        </w:rPr>
        <w:t xml:space="preserve">+ geformuleerde emissiereductiedoelstellingen. Vervolgens gaan wij met Tata Steel in gesprek over de doelen en monitoring van de </w:t>
      </w:r>
      <w:proofErr w:type="spellStart"/>
      <w:r w:rsidRPr="00230C62">
        <w:rPr>
          <w:rFonts w:eastAsia="Calibri"/>
          <w:lang w:eastAsia="en-US"/>
        </w:rPr>
        <w:t>Roadmap</w:t>
      </w:r>
      <w:proofErr w:type="spellEnd"/>
      <w:r w:rsidRPr="00230C62">
        <w:rPr>
          <w:rFonts w:eastAsia="Calibri"/>
          <w:lang w:eastAsia="en-US"/>
        </w:rPr>
        <w:t xml:space="preserve">+. </w:t>
      </w:r>
    </w:p>
    <w:p w14:paraId="0B45FE34" w14:textId="77777777" w:rsidR="00230C62" w:rsidRPr="00230C62" w:rsidRDefault="00230C62" w:rsidP="00230C62">
      <w:pPr>
        <w:autoSpaceDE w:val="0"/>
        <w:autoSpaceDN w:val="0"/>
        <w:adjustRightInd w:val="0"/>
        <w:spacing w:line="273" w:lineRule="auto"/>
        <w:rPr>
          <w:rFonts w:eastAsia="Calibri"/>
          <w:highlight w:val="yellow"/>
          <w:lang w:eastAsia="en-US"/>
        </w:rPr>
      </w:pPr>
    </w:p>
    <w:p w14:paraId="1735C019" w14:textId="77777777" w:rsidR="00230C62" w:rsidRPr="00230C62" w:rsidRDefault="00230C62" w:rsidP="00230C62">
      <w:pPr>
        <w:autoSpaceDE w:val="0"/>
        <w:autoSpaceDN w:val="0"/>
        <w:adjustRightInd w:val="0"/>
        <w:spacing w:line="273" w:lineRule="auto"/>
        <w:rPr>
          <w:rFonts w:eastAsia="Calibri"/>
          <w:lang w:eastAsia="en-US"/>
        </w:rPr>
      </w:pPr>
      <w:r w:rsidRPr="00230C62">
        <w:rPr>
          <w:rFonts w:eastAsia="Calibri"/>
          <w:lang w:eastAsia="en-US"/>
        </w:rPr>
        <w:t xml:space="preserve">Een derde aanbeveling uit het rapport om </w:t>
      </w:r>
      <w:r w:rsidRPr="00230C62">
        <w:rPr>
          <w:rFonts w:eastAsia="Calibri"/>
          <w:color w:val="000000"/>
          <w:lang w:eastAsia="en-US"/>
        </w:rPr>
        <w:t>het effect van emissiebeperkende maatregelen in relatie tot depositie periodiek te monitoren, nemen we onverkort over.</w:t>
      </w:r>
    </w:p>
    <w:p w14:paraId="04174332" w14:textId="77777777" w:rsidR="00230C62" w:rsidRPr="00230C62" w:rsidRDefault="00230C62" w:rsidP="00230C62">
      <w:pPr>
        <w:autoSpaceDE w:val="0"/>
        <w:autoSpaceDN w:val="0"/>
        <w:adjustRightInd w:val="0"/>
        <w:spacing w:line="273" w:lineRule="auto"/>
        <w:rPr>
          <w:rFonts w:eastAsia="Calibri"/>
          <w:lang w:eastAsia="en-US"/>
        </w:rPr>
      </w:pPr>
    </w:p>
    <w:p w14:paraId="0B798CEA" w14:textId="77777777" w:rsidR="00230C62" w:rsidRPr="00230C62" w:rsidRDefault="00230C62" w:rsidP="00230C62">
      <w:pPr>
        <w:autoSpaceDE w:val="0"/>
        <w:autoSpaceDN w:val="0"/>
        <w:adjustRightInd w:val="0"/>
        <w:spacing w:line="273" w:lineRule="auto"/>
        <w:rPr>
          <w:rFonts w:eastAsia="Calibri"/>
          <w:b/>
          <w:bCs/>
          <w:lang w:eastAsia="en-US"/>
        </w:rPr>
      </w:pPr>
      <w:r w:rsidRPr="00230C62">
        <w:rPr>
          <w:rFonts w:eastAsia="Calibri"/>
          <w:b/>
          <w:bCs/>
          <w:lang w:eastAsia="en-US"/>
        </w:rPr>
        <w:t>Webinars</w:t>
      </w:r>
    </w:p>
    <w:p w14:paraId="511FA5E1" w14:textId="77777777" w:rsidR="00230C62" w:rsidRPr="00230C62" w:rsidRDefault="00230C62" w:rsidP="00230C62">
      <w:pPr>
        <w:autoSpaceDE w:val="0"/>
        <w:autoSpaceDN w:val="0"/>
        <w:adjustRightInd w:val="0"/>
        <w:spacing w:line="273" w:lineRule="auto"/>
        <w:rPr>
          <w:rFonts w:eastAsia="Calibri"/>
          <w:lang w:eastAsia="en-US"/>
        </w:rPr>
      </w:pPr>
      <w:r w:rsidRPr="00230C62">
        <w:rPr>
          <w:rFonts w:eastAsia="Calibri"/>
          <w:lang w:eastAsia="en-US"/>
        </w:rPr>
        <w:t>Wij realiseren ons dat dit rapport technisch complex is en vragen oproept. Op 21 januari 2022 organiseren wij om 19:30 uur een online webinar met een presentatie door het RIVM voor inwoners en andere geïnteresseerden. Ook is er dan gelegenheid om vragen te stellen. Voor de Staten en de gemeenteraden wordt een apart online webinar georganiseerd op 24 januari 2022 (tijdstip 19.00 uur).</w:t>
      </w:r>
      <w:r w:rsidRPr="00230C62">
        <w:rPr>
          <w:rFonts w:eastAsia="Calibri"/>
          <w:i/>
          <w:iCs/>
          <w:lang w:eastAsia="en-US"/>
        </w:rPr>
        <w:t xml:space="preserve"> </w:t>
      </w:r>
      <w:bookmarkEnd w:id="0"/>
    </w:p>
    <w:p w14:paraId="462B7D68" w14:textId="77777777" w:rsidR="00230C62" w:rsidRPr="00230C62" w:rsidRDefault="00230C62" w:rsidP="00230C62">
      <w:pPr>
        <w:spacing w:line="273" w:lineRule="auto"/>
        <w:rPr>
          <w:rFonts w:eastAsia="Calibri"/>
          <w:b/>
          <w:bCs/>
          <w:lang w:eastAsia="en-US"/>
        </w:rPr>
      </w:pPr>
    </w:p>
    <w:p w14:paraId="0D76E25D" w14:textId="77777777" w:rsidR="00230C62" w:rsidRPr="00230C62" w:rsidRDefault="00230C62" w:rsidP="00230C62">
      <w:pPr>
        <w:spacing w:line="273" w:lineRule="auto"/>
        <w:rPr>
          <w:rFonts w:eastAsia="Calibri"/>
          <w:b/>
          <w:bCs/>
          <w:lang w:eastAsia="en-US"/>
        </w:rPr>
      </w:pPr>
      <w:r w:rsidRPr="00230C62">
        <w:rPr>
          <w:rFonts w:eastAsia="Calibri"/>
          <w:b/>
          <w:bCs/>
          <w:lang w:eastAsia="en-US"/>
        </w:rPr>
        <w:t xml:space="preserve">Onderzoeksresultaten </w:t>
      </w:r>
    </w:p>
    <w:p w14:paraId="24D6CCA0" w14:textId="78669247" w:rsidR="00230C62" w:rsidRPr="00230C62" w:rsidRDefault="00230C62" w:rsidP="00230C62">
      <w:pPr>
        <w:spacing w:line="273" w:lineRule="auto"/>
        <w:rPr>
          <w:rFonts w:eastAsia="Calibri"/>
          <w:lang w:eastAsia="en-US"/>
        </w:rPr>
      </w:pPr>
      <w:r w:rsidRPr="00230C62">
        <w:rPr>
          <w:rFonts w:eastAsia="Calibri"/>
          <w:lang w:eastAsia="en-US"/>
        </w:rPr>
        <w:t xml:space="preserve">Het onderzoek bestaat uit drie onderdelen waarvan de hoofdlijnen hieronder worden weergegeven. </w:t>
      </w:r>
    </w:p>
    <w:p w14:paraId="5F74CA80" w14:textId="77777777" w:rsidR="00230C62" w:rsidRPr="00230C62" w:rsidRDefault="00230C62" w:rsidP="00230C62">
      <w:pPr>
        <w:spacing w:line="273" w:lineRule="auto"/>
        <w:rPr>
          <w:rFonts w:eastAsia="Calibri"/>
          <w:lang w:eastAsia="en-US"/>
        </w:rPr>
      </w:pPr>
    </w:p>
    <w:p w14:paraId="1E896911" w14:textId="77777777" w:rsidR="00230C62" w:rsidRPr="00230C62" w:rsidRDefault="00230C62" w:rsidP="00230C62">
      <w:pPr>
        <w:spacing w:line="273" w:lineRule="auto"/>
        <w:rPr>
          <w:rFonts w:eastAsia="Calibri"/>
          <w:i/>
          <w:iCs/>
          <w:lang w:eastAsia="en-US"/>
        </w:rPr>
      </w:pPr>
      <w:r w:rsidRPr="00230C62">
        <w:rPr>
          <w:rFonts w:eastAsia="Calibri"/>
          <w:i/>
          <w:iCs/>
          <w:lang w:eastAsia="en-US"/>
        </w:rPr>
        <w:t>Herkomst PAK en metalen in stofdepositie (H.2, p.39 en p.49)</w:t>
      </w:r>
    </w:p>
    <w:p w14:paraId="18907F7B" w14:textId="77777777" w:rsidR="00230C62" w:rsidRPr="00230C62" w:rsidRDefault="00230C62" w:rsidP="00230C62">
      <w:pPr>
        <w:spacing w:line="273" w:lineRule="auto"/>
        <w:rPr>
          <w:rFonts w:eastAsia="Calibri"/>
          <w:lang w:eastAsia="en-US"/>
        </w:rPr>
      </w:pPr>
      <w:r w:rsidRPr="00230C62">
        <w:rPr>
          <w:rFonts w:eastAsia="Calibri"/>
          <w:lang w:eastAsia="en-US"/>
        </w:rPr>
        <w:t>Uit analyse blijkt dat PAK en metalen in het neergedaalde (grof) stof voor een aanzienlijk deel afkomstig zijn van verschillende processen voor de staalproductie. Ook komen ze van op- en overslag van materialen op het terrein van Tata Steel die worden gebruikt bij de staalproductie. Deze analyses geven echter niet genoeg informatie over de precieze bijdragen van de verschillende staalproductie bronnen en van andere bronnen</w:t>
      </w:r>
      <w:r w:rsidRPr="00230C62">
        <w:rPr>
          <w:rFonts w:eastAsia="Calibri"/>
          <w:vertAlign w:val="superscript"/>
          <w:lang w:eastAsia="en-US"/>
        </w:rPr>
        <w:footnoteReference w:id="4"/>
      </w:r>
      <w:r w:rsidRPr="00230C62">
        <w:rPr>
          <w:rFonts w:eastAsia="Calibri"/>
          <w:lang w:eastAsia="en-US"/>
        </w:rPr>
        <w:t xml:space="preserve"> aan de PAK en metalen in de stofdeeltjes. </w:t>
      </w:r>
    </w:p>
    <w:p w14:paraId="7A773E0A" w14:textId="77777777" w:rsidR="00230C62" w:rsidRPr="00230C62" w:rsidRDefault="00230C62" w:rsidP="00230C62">
      <w:pPr>
        <w:spacing w:line="273" w:lineRule="auto"/>
        <w:rPr>
          <w:rFonts w:eastAsia="Calibri"/>
          <w:lang w:eastAsia="en-US"/>
        </w:rPr>
      </w:pPr>
    </w:p>
    <w:p w14:paraId="4B93F3DA" w14:textId="77777777" w:rsidR="00230C62" w:rsidRPr="00230C62" w:rsidRDefault="00230C62" w:rsidP="00230C62">
      <w:pPr>
        <w:spacing w:line="273" w:lineRule="auto"/>
        <w:rPr>
          <w:rFonts w:eastAsia="Calibri"/>
          <w:i/>
          <w:iCs/>
          <w:lang w:eastAsia="en-US"/>
        </w:rPr>
      </w:pPr>
      <w:r w:rsidRPr="00230C62">
        <w:rPr>
          <w:rFonts w:eastAsia="Calibri"/>
          <w:i/>
          <w:iCs/>
          <w:lang w:eastAsia="en-US"/>
        </w:rPr>
        <w:t>Vergelijking gemeten concentraties PAK en aantal metalen in luchtmeetnet en berekende waarden met verspreidingsmodel en milieujaarverslagen Tata Steel (H.3, p.70)</w:t>
      </w:r>
    </w:p>
    <w:p w14:paraId="05FED388" w14:textId="77777777" w:rsidR="00230C62" w:rsidRPr="00230C62" w:rsidRDefault="00230C62" w:rsidP="00230C62">
      <w:pPr>
        <w:spacing w:line="273" w:lineRule="auto"/>
        <w:rPr>
          <w:rFonts w:eastAsia="Calibri"/>
          <w:i/>
          <w:iCs/>
          <w:lang w:eastAsia="en-US"/>
        </w:rPr>
      </w:pPr>
      <w:r w:rsidRPr="00230C62">
        <w:rPr>
          <w:rFonts w:eastAsia="Calibri"/>
          <w:lang w:eastAsia="en-US"/>
        </w:rPr>
        <w:t>De gemeten en berekende bijdrage door Tata Steel aan de hoeveelheid fijnstof in de leefomgeving komen goed met elkaar overeen. Maar de berekende concentraties van metalen en PAK op basis van data van de milieujaarverslagen, respectievelijk de Emissieregistratie, zijn (veel) lager dan de gemeten concentraties op het luchtmeetnet. Hier zijn verschillende mogelijke oorzaken voor. Er zijn andere bedrijven op het terrein van Tata Steel die hun emissie niet hoeven te registeren, van open bronnen is wel uitstoot van (fijn)stof opgenomen maar niet van de metalen en PAK hierin, het is onbekend of alle emissies uit incidenten zijn meegenomen in de emissiejaarverslagen en er kan meer emissie zijn van “diffuse bronnen</w:t>
      </w:r>
      <w:r w:rsidRPr="00230C62">
        <w:rPr>
          <w:rFonts w:eastAsia="Calibri"/>
          <w:vertAlign w:val="superscript"/>
          <w:lang w:eastAsia="en-US"/>
        </w:rPr>
        <w:footnoteReference w:id="5"/>
      </w:r>
      <w:r w:rsidRPr="00230C62">
        <w:rPr>
          <w:rFonts w:eastAsia="Calibri"/>
          <w:lang w:eastAsia="en-US"/>
        </w:rPr>
        <w:t xml:space="preserve">” dan geregistreerd. Ook kan er sprake zijn van </w:t>
      </w:r>
      <w:proofErr w:type="spellStart"/>
      <w:r w:rsidRPr="00230C62">
        <w:rPr>
          <w:rFonts w:eastAsia="Calibri"/>
          <w:lang w:eastAsia="en-US"/>
        </w:rPr>
        <w:t>resuspensie</w:t>
      </w:r>
      <w:proofErr w:type="spellEnd"/>
      <w:r w:rsidRPr="00230C62">
        <w:rPr>
          <w:rFonts w:eastAsia="Calibri"/>
          <w:vertAlign w:val="superscript"/>
          <w:lang w:eastAsia="en-US"/>
        </w:rPr>
        <w:footnoteReference w:id="6"/>
      </w:r>
      <w:r w:rsidRPr="00230C62">
        <w:rPr>
          <w:rFonts w:eastAsia="Calibri"/>
          <w:lang w:eastAsia="en-US"/>
        </w:rPr>
        <w:t xml:space="preserve">. </w:t>
      </w:r>
    </w:p>
    <w:p w14:paraId="1C05BA03" w14:textId="77777777" w:rsidR="00230C62" w:rsidRPr="00230C62" w:rsidRDefault="00230C62" w:rsidP="00230C62">
      <w:pPr>
        <w:spacing w:line="273" w:lineRule="auto"/>
        <w:rPr>
          <w:rFonts w:eastAsia="Calibri"/>
          <w:i/>
          <w:iCs/>
          <w:lang w:eastAsia="en-US"/>
        </w:rPr>
      </w:pPr>
    </w:p>
    <w:p w14:paraId="22BDC202" w14:textId="77777777" w:rsidR="00230C62" w:rsidRPr="00230C62" w:rsidRDefault="00230C62" w:rsidP="00230C62">
      <w:pPr>
        <w:spacing w:line="273" w:lineRule="auto"/>
        <w:rPr>
          <w:rFonts w:eastAsia="Calibri"/>
          <w:i/>
          <w:iCs/>
          <w:lang w:eastAsia="en-US"/>
        </w:rPr>
      </w:pPr>
      <w:r w:rsidRPr="00230C62">
        <w:rPr>
          <w:rFonts w:eastAsia="Calibri"/>
          <w:i/>
          <w:iCs/>
          <w:lang w:eastAsia="en-US"/>
        </w:rPr>
        <w:t>Herkomst PAK en metalen in fijnstof (PM10) in de lucht (H.4, p.101)</w:t>
      </w:r>
    </w:p>
    <w:p w14:paraId="64C8940D" w14:textId="77777777" w:rsidR="00230C62" w:rsidRPr="00230C62" w:rsidRDefault="00230C62" w:rsidP="00230C62">
      <w:pPr>
        <w:spacing w:line="273" w:lineRule="auto"/>
        <w:rPr>
          <w:rFonts w:eastAsia="Calibri"/>
          <w:lang w:eastAsia="en-US"/>
        </w:rPr>
      </w:pPr>
      <w:r w:rsidRPr="00230C62">
        <w:rPr>
          <w:rFonts w:eastAsia="Calibri"/>
          <w:lang w:eastAsia="en-US"/>
        </w:rPr>
        <w:t xml:space="preserve">Van de PAK en metalen in het fijnstof, gemeten in de IJmond, is een aanzienlijk deel afkomstig van activiteiten op het terrein van Tata Steel. Dit volgt uit een analyse van de samenstelling van het </w:t>
      </w:r>
      <w:r w:rsidRPr="00230C62">
        <w:rPr>
          <w:rFonts w:eastAsia="Calibri"/>
          <w:lang w:eastAsia="en-US"/>
        </w:rPr>
        <w:lastRenderedPageBreak/>
        <w:t xml:space="preserve">fijnstof. Fijnstof is een mengsel van meerdere stoffen. Bronnen stoten deze stoffen in verschillende verhoudingen uit. </w:t>
      </w:r>
    </w:p>
    <w:p w14:paraId="7DE4A1F1" w14:textId="77777777" w:rsidR="00230C62" w:rsidRPr="00230C62" w:rsidRDefault="00230C62" w:rsidP="00230C62">
      <w:pPr>
        <w:spacing w:line="273" w:lineRule="auto"/>
        <w:rPr>
          <w:rFonts w:eastAsia="Calibri"/>
          <w:b/>
          <w:bCs/>
          <w:lang w:eastAsia="en-US"/>
        </w:rPr>
      </w:pPr>
    </w:p>
    <w:p w14:paraId="472597FB" w14:textId="77777777" w:rsidR="00230C62" w:rsidRPr="00230C62" w:rsidRDefault="00230C62" w:rsidP="00230C62">
      <w:pPr>
        <w:spacing w:line="273" w:lineRule="auto"/>
        <w:rPr>
          <w:rFonts w:eastAsia="Calibri"/>
          <w:lang w:eastAsia="en-US"/>
        </w:rPr>
      </w:pPr>
      <w:r w:rsidRPr="00230C62">
        <w:rPr>
          <w:rFonts w:eastAsia="Calibri"/>
          <w:b/>
          <w:bCs/>
          <w:lang w:eastAsia="en-US"/>
        </w:rPr>
        <w:t>Aanbevelingen RIVM</w:t>
      </w:r>
    </w:p>
    <w:p w14:paraId="084454B9" w14:textId="77777777" w:rsidR="00230C62" w:rsidRPr="00230C62" w:rsidRDefault="00230C62" w:rsidP="00230C62">
      <w:pPr>
        <w:spacing w:line="273" w:lineRule="auto"/>
        <w:rPr>
          <w:rFonts w:eastAsia="Calibri"/>
          <w:lang w:eastAsia="en-US"/>
        </w:rPr>
      </w:pPr>
      <w:r w:rsidRPr="00230C62">
        <w:rPr>
          <w:rFonts w:eastAsia="Calibri"/>
          <w:lang w:eastAsia="en-US"/>
        </w:rPr>
        <w:t>Het RIVM doet in het rapport de volgende drie aanbevelingen:</w:t>
      </w:r>
    </w:p>
    <w:p w14:paraId="4072FD32" w14:textId="77777777" w:rsidR="00230C62" w:rsidRPr="00230C62" w:rsidRDefault="00230C62" w:rsidP="00230C62">
      <w:pPr>
        <w:autoSpaceDE w:val="0"/>
        <w:autoSpaceDN w:val="0"/>
        <w:adjustRightInd w:val="0"/>
        <w:spacing w:line="273" w:lineRule="auto"/>
        <w:rPr>
          <w:rFonts w:eastAsia="Calibri"/>
          <w:color w:val="000000"/>
          <w:lang w:eastAsia="en-US"/>
        </w:rPr>
      </w:pPr>
    </w:p>
    <w:p w14:paraId="166845A7" w14:textId="77777777" w:rsidR="00230C62" w:rsidRPr="00230C62" w:rsidRDefault="00230C62" w:rsidP="00230C62">
      <w:pPr>
        <w:numPr>
          <w:ilvl w:val="0"/>
          <w:numId w:val="1"/>
        </w:numPr>
        <w:autoSpaceDE w:val="0"/>
        <w:autoSpaceDN w:val="0"/>
        <w:adjustRightInd w:val="0"/>
        <w:spacing w:line="273" w:lineRule="auto"/>
        <w:rPr>
          <w:rFonts w:eastAsia="Calibri"/>
          <w:color w:val="000000"/>
          <w:lang w:eastAsia="en-US"/>
        </w:rPr>
      </w:pPr>
      <w:r w:rsidRPr="00230C62">
        <w:rPr>
          <w:rFonts w:eastAsia="Calibri"/>
          <w:color w:val="000000"/>
          <w:lang w:eastAsia="en-US"/>
        </w:rPr>
        <w:t xml:space="preserve">Als er beter inzicht is gewenst in de bronnen die stoffen naar de lucht uitstoten, wordt aanbevolen om te werken aan een zo compleet mogelijke melding en registratie van de genoemde emissies. Dit zou afgesproken kunnen worden in het kader van vergunningverlening en handhaving. Voor het Tata Steel terrein gaat het dan in het bijzonder om de bronnen die metalen en PAK uitstoten. Aanbevolen wordt om dan ook aandacht te besteden aan lage en diffuse bronnen, zoals de bijdrage van fijnstof en grof stof aan de uitstoot van metalen en PAK. Ook kan het melden en registreren van emissies bij incidenten bijdragen aan betere broninformatie. Op basis van deze broninformatie kan – met behulp van rekenmodellen – beter worden vastgesteld waar stoffen vandaan komen en ontstaat er een beter beeld van de emissies, concentraties in de lucht, ook buiten de meetpunten, en mogelijk van de effectiviteit van potentiële maatregelen. </w:t>
      </w:r>
    </w:p>
    <w:p w14:paraId="3944CD05" w14:textId="77777777" w:rsidR="00230C62" w:rsidRPr="00230C62" w:rsidRDefault="00230C62" w:rsidP="00230C62">
      <w:pPr>
        <w:autoSpaceDE w:val="0"/>
        <w:autoSpaceDN w:val="0"/>
        <w:adjustRightInd w:val="0"/>
        <w:spacing w:line="273" w:lineRule="auto"/>
        <w:rPr>
          <w:rFonts w:eastAsia="Calibri"/>
          <w:color w:val="000000"/>
          <w:lang w:eastAsia="en-US"/>
        </w:rPr>
      </w:pPr>
    </w:p>
    <w:p w14:paraId="1F79F8E2" w14:textId="77777777" w:rsidR="00230C62" w:rsidRPr="00230C62" w:rsidRDefault="00230C62" w:rsidP="00230C62">
      <w:pPr>
        <w:numPr>
          <w:ilvl w:val="0"/>
          <w:numId w:val="1"/>
        </w:numPr>
        <w:autoSpaceDE w:val="0"/>
        <w:autoSpaceDN w:val="0"/>
        <w:adjustRightInd w:val="0"/>
        <w:spacing w:line="273" w:lineRule="auto"/>
        <w:rPr>
          <w:rFonts w:eastAsia="Calibri"/>
          <w:color w:val="000000"/>
          <w:lang w:eastAsia="en-US"/>
        </w:rPr>
      </w:pPr>
      <w:r w:rsidRPr="00230C62">
        <w:rPr>
          <w:rFonts w:eastAsia="Calibri"/>
          <w:color w:val="000000"/>
          <w:lang w:eastAsia="en-US"/>
        </w:rPr>
        <w:t xml:space="preserve">De meetstrategie op de meetlocaties van het luchtmeetnet is afgestemd op het vaststellen van de jaargemiddelde concentraties. Als op basis van data uit het luchtmeetnet meer inzicht is gewenst in de bronbijdrage van specifieke bronnen, dan is een andere meetstrategie nodig. In die meetstrategie is het belangrijk identiek te meten voor alle componenten en locaties en ook de metingen te registreren per dag. Met zo’n meetaanpak is het ook mogelijk om een relatie te leggen met bijvoorbeeld incidenten met bijzondere emissies. Belangrijk is dan om een aantal storende achtergrondbijdragen aan de elementen, zoals natrium en silicium, te reduceren, bijvoorbeeld door ander filtermateriaal te gebruiken. In dit onderzoek is niet onderzocht hoe een dergelijke meetstrategie concreet moet worden uitgewerkt. </w:t>
      </w:r>
    </w:p>
    <w:p w14:paraId="254DB531" w14:textId="77777777" w:rsidR="00230C62" w:rsidRPr="00230C62" w:rsidRDefault="00230C62" w:rsidP="00230C62">
      <w:pPr>
        <w:autoSpaceDE w:val="0"/>
        <w:autoSpaceDN w:val="0"/>
        <w:adjustRightInd w:val="0"/>
        <w:spacing w:line="273" w:lineRule="auto"/>
        <w:rPr>
          <w:rFonts w:eastAsia="Calibri"/>
          <w:color w:val="000000"/>
          <w:lang w:eastAsia="en-US"/>
        </w:rPr>
      </w:pPr>
    </w:p>
    <w:p w14:paraId="312CF065" w14:textId="77777777" w:rsidR="00230C62" w:rsidRPr="00230C62" w:rsidRDefault="00230C62" w:rsidP="00230C62">
      <w:pPr>
        <w:numPr>
          <w:ilvl w:val="0"/>
          <w:numId w:val="1"/>
        </w:numPr>
        <w:autoSpaceDE w:val="0"/>
        <w:autoSpaceDN w:val="0"/>
        <w:adjustRightInd w:val="0"/>
        <w:spacing w:line="273" w:lineRule="auto"/>
        <w:rPr>
          <w:rFonts w:eastAsia="Calibri"/>
          <w:color w:val="000000"/>
          <w:lang w:eastAsia="en-US"/>
        </w:rPr>
      </w:pPr>
      <w:r w:rsidRPr="00230C62">
        <w:rPr>
          <w:rFonts w:eastAsia="Calibri"/>
          <w:color w:val="000000"/>
          <w:lang w:eastAsia="en-US"/>
        </w:rPr>
        <w:t xml:space="preserve">Om het effect van emissiebeperkende maatregelen in relatie tot depositie te monitoren, is het aan te bevelen om na invoering van maatregelen gedurende enkele jaren de hoeveelheid depositie van PAK en metalen in de IJmond te meten. Hiermee kan worden gemonitord of de depositie van PAK en metalen daadwerkelijk vermindert. Dit kan verschillende jaren na elkaar worden gedaan, wat inzicht geeft in trends van de hoeveelheden stofdepositie. Aanbevolen wordt om dit twee maal per jaar te rapporteren, bijvoorbeeld in het voorjaar en het najaar. Op die manier worden ook mogelijke seizoensinvloeden op de emissies en weersomstandigheden meegenomen. </w:t>
      </w:r>
    </w:p>
    <w:p w14:paraId="240F1322" w14:textId="77777777" w:rsidR="00230C62" w:rsidRPr="00230C62" w:rsidRDefault="00230C62" w:rsidP="00230C62">
      <w:pPr>
        <w:spacing w:line="273" w:lineRule="auto"/>
        <w:rPr>
          <w:rFonts w:eastAsia="Calibri"/>
          <w:b/>
          <w:bCs/>
          <w:lang w:eastAsia="en-US"/>
        </w:rPr>
      </w:pPr>
    </w:p>
    <w:p w14:paraId="715DBAEB" w14:textId="77777777" w:rsidR="00230C62" w:rsidRPr="00230C62" w:rsidRDefault="00230C62" w:rsidP="00230C62">
      <w:pPr>
        <w:spacing w:line="273" w:lineRule="auto"/>
        <w:rPr>
          <w:rFonts w:eastAsia="Calibri"/>
          <w:b/>
          <w:bCs/>
          <w:lang w:eastAsia="en-US"/>
        </w:rPr>
      </w:pPr>
      <w:r w:rsidRPr="00230C62">
        <w:rPr>
          <w:rFonts w:eastAsia="Calibri"/>
          <w:b/>
          <w:bCs/>
          <w:lang w:eastAsia="en-US"/>
        </w:rPr>
        <w:t>Reactie College</w:t>
      </w:r>
    </w:p>
    <w:p w14:paraId="33D8B2B9" w14:textId="4A767658" w:rsidR="00230C62" w:rsidRPr="00230C62" w:rsidRDefault="00230C62" w:rsidP="00230C62">
      <w:pPr>
        <w:autoSpaceDE w:val="0"/>
        <w:autoSpaceDN w:val="0"/>
        <w:adjustRightInd w:val="0"/>
        <w:spacing w:line="273" w:lineRule="auto"/>
        <w:rPr>
          <w:rFonts w:eastAsia="Calibri"/>
          <w:lang w:eastAsia="en-US"/>
        </w:rPr>
      </w:pPr>
      <w:r w:rsidRPr="00230C62">
        <w:rPr>
          <w:rFonts w:eastAsia="Calibri"/>
          <w:lang w:eastAsia="en-US"/>
        </w:rPr>
        <w:t>Het RIVM doet in het rapport drie aanbevelingen waarvan de eerste twee erop zijn gericht om de bijdragen van verschillende bronnen aan stofdepositie en stoffen in de lucht preciezer in kaart te brengen, als de wens bestaat om daar beter inzicht in te krijgen. Wij erkennen het belang van een zo goed mogelijk inzicht in (de bronnen van) emissies van het gehele Tata Steel terrein. Wij vragen het Rijk te bekijken of het huidige stelsel van emissieregistratie nog voldoet. Over de wijze waarop wij verder met de eerste twee aanbevelingen van het RIVM omgaan, willen we samen met onder andere de IJmondgemeenten, de provincie, het Rijk, het RIVM en bewoners het gesprek voeren. Specifiek willen we daarbij de vraag betrekken welke balans we aanhouden tussen aan de ene kant preciezer meten en vergaren van kennis en aan de andere kant inzetten op (handhaven van) de realisatie van maatregelen die de emissies beperken</w:t>
      </w:r>
      <w:r w:rsidRPr="003802D0">
        <w:rPr>
          <w:rFonts w:eastAsia="Calibri"/>
          <w:lang w:eastAsia="en-US"/>
        </w:rPr>
        <w:t>.</w:t>
      </w:r>
      <w:r w:rsidRPr="00230C62">
        <w:rPr>
          <w:rFonts w:eastAsia="Calibri"/>
          <w:lang w:eastAsia="en-US"/>
        </w:rPr>
        <w:t xml:space="preserve"> Overwegingen hierbij zijn:</w:t>
      </w:r>
    </w:p>
    <w:p w14:paraId="1B4D25AC" w14:textId="77777777" w:rsidR="00230C62" w:rsidRPr="00230C62" w:rsidRDefault="00230C62" w:rsidP="00230C62">
      <w:pPr>
        <w:autoSpaceDE w:val="0"/>
        <w:autoSpaceDN w:val="0"/>
        <w:adjustRightInd w:val="0"/>
        <w:spacing w:line="273" w:lineRule="auto"/>
        <w:rPr>
          <w:rFonts w:eastAsia="Calibri"/>
          <w:lang w:eastAsia="en-US"/>
        </w:rPr>
      </w:pPr>
    </w:p>
    <w:p w14:paraId="79AAEF61" w14:textId="77777777" w:rsidR="00230C62" w:rsidRPr="00230C62" w:rsidRDefault="00230C62" w:rsidP="00230C62">
      <w:pPr>
        <w:numPr>
          <w:ilvl w:val="0"/>
          <w:numId w:val="4"/>
        </w:numPr>
        <w:spacing w:line="273" w:lineRule="auto"/>
        <w:rPr>
          <w:rFonts w:eastAsia="Calibri"/>
          <w:lang w:eastAsia="en-US"/>
        </w:rPr>
      </w:pPr>
      <w:r w:rsidRPr="00230C62">
        <w:rPr>
          <w:rFonts w:eastAsia="Calibri"/>
          <w:lang w:eastAsia="en-US"/>
        </w:rPr>
        <w:t xml:space="preserve">Het is duidelijk dat Tata Steel de belangrijkste (lokale) emissiebron is. Er wordt gewerkt aan maatregelen om die emissie te verminderen. Met o.a. de </w:t>
      </w:r>
      <w:proofErr w:type="spellStart"/>
      <w:r w:rsidRPr="00230C62">
        <w:rPr>
          <w:rFonts w:eastAsia="Calibri"/>
          <w:lang w:eastAsia="en-US"/>
        </w:rPr>
        <w:t>Roadmap</w:t>
      </w:r>
      <w:proofErr w:type="spellEnd"/>
      <w:r w:rsidRPr="00230C62">
        <w:rPr>
          <w:rFonts w:eastAsia="Calibri"/>
          <w:lang w:eastAsia="en-US"/>
        </w:rPr>
        <w:t xml:space="preserve">+, het aanscherpen van de vergunningen en de route naar groen staal kan ook zonder verdere precisering veel worden gedaan aan de vermindering van emissies; </w:t>
      </w:r>
    </w:p>
    <w:p w14:paraId="2DAE4969" w14:textId="77777777" w:rsidR="00230C62" w:rsidRPr="00230C62" w:rsidRDefault="00230C62" w:rsidP="00230C62">
      <w:pPr>
        <w:numPr>
          <w:ilvl w:val="0"/>
          <w:numId w:val="4"/>
        </w:numPr>
        <w:spacing w:line="273" w:lineRule="auto"/>
        <w:rPr>
          <w:rFonts w:eastAsia="Calibri"/>
          <w:lang w:eastAsia="en-US"/>
        </w:rPr>
      </w:pPr>
      <w:r w:rsidRPr="00230C62">
        <w:rPr>
          <w:rFonts w:eastAsia="Calibri"/>
          <w:lang w:eastAsia="en-US"/>
        </w:rPr>
        <w:lastRenderedPageBreak/>
        <w:t xml:space="preserve">De effecten van de nu ingezette maatregelen moeten (op termijn) ook zichtbaar worden in het nu bestaande luchtmeetnet en in komende depositieonderzoeken (aanbeveling 3). Dat zicht is dan </w:t>
      </w:r>
      <w:proofErr w:type="spellStart"/>
      <w:r w:rsidRPr="00230C62">
        <w:rPr>
          <w:rFonts w:eastAsia="Calibri"/>
          <w:lang w:eastAsia="en-US"/>
        </w:rPr>
        <w:t>generieker</w:t>
      </w:r>
      <w:proofErr w:type="spellEnd"/>
      <w:r w:rsidRPr="00230C62">
        <w:rPr>
          <w:rFonts w:eastAsia="Calibri"/>
          <w:lang w:eastAsia="en-US"/>
        </w:rPr>
        <w:t xml:space="preserve"> van aard (in een algehele verbetering in luchtkwaliteit en depositiewaarden), waarbij het waarschijnlijk niet altijd goed is aan te wijzen welke maatregel precies welk effect in de omgeving heeft gehad, ook omdat soms meerdere maatregelen tegelijk worden genomen; </w:t>
      </w:r>
    </w:p>
    <w:p w14:paraId="12430DA6" w14:textId="77777777" w:rsidR="00230C62" w:rsidRPr="00230C62" w:rsidRDefault="00230C62" w:rsidP="00230C62">
      <w:pPr>
        <w:numPr>
          <w:ilvl w:val="0"/>
          <w:numId w:val="4"/>
        </w:numPr>
        <w:spacing w:line="273" w:lineRule="auto"/>
        <w:rPr>
          <w:rFonts w:eastAsia="Calibri"/>
          <w:lang w:eastAsia="en-US"/>
        </w:rPr>
      </w:pPr>
      <w:r w:rsidRPr="00230C62">
        <w:rPr>
          <w:rFonts w:eastAsia="Calibri"/>
          <w:lang w:eastAsia="en-US"/>
        </w:rPr>
        <w:t>Met de route naar groen staal op basis van waterstof zullen verschillende bronnen van emissie op termijn verdwijnen;</w:t>
      </w:r>
    </w:p>
    <w:p w14:paraId="316F5E3D" w14:textId="77777777" w:rsidR="00230C62" w:rsidRPr="00230C62" w:rsidRDefault="00230C62" w:rsidP="00230C62">
      <w:pPr>
        <w:numPr>
          <w:ilvl w:val="0"/>
          <w:numId w:val="4"/>
        </w:numPr>
        <w:spacing w:line="273" w:lineRule="auto"/>
        <w:rPr>
          <w:rFonts w:eastAsia="Calibri"/>
          <w:lang w:eastAsia="en-US"/>
        </w:rPr>
      </w:pPr>
      <w:r w:rsidRPr="00230C62">
        <w:rPr>
          <w:rFonts w:eastAsia="Calibri"/>
          <w:lang w:eastAsia="en-US"/>
        </w:rPr>
        <w:t xml:space="preserve">Een belangrijke diffuse bron betreft de opslag van grondstoffen. Een aantal maatregelen in de </w:t>
      </w:r>
      <w:proofErr w:type="spellStart"/>
      <w:r w:rsidRPr="00230C62">
        <w:rPr>
          <w:rFonts w:eastAsia="Calibri"/>
          <w:lang w:eastAsia="en-US"/>
        </w:rPr>
        <w:t>Roadmap</w:t>
      </w:r>
      <w:proofErr w:type="spellEnd"/>
      <w:r w:rsidRPr="00230C62">
        <w:rPr>
          <w:rFonts w:eastAsia="Calibri"/>
          <w:lang w:eastAsia="en-US"/>
        </w:rPr>
        <w:t>+ is hier ook op gericht. Met maatregelen inzetten op het zoveel mogelijk overkappen van de grondstoffenlogistiek zorgt sneller voor een reductie van emissies dan het eerst preciezer meten van de exacte emissie- en/of depositiebijdrage;</w:t>
      </w:r>
    </w:p>
    <w:p w14:paraId="187F2833" w14:textId="77777777" w:rsidR="00230C62" w:rsidRPr="00230C62" w:rsidRDefault="00230C62" w:rsidP="00230C62">
      <w:pPr>
        <w:numPr>
          <w:ilvl w:val="0"/>
          <w:numId w:val="4"/>
        </w:numPr>
        <w:spacing w:line="273" w:lineRule="auto"/>
        <w:rPr>
          <w:rFonts w:eastAsia="Calibri"/>
          <w:lang w:eastAsia="en-US"/>
        </w:rPr>
      </w:pPr>
      <w:r w:rsidRPr="00230C62">
        <w:rPr>
          <w:rFonts w:eastAsia="Calibri"/>
          <w:lang w:eastAsia="en-US"/>
        </w:rPr>
        <w:t xml:space="preserve">Er zijn technische grenzen aan de mate waarin met name de emissie van diffuse bronnen op een betrouwbare manier gemeten kunnen worden. </w:t>
      </w:r>
    </w:p>
    <w:p w14:paraId="6135DE6E" w14:textId="77777777" w:rsidR="00230C62" w:rsidRPr="00230C62" w:rsidRDefault="00230C62" w:rsidP="00230C62">
      <w:pPr>
        <w:spacing w:line="273" w:lineRule="auto"/>
        <w:rPr>
          <w:rFonts w:eastAsia="Calibri"/>
          <w:i/>
          <w:iCs/>
          <w:lang w:eastAsia="en-US"/>
        </w:rPr>
      </w:pPr>
    </w:p>
    <w:p w14:paraId="6AA2FAC0" w14:textId="77777777" w:rsidR="00230C62" w:rsidRPr="00230C62" w:rsidRDefault="00230C62" w:rsidP="00230C62">
      <w:pPr>
        <w:spacing w:line="273" w:lineRule="auto"/>
        <w:rPr>
          <w:rFonts w:eastAsia="Calibri"/>
          <w:i/>
          <w:iCs/>
          <w:lang w:eastAsia="en-US"/>
        </w:rPr>
      </w:pPr>
      <w:r w:rsidRPr="00230C62">
        <w:rPr>
          <w:rFonts w:eastAsia="Calibri"/>
          <w:i/>
          <w:iCs/>
          <w:lang w:eastAsia="en-US"/>
        </w:rPr>
        <w:t>Het luchtmeetnet</w:t>
      </w:r>
    </w:p>
    <w:p w14:paraId="097A7AF5" w14:textId="77777777" w:rsidR="00230C62" w:rsidRPr="00230C62" w:rsidRDefault="00230C62" w:rsidP="00230C62">
      <w:pPr>
        <w:spacing w:line="273" w:lineRule="auto"/>
        <w:rPr>
          <w:rFonts w:eastAsia="Calibri"/>
          <w:lang w:eastAsia="en-US"/>
        </w:rPr>
      </w:pPr>
      <w:r w:rsidRPr="00230C62">
        <w:rPr>
          <w:rFonts w:eastAsia="Calibri"/>
          <w:lang w:eastAsia="en-US"/>
        </w:rPr>
        <w:t xml:space="preserve">Het luchtmeetnet is bedoeld om te bepalen of (jaargemiddeld) aan de normen voor luchtkwaliteit wordt voldaan. Het rapport en de aanbeveling van het RIVM doen niets af aan de in de afgelopen jaren gemeten waarden in het luchtmeetnet: gemiddeld genomen is de luchtkwaliteit voor het aspect fijnstof en ook voor veel andere stoffen die worden gemeten door de jaren heen beter geworden in de IJmond. </w:t>
      </w:r>
    </w:p>
    <w:p w14:paraId="3ACBCF5D" w14:textId="77777777" w:rsidR="00230C62" w:rsidRPr="00230C62" w:rsidRDefault="00230C62" w:rsidP="00230C62">
      <w:pPr>
        <w:spacing w:line="273" w:lineRule="auto"/>
        <w:rPr>
          <w:rFonts w:eastAsia="Calibri"/>
          <w:lang w:eastAsia="en-US"/>
        </w:rPr>
      </w:pPr>
    </w:p>
    <w:p w14:paraId="37DEEBC4" w14:textId="77777777" w:rsidR="00230C62" w:rsidRPr="00230C62" w:rsidRDefault="00230C62" w:rsidP="00230C62">
      <w:pPr>
        <w:spacing w:line="273" w:lineRule="auto"/>
        <w:rPr>
          <w:rFonts w:eastAsia="Calibri"/>
          <w:lang w:eastAsia="en-US"/>
        </w:rPr>
      </w:pPr>
      <w:r w:rsidRPr="00230C62">
        <w:rPr>
          <w:rFonts w:eastAsia="Calibri"/>
          <w:lang w:eastAsia="en-US"/>
        </w:rPr>
        <w:t xml:space="preserve">In samenwerking met de provincie en IJmondgemeenten gaan wij het luchtmeetnet in de IJmond evalueren. Deze evaluatie wordt dit jaar opgestart, wij nemen de tweede aanbeveling van het RIVM daarin mee. Wel wordt de meetapparatuur van het meetpunt aan de Bosweg in ieder geval dit jaar uitgebreid. Hiermee wordt de uitstoot van de twee </w:t>
      </w:r>
      <w:proofErr w:type="spellStart"/>
      <w:r w:rsidRPr="00230C62">
        <w:rPr>
          <w:rFonts w:eastAsia="Calibri"/>
          <w:lang w:eastAsia="en-US"/>
        </w:rPr>
        <w:t>Kooksfabrieken</w:t>
      </w:r>
      <w:proofErr w:type="spellEnd"/>
      <w:r w:rsidRPr="00230C62">
        <w:rPr>
          <w:rFonts w:eastAsia="Calibri"/>
          <w:lang w:eastAsia="en-US"/>
        </w:rPr>
        <w:t xml:space="preserve"> (bij wind richting Wijk aan Zee) beter in beeld gebracht. Ook wordt vanaf de eerstvolgende jaarlijkse rapportage over de luchtkwaliteit in de IJmond inzichtelijk gemaakt hoeveel dagen in het jaar een matige of slechte luchtkwaliteit hadden. Dit geeft meer inzicht dan enkel het jaargemiddelde. </w:t>
      </w:r>
    </w:p>
    <w:p w14:paraId="7E0794E4" w14:textId="77777777" w:rsidR="00230C62" w:rsidRPr="00230C62" w:rsidRDefault="00230C62" w:rsidP="00230C62">
      <w:pPr>
        <w:spacing w:line="273" w:lineRule="auto"/>
        <w:rPr>
          <w:rFonts w:eastAsia="Calibri"/>
          <w:lang w:eastAsia="en-US"/>
        </w:rPr>
      </w:pPr>
    </w:p>
    <w:p w14:paraId="03E7F51B" w14:textId="77777777" w:rsidR="00230C62" w:rsidRPr="00230C62" w:rsidRDefault="00230C62" w:rsidP="00230C62">
      <w:pPr>
        <w:spacing w:line="273" w:lineRule="auto"/>
        <w:rPr>
          <w:rFonts w:eastAsia="Calibri"/>
          <w:lang w:eastAsia="en-US"/>
        </w:rPr>
      </w:pPr>
    </w:p>
    <w:p w14:paraId="74B2AD1A" w14:textId="77777777" w:rsidR="00230C62" w:rsidRPr="00230C62" w:rsidRDefault="00230C62" w:rsidP="00230C62">
      <w:pPr>
        <w:spacing w:line="273" w:lineRule="auto"/>
        <w:rPr>
          <w:rFonts w:eastAsia="Calibri"/>
          <w:i/>
          <w:iCs/>
          <w:lang w:eastAsia="en-US"/>
        </w:rPr>
      </w:pPr>
      <w:r w:rsidRPr="00230C62">
        <w:rPr>
          <w:rFonts w:eastAsia="Calibri"/>
          <w:i/>
          <w:iCs/>
          <w:lang w:eastAsia="en-US"/>
        </w:rPr>
        <w:t>Emissiebeperkende maatregelen in relatie tot depositie</w:t>
      </w:r>
    </w:p>
    <w:p w14:paraId="05A7A34D" w14:textId="77777777" w:rsidR="00230C62" w:rsidRPr="00230C62" w:rsidRDefault="00230C62" w:rsidP="00230C62">
      <w:pPr>
        <w:spacing w:line="273" w:lineRule="auto"/>
        <w:rPr>
          <w:rFonts w:eastAsia="Calibri"/>
          <w:b/>
          <w:bCs/>
          <w:lang w:eastAsia="en-US"/>
        </w:rPr>
      </w:pPr>
      <w:r w:rsidRPr="00230C62">
        <w:rPr>
          <w:rFonts w:eastAsia="Calibri"/>
          <w:lang w:eastAsia="en-US"/>
        </w:rPr>
        <w:t>Voor het jaar 2022 is aanbeveling 3 reeds overgenomen. Het depositieonderzoek wordt zoals eerder aangekondigd dit jaar twee keer herhaald</w:t>
      </w:r>
      <w:r w:rsidRPr="00230C62">
        <w:rPr>
          <w:rFonts w:eastAsia="Calibri"/>
          <w:vertAlign w:val="superscript"/>
          <w:lang w:eastAsia="en-US"/>
        </w:rPr>
        <w:footnoteReference w:id="7"/>
      </w:r>
      <w:r w:rsidRPr="00230C62">
        <w:rPr>
          <w:rFonts w:eastAsia="Calibri"/>
          <w:lang w:eastAsia="en-US"/>
        </w:rPr>
        <w:t xml:space="preserve">. Dit doet de provincie samen met het ministerie van I&amp;W. Wij willen deze aanbeveling voor 2023 en daarna graag overnemen. Voor de jaren 2023 en verder moet nog wel besluitvorming bij de provincie plaatsvinden. </w:t>
      </w:r>
    </w:p>
    <w:p w14:paraId="0B308755" w14:textId="77777777" w:rsidR="00230C62" w:rsidRPr="00230C62" w:rsidRDefault="00230C62" w:rsidP="00230C62">
      <w:pPr>
        <w:spacing w:line="273" w:lineRule="auto"/>
        <w:rPr>
          <w:rFonts w:eastAsia="Calibri"/>
          <w:b/>
          <w:bCs/>
          <w:lang w:eastAsia="en-US"/>
        </w:rPr>
      </w:pPr>
    </w:p>
    <w:p w14:paraId="5FC490DC" w14:textId="77777777" w:rsidR="00230C62" w:rsidRPr="00230C62" w:rsidRDefault="00230C62" w:rsidP="00230C62">
      <w:pPr>
        <w:spacing w:line="273" w:lineRule="auto"/>
        <w:rPr>
          <w:rFonts w:eastAsia="Calibri"/>
          <w:b/>
          <w:bCs/>
          <w:lang w:eastAsia="en-US"/>
        </w:rPr>
      </w:pPr>
      <w:r w:rsidRPr="00230C62">
        <w:rPr>
          <w:rFonts w:eastAsia="Calibri"/>
          <w:b/>
          <w:bCs/>
          <w:lang w:eastAsia="en-US"/>
        </w:rPr>
        <w:t>Vervolgstappen</w:t>
      </w:r>
    </w:p>
    <w:p w14:paraId="12F61E9E" w14:textId="77777777" w:rsidR="00230C62" w:rsidRPr="00230C62" w:rsidRDefault="00230C62" w:rsidP="00230C62">
      <w:pPr>
        <w:spacing w:line="273" w:lineRule="auto"/>
        <w:rPr>
          <w:rFonts w:eastAsia="Calibri"/>
          <w:lang w:eastAsia="en-US"/>
        </w:rPr>
      </w:pPr>
      <w:r w:rsidRPr="00230C62">
        <w:rPr>
          <w:rFonts w:eastAsia="Calibri"/>
          <w:lang w:eastAsia="en-US"/>
        </w:rPr>
        <w:t xml:space="preserve">Om te bepalen hoe wij omgaan met de eerste twee aanbevelingen ondernemen wij (provincie en IJmondgemeenten) de komende maanden een aantal stappen: </w:t>
      </w:r>
    </w:p>
    <w:p w14:paraId="07014CF2" w14:textId="77777777" w:rsidR="00230C62" w:rsidRPr="00230C62" w:rsidRDefault="00230C62" w:rsidP="00230C62">
      <w:pPr>
        <w:spacing w:line="273" w:lineRule="auto"/>
        <w:rPr>
          <w:rFonts w:eastAsia="Calibri"/>
          <w:lang w:eastAsia="en-US"/>
        </w:rPr>
      </w:pPr>
    </w:p>
    <w:p w14:paraId="57F1A692" w14:textId="77777777" w:rsidR="00230C62" w:rsidRPr="00230C62" w:rsidRDefault="00230C62" w:rsidP="00230C62">
      <w:pPr>
        <w:numPr>
          <w:ilvl w:val="0"/>
          <w:numId w:val="3"/>
        </w:numPr>
        <w:spacing w:line="273" w:lineRule="auto"/>
        <w:rPr>
          <w:rFonts w:eastAsia="Calibri"/>
          <w:lang w:eastAsia="en-US"/>
        </w:rPr>
      </w:pPr>
      <w:bookmarkStart w:id="2" w:name="_Hlk92982400"/>
      <w:r w:rsidRPr="00230C62">
        <w:rPr>
          <w:rFonts w:eastAsia="Calibri"/>
          <w:lang w:eastAsia="en-US"/>
        </w:rPr>
        <w:t>Wij vragen het ministerie van I&amp;W te kijken naar het huidige wettelijke stelsel voor de registratie van emissies. Tata Steel voldoet aan de wettelijke eisen voor emissieregistratie, maar daarmee zijn niet alle emissies vanaf het terrein van Tata Steel goed in beeld. De kernvraag is in hoeverre dit stelsel nog voldoet en wat de implicaties zijn van eventuele wijzigingen. In het kader van het Zeer Zorgwekkende Stoffen (ZZS) traject hebben wij een vergelijkbaar gesprek reeds gestart met het ministerie van I&amp;W (onder andere als input voor de evaluatie van het ZZS beleid). Wij zien namelijk dat het met het huidige wettelijke stelsel niet altijd mogelijk is alle ZZS emissies in voldoende detail in kaart te brengen.</w:t>
      </w:r>
    </w:p>
    <w:bookmarkEnd w:id="2"/>
    <w:p w14:paraId="6C9013E4" w14:textId="77777777" w:rsidR="00230C62" w:rsidRPr="00230C62" w:rsidRDefault="00230C62" w:rsidP="00230C62">
      <w:pPr>
        <w:numPr>
          <w:ilvl w:val="0"/>
          <w:numId w:val="3"/>
        </w:numPr>
        <w:spacing w:line="273" w:lineRule="auto"/>
        <w:rPr>
          <w:rFonts w:eastAsia="Calibri"/>
          <w:lang w:eastAsia="en-US"/>
        </w:rPr>
      </w:pPr>
      <w:r w:rsidRPr="00230C62">
        <w:rPr>
          <w:rFonts w:eastAsia="Calibri"/>
          <w:lang w:eastAsia="en-US"/>
        </w:rPr>
        <w:lastRenderedPageBreak/>
        <w:t xml:space="preserve">Wij willen beoordelen in hoeverre het technisch haalbaar is om op een betrouwbare manier met name diffuse emissies te meten. Dit is aanzienlijk complexer dan metingen bij een puntbron zoals een schoorsteen. </w:t>
      </w:r>
    </w:p>
    <w:p w14:paraId="6E57FE66" w14:textId="77777777" w:rsidR="00230C62" w:rsidRPr="00230C62" w:rsidRDefault="00230C62" w:rsidP="00230C62">
      <w:pPr>
        <w:numPr>
          <w:ilvl w:val="0"/>
          <w:numId w:val="3"/>
        </w:numPr>
        <w:spacing w:line="273" w:lineRule="auto"/>
        <w:rPr>
          <w:rFonts w:eastAsia="Calibri"/>
          <w:lang w:eastAsia="en-US"/>
        </w:rPr>
      </w:pPr>
      <w:r w:rsidRPr="00230C62">
        <w:rPr>
          <w:rFonts w:eastAsia="Calibri"/>
          <w:lang w:eastAsia="en-US"/>
        </w:rPr>
        <w:t xml:space="preserve">Wij werken zoals eerder aangegeven in het collegebericht “Stand van zaken Tata Steel en Plan van Aanpak "Op naar een gezondere leefomgeving in de IJmond"” aan de monitoring bij en rond Tata Steel. In dat kader wordt de emissie van de </w:t>
      </w:r>
      <w:proofErr w:type="spellStart"/>
      <w:r w:rsidRPr="00230C62">
        <w:rPr>
          <w:rFonts w:eastAsia="Calibri"/>
          <w:lang w:eastAsia="en-US"/>
        </w:rPr>
        <w:t>Kooksfabriek</w:t>
      </w:r>
      <w:proofErr w:type="spellEnd"/>
      <w:r w:rsidRPr="00230C62">
        <w:rPr>
          <w:rFonts w:eastAsia="Calibri"/>
          <w:lang w:eastAsia="en-US"/>
        </w:rPr>
        <w:t xml:space="preserve"> 2 dit jaar al extra gemeten. Dat betreft ook de diffuse emissie van </w:t>
      </w:r>
      <w:proofErr w:type="spellStart"/>
      <w:r w:rsidRPr="00230C62">
        <w:rPr>
          <w:rFonts w:eastAsia="Calibri"/>
          <w:lang w:eastAsia="en-US"/>
        </w:rPr>
        <w:t>Kooksfabriek</w:t>
      </w:r>
      <w:proofErr w:type="spellEnd"/>
      <w:r w:rsidRPr="00230C62">
        <w:rPr>
          <w:rFonts w:eastAsia="Calibri"/>
          <w:lang w:eastAsia="en-US"/>
        </w:rPr>
        <w:t xml:space="preserve"> 2. Dit kan meer zicht geven op de technische haalbaarheid van het meten van dergelijke emissies en hoe de daaruit verkregen gegevens zich verhouden tot het milieujaarverslag. </w:t>
      </w:r>
    </w:p>
    <w:p w14:paraId="40C77089" w14:textId="77777777" w:rsidR="00230C62" w:rsidRPr="00230C62" w:rsidRDefault="00230C62" w:rsidP="00230C62">
      <w:pPr>
        <w:numPr>
          <w:ilvl w:val="0"/>
          <w:numId w:val="3"/>
        </w:numPr>
        <w:spacing w:line="273" w:lineRule="auto"/>
        <w:rPr>
          <w:rFonts w:eastAsia="Calibri"/>
          <w:lang w:eastAsia="en-US"/>
        </w:rPr>
      </w:pPr>
      <w:r w:rsidRPr="00230C62">
        <w:rPr>
          <w:rFonts w:eastAsia="Calibri"/>
          <w:lang w:eastAsia="en-US"/>
        </w:rPr>
        <w:t xml:space="preserve">Momenteel loopt het traject van de pilot hoogst blootgestelde locatie in de IJmond, een onderdeel daarvan is een nader bronnenonderzoek. Dit RIVM rapport nemen wij mee bij de verdere uitwerking van dit onderdeel van de pilot. </w:t>
      </w:r>
    </w:p>
    <w:p w14:paraId="3E351DBF" w14:textId="77777777" w:rsidR="00230C62" w:rsidRPr="00230C62" w:rsidRDefault="00230C62" w:rsidP="00230C62">
      <w:pPr>
        <w:numPr>
          <w:ilvl w:val="0"/>
          <w:numId w:val="3"/>
        </w:numPr>
        <w:spacing w:line="273" w:lineRule="auto"/>
        <w:rPr>
          <w:rFonts w:eastAsia="Calibri"/>
          <w:lang w:eastAsia="en-US"/>
        </w:rPr>
      </w:pPr>
      <w:r w:rsidRPr="00230C62">
        <w:rPr>
          <w:rFonts w:eastAsia="Calibri"/>
          <w:lang w:eastAsia="en-US"/>
        </w:rPr>
        <w:t xml:space="preserve">Tata Steel monitort de (effecten) van de </w:t>
      </w:r>
      <w:proofErr w:type="spellStart"/>
      <w:r w:rsidRPr="00230C62">
        <w:rPr>
          <w:rFonts w:eastAsia="Calibri"/>
          <w:lang w:eastAsia="en-US"/>
        </w:rPr>
        <w:t>Roadmap</w:t>
      </w:r>
      <w:proofErr w:type="spellEnd"/>
      <w:r w:rsidRPr="00230C62">
        <w:rPr>
          <w:rFonts w:eastAsia="Calibri"/>
          <w:lang w:eastAsia="en-US"/>
        </w:rPr>
        <w:t xml:space="preserve">+. Verschillende in de </w:t>
      </w:r>
      <w:proofErr w:type="spellStart"/>
      <w:r w:rsidRPr="00230C62">
        <w:rPr>
          <w:rFonts w:eastAsia="Calibri"/>
          <w:lang w:eastAsia="en-US"/>
        </w:rPr>
        <w:t>Roadmap</w:t>
      </w:r>
      <w:proofErr w:type="spellEnd"/>
      <w:r w:rsidRPr="00230C62">
        <w:rPr>
          <w:rFonts w:eastAsia="Calibri"/>
          <w:lang w:eastAsia="en-US"/>
        </w:rPr>
        <w:t xml:space="preserve">+ aangegeven (verwachte) verbeteringen worden voor de monitoring daarvan gebaseerd op emissiegegevens uit de milieujaarverslagen. Op basis van dit rapport beoordelen wij de in de </w:t>
      </w:r>
      <w:proofErr w:type="spellStart"/>
      <w:r w:rsidRPr="00230C62">
        <w:rPr>
          <w:rFonts w:eastAsia="Calibri"/>
          <w:lang w:eastAsia="en-US"/>
        </w:rPr>
        <w:t>Roadmap</w:t>
      </w:r>
      <w:proofErr w:type="spellEnd"/>
      <w:r w:rsidRPr="00230C62">
        <w:rPr>
          <w:rFonts w:eastAsia="Calibri"/>
          <w:lang w:eastAsia="en-US"/>
        </w:rPr>
        <w:t xml:space="preserve">+ geformuleerde emissiereductie doelstellingen. Vervolgens gaan wij met Tata Steel in gesprek over de doelen en monitoring van de </w:t>
      </w:r>
      <w:proofErr w:type="spellStart"/>
      <w:r w:rsidRPr="00230C62">
        <w:rPr>
          <w:rFonts w:eastAsia="Calibri"/>
          <w:lang w:eastAsia="en-US"/>
        </w:rPr>
        <w:t>Roadmap</w:t>
      </w:r>
      <w:proofErr w:type="spellEnd"/>
      <w:r w:rsidRPr="00230C62">
        <w:rPr>
          <w:rFonts w:eastAsia="Calibri"/>
          <w:lang w:eastAsia="en-US"/>
        </w:rPr>
        <w:t xml:space="preserve">+. </w:t>
      </w:r>
    </w:p>
    <w:p w14:paraId="16C30A65" w14:textId="77777777" w:rsidR="00230C62" w:rsidRPr="00230C62" w:rsidRDefault="00230C62" w:rsidP="00230C62">
      <w:pPr>
        <w:numPr>
          <w:ilvl w:val="0"/>
          <w:numId w:val="3"/>
        </w:numPr>
        <w:spacing w:line="273" w:lineRule="auto"/>
        <w:rPr>
          <w:rFonts w:eastAsia="Calibri"/>
          <w:lang w:eastAsia="en-US"/>
        </w:rPr>
      </w:pPr>
      <w:r w:rsidRPr="00230C62">
        <w:rPr>
          <w:rFonts w:eastAsia="Calibri"/>
          <w:lang w:eastAsia="en-US"/>
        </w:rPr>
        <w:t xml:space="preserve">Het luchtmeetnet in de IJmond wordt geëvalueerd. In dit traject wordt de tweede aanbeveling van het RIVM meegenomen. </w:t>
      </w:r>
    </w:p>
    <w:p w14:paraId="53728EA5" w14:textId="77777777" w:rsidR="00230C62" w:rsidRPr="00230C62" w:rsidRDefault="00230C62" w:rsidP="00230C62">
      <w:pPr>
        <w:spacing w:line="273" w:lineRule="auto"/>
        <w:rPr>
          <w:rFonts w:eastAsia="Calibri"/>
          <w:lang w:eastAsia="en-US"/>
        </w:rPr>
      </w:pPr>
    </w:p>
    <w:p w14:paraId="6CD7347E" w14:textId="77777777" w:rsidR="00230C62" w:rsidRPr="00230C62" w:rsidRDefault="00230C62" w:rsidP="00230C62">
      <w:pPr>
        <w:spacing w:line="273" w:lineRule="auto"/>
        <w:rPr>
          <w:rFonts w:eastAsia="Calibri"/>
          <w:lang w:eastAsia="en-US"/>
        </w:rPr>
      </w:pPr>
      <w:r w:rsidRPr="00230C62">
        <w:rPr>
          <w:rFonts w:eastAsia="Calibri"/>
          <w:lang w:eastAsia="en-US"/>
        </w:rPr>
        <w:t xml:space="preserve">Wij streven er naar u voor de zomer te informeren over de voortgang op deze punten, in combinatie met de jaarlijkse voortgangsrapportage van het programma Tata Steel 2020 – 2050. </w:t>
      </w:r>
    </w:p>
    <w:p w14:paraId="21B7E1EC" w14:textId="3DD1DBF9" w:rsidR="00230C62" w:rsidRPr="003802D0" w:rsidRDefault="00230C62" w:rsidP="00D65553">
      <w:pPr>
        <w:pStyle w:val="Header0"/>
        <w:rPr>
          <w:sz w:val="20"/>
          <w:szCs w:val="20"/>
          <w:highlight w:val="yellow"/>
        </w:rPr>
      </w:pPr>
    </w:p>
    <w:p w14:paraId="36F0C702" w14:textId="4E0F729D" w:rsidR="0074001F" w:rsidRPr="003802D0" w:rsidRDefault="0074001F" w:rsidP="00D65553">
      <w:pPr>
        <w:pStyle w:val="Header0"/>
        <w:rPr>
          <w:sz w:val="20"/>
          <w:szCs w:val="20"/>
          <w:highlight w:val="yellow"/>
        </w:rPr>
      </w:pPr>
    </w:p>
    <w:p w14:paraId="41ACD78A" w14:textId="1ED58F31" w:rsidR="0074001F" w:rsidRPr="003802D0" w:rsidRDefault="0074001F" w:rsidP="00D65553">
      <w:pPr>
        <w:pStyle w:val="Header0"/>
        <w:rPr>
          <w:sz w:val="20"/>
          <w:szCs w:val="20"/>
          <w:highlight w:val="yellow"/>
        </w:rPr>
      </w:pPr>
    </w:p>
    <w:p w14:paraId="01E31E46" w14:textId="4FC78ACE" w:rsidR="0074001F" w:rsidRDefault="0074001F" w:rsidP="00D65553">
      <w:pPr>
        <w:pStyle w:val="Header0"/>
        <w:rPr>
          <w:sz w:val="20"/>
          <w:szCs w:val="20"/>
          <w:highlight w:val="yellow"/>
        </w:rPr>
      </w:pPr>
    </w:p>
    <w:p w14:paraId="3524D2E2" w14:textId="60BAFDF8" w:rsidR="003802D0" w:rsidRDefault="003802D0" w:rsidP="00D65553">
      <w:pPr>
        <w:pStyle w:val="Header0"/>
        <w:rPr>
          <w:sz w:val="20"/>
          <w:szCs w:val="20"/>
          <w:highlight w:val="yellow"/>
        </w:rPr>
      </w:pPr>
    </w:p>
    <w:p w14:paraId="00ADF315" w14:textId="2C5313E5" w:rsidR="003802D0" w:rsidRDefault="003802D0" w:rsidP="00D65553">
      <w:pPr>
        <w:pStyle w:val="Header0"/>
        <w:rPr>
          <w:sz w:val="20"/>
          <w:szCs w:val="20"/>
          <w:highlight w:val="yellow"/>
        </w:rPr>
      </w:pPr>
    </w:p>
    <w:p w14:paraId="0A2EF291" w14:textId="461C5065" w:rsidR="003802D0" w:rsidRDefault="003802D0" w:rsidP="00D65553">
      <w:pPr>
        <w:pStyle w:val="Header0"/>
        <w:rPr>
          <w:sz w:val="20"/>
          <w:szCs w:val="20"/>
          <w:highlight w:val="yellow"/>
        </w:rPr>
      </w:pPr>
    </w:p>
    <w:p w14:paraId="47451F3A" w14:textId="41CBBED9" w:rsidR="003802D0" w:rsidRDefault="003802D0" w:rsidP="00D65553">
      <w:pPr>
        <w:pStyle w:val="Header0"/>
        <w:rPr>
          <w:sz w:val="20"/>
          <w:szCs w:val="20"/>
          <w:highlight w:val="yellow"/>
        </w:rPr>
      </w:pPr>
    </w:p>
    <w:p w14:paraId="40656F50" w14:textId="0E6C19CC" w:rsidR="003802D0" w:rsidRDefault="003802D0" w:rsidP="00D65553">
      <w:pPr>
        <w:pStyle w:val="Header0"/>
        <w:rPr>
          <w:sz w:val="20"/>
          <w:szCs w:val="20"/>
          <w:highlight w:val="yellow"/>
        </w:rPr>
      </w:pPr>
    </w:p>
    <w:p w14:paraId="64265065" w14:textId="2CE70FC1" w:rsidR="003802D0" w:rsidRDefault="003802D0" w:rsidP="00D65553">
      <w:pPr>
        <w:pStyle w:val="Header0"/>
        <w:rPr>
          <w:sz w:val="20"/>
          <w:szCs w:val="20"/>
          <w:highlight w:val="yellow"/>
        </w:rPr>
      </w:pPr>
    </w:p>
    <w:p w14:paraId="37542985" w14:textId="32C994F4" w:rsidR="003802D0" w:rsidRDefault="003802D0" w:rsidP="00D65553">
      <w:pPr>
        <w:pStyle w:val="Header0"/>
        <w:rPr>
          <w:sz w:val="20"/>
          <w:szCs w:val="20"/>
          <w:highlight w:val="yellow"/>
        </w:rPr>
      </w:pPr>
    </w:p>
    <w:p w14:paraId="7A6432F9" w14:textId="71046E98" w:rsidR="003802D0" w:rsidRDefault="003802D0" w:rsidP="00D65553">
      <w:pPr>
        <w:pStyle w:val="Header0"/>
        <w:rPr>
          <w:sz w:val="20"/>
          <w:szCs w:val="20"/>
          <w:highlight w:val="yellow"/>
        </w:rPr>
      </w:pPr>
    </w:p>
    <w:p w14:paraId="5213AC09" w14:textId="57BBC7FC" w:rsidR="003802D0" w:rsidRDefault="003802D0" w:rsidP="00D65553">
      <w:pPr>
        <w:pStyle w:val="Header0"/>
        <w:rPr>
          <w:sz w:val="20"/>
          <w:szCs w:val="20"/>
          <w:highlight w:val="yellow"/>
        </w:rPr>
      </w:pPr>
    </w:p>
    <w:p w14:paraId="59F3EBE8" w14:textId="7DAE098E" w:rsidR="003802D0" w:rsidRDefault="003802D0" w:rsidP="00D65553">
      <w:pPr>
        <w:pStyle w:val="Header0"/>
        <w:rPr>
          <w:sz w:val="20"/>
          <w:szCs w:val="20"/>
          <w:highlight w:val="yellow"/>
        </w:rPr>
      </w:pPr>
    </w:p>
    <w:p w14:paraId="18B18A78" w14:textId="6E19D710" w:rsidR="003802D0" w:rsidRDefault="003802D0" w:rsidP="00D65553">
      <w:pPr>
        <w:pStyle w:val="Header0"/>
        <w:rPr>
          <w:sz w:val="20"/>
          <w:szCs w:val="20"/>
          <w:highlight w:val="yellow"/>
        </w:rPr>
      </w:pPr>
    </w:p>
    <w:p w14:paraId="705C66DD" w14:textId="23E31569" w:rsidR="003802D0" w:rsidRDefault="003802D0" w:rsidP="00D65553">
      <w:pPr>
        <w:pStyle w:val="Header0"/>
        <w:rPr>
          <w:sz w:val="20"/>
          <w:szCs w:val="20"/>
          <w:highlight w:val="yellow"/>
        </w:rPr>
      </w:pPr>
    </w:p>
    <w:p w14:paraId="59B930FD" w14:textId="30993D91" w:rsidR="003802D0" w:rsidRDefault="003802D0" w:rsidP="00D65553">
      <w:pPr>
        <w:pStyle w:val="Header0"/>
        <w:rPr>
          <w:sz w:val="20"/>
          <w:szCs w:val="20"/>
          <w:highlight w:val="yellow"/>
        </w:rPr>
      </w:pPr>
    </w:p>
    <w:p w14:paraId="01DBAD7C" w14:textId="639B1E4D" w:rsidR="003802D0" w:rsidRDefault="003802D0" w:rsidP="00D65553">
      <w:pPr>
        <w:pStyle w:val="Header0"/>
        <w:rPr>
          <w:sz w:val="20"/>
          <w:szCs w:val="20"/>
          <w:highlight w:val="yellow"/>
        </w:rPr>
      </w:pPr>
    </w:p>
    <w:p w14:paraId="50E648EA" w14:textId="2D881ACA" w:rsidR="003802D0" w:rsidRDefault="003802D0" w:rsidP="00D65553">
      <w:pPr>
        <w:pStyle w:val="Header0"/>
        <w:rPr>
          <w:sz w:val="20"/>
          <w:szCs w:val="20"/>
          <w:highlight w:val="yellow"/>
        </w:rPr>
      </w:pPr>
    </w:p>
    <w:p w14:paraId="597892CB" w14:textId="01A466AB" w:rsidR="003802D0" w:rsidRDefault="003802D0" w:rsidP="00D65553">
      <w:pPr>
        <w:pStyle w:val="Header0"/>
        <w:rPr>
          <w:sz w:val="20"/>
          <w:szCs w:val="20"/>
          <w:highlight w:val="yellow"/>
        </w:rPr>
      </w:pPr>
    </w:p>
    <w:p w14:paraId="1B035756" w14:textId="6A3A2DF8" w:rsidR="003802D0" w:rsidRDefault="003802D0" w:rsidP="00D65553">
      <w:pPr>
        <w:pStyle w:val="Header0"/>
        <w:rPr>
          <w:sz w:val="20"/>
          <w:szCs w:val="20"/>
          <w:highlight w:val="yellow"/>
        </w:rPr>
      </w:pPr>
    </w:p>
    <w:p w14:paraId="5502837B" w14:textId="5C7AFBEB" w:rsidR="003802D0" w:rsidRDefault="003802D0" w:rsidP="00D65553">
      <w:pPr>
        <w:pStyle w:val="Header0"/>
        <w:rPr>
          <w:sz w:val="20"/>
          <w:szCs w:val="20"/>
          <w:highlight w:val="yellow"/>
        </w:rPr>
      </w:pPr>
    </w:p>
    <w:p w14:paraId="751F5856" w14:textId="4E8CBFA5" w:rsidR="003802D0" w:rsidRDefault="003802D0" w:rsidP="00D65553">
      <w:pPr>
        <w:pStyle w:val="Header0"/>
        <w:rPr>
          <w:sz w:val="20"/>
          <w:szCs w:val="20"/>
          <w:highlight w:val="yellow"/>
        </w:rPr>
      </w:pPr>
    </w:p>
    <w:p w14:paraId="08A10612" w14:textId="24728DF3" w:rsidR="003802D0" w:rsidRDefault="003802D0" w:rsidP="00D65553">
      <w:pPr>
        <w:pStyle w:val="Header0"/>
        <w:rPr>
          <w:sz w:val="20"/>
          <w:szCs w:val="20"/>
          <w:highlight w:val="yellow"/>
        </w:rPr>
      </w:pPr>
    </w:p>
    <w:p w14:paraId="59BC5999" w14:textId="29C636DF" w:rsidR="003802D0" w:rsidRDefault="003802D0" w:rsidP="00D65553">
      <w:pPr>
        <w:pStyle w:val="Header0"/>
        <w:rPr>
          <w:sz w:val="20"/>
          <w:szCs w:val="20"/>
          <w:highlight w:val="yellow"/>
        </w:rPr>
      </w:pPr>
    </w:p>
    <w:p w14:paraId="3433DF41" w14:textId="45089D13" w:rsidR="003802D0" w:rsidRDefault="003802D0" w:rsidP="00D65553">
      <w:pPr>
        <w:pStyle w:val="Header0"/>
        <w:rPr>
          <w:sz w:val="20"/>
          <w:szCs w:val="20"/>
          <w:highlight w:val="yellow"/>
        </w:rPr>
      </w:pPr>
    </w:p>
    <w:p w14:paraId="767EC148" w14:textId="77C9F01F" w:rsidR="003802D0" w:rsidRDefault="003802D0" w:rsidP="00D65553">
      <w:pPr>
        <w:pStyle w:val="Header0"/>
        <w:rPr>
          <w:sz w:val="20"/>
          <w:szCs w:val="20"/>
          <w:highlight w:val="yellow"/>
        </w:rPr>
      </w:pPr>
    </w:p>
    <w:p w14:paraId="190DD6F7" w14:textId="42FC8564" w:rsidR="003802D0" w:rsidRDefault="003802D0" w:rsidP="00D65553">
      <w:pPr>
        <w:pStyle w:val="Header0"/>
        <w:rPr>
          <w:sz w:val="20"/>
          <w:szCs w:val="20"/>
          <w:highlight w:val="yellow"/>
        </w:rPr>
      </w:pPr>
    </w:p>
    <w:p w14:paraId="6C9627FD" w14:textId="57890CDF" w:rsidR="003802D0" w:rsidRDefault="003802D0" w:rsidP="00D65553">
      <w:pPr>
        <w:pStyle w:val="Header0"/>
        <w:rPr>
          <w:sz w:val="20"/>
          <w:szCs w:val="20"/>
          <w:highlight w:val="yellow"/>
        </w:rPr>
      </w:pPr>
    </w:p>
    <w:p w14:paraId="3FBF9982" w14:textId="3470E98B" w:rsidR="003802D0" w:rsidRDefault="003802D0" w:rsidP="00D65553">
      <w:pPr>
        <w:pStyle w:val="Header0"/>
        <w:rPr>
          <w:sz w:val="20"/>
          <w:szCs w:val="20"/>
          <w:highlight w:val="yellow"/>
        </w:rPr>
      </w:pPr>
    </w:p>
    <w:p w14:paraId="6203E21E" w14:textId="77777777" w:rsidR="0074001F" w:rsidRPr="003802D0" w:rsidRDefault="0074001F" w:rsidP="0074001F">
      <w:pPr>
        <w:spacing w:line="274" w:lineRule="auto"/>
        <w:rPr>
          <w:b/>
        </w:rPr>
      </w:pPr>
      <w:r w:rsidRPr="003802D0">
        <w:rPr>
          <w:b/>
        </w:rPr>
        <w:t xml:space="preserve">Bijlage 1: Aanleiding &amp; context </w:t>
      </w:r>
    </w:p>
    <w:p w14:paraId="4A067523" w14:textId="77777777" w:rsidR="0074001F" w:rsidRPr="003802D0" w:rsidRDefault="0074001F" w:rsidP="0074001F">
      <w:pPr>
        <w:spacing w:line="274" w:lineRule="auto"/>
        <w:rPr>
          <w:b/>
        </w:rPr>
      </w:pPr>
    </w:p>
    <w:p w14:paraId="74C88A31" w14:textId="77777777" w:rsidR="0074001F" w:rsidRPr="003802D0" w:rsidRDefault="0074001F" w:rsidP="0074001F">
      <w:pPr>
        <w:spacing w:line="274" w:lineRule="auto"/>
      </w:pPr>
      <w:r w:rsidRPr="003802D0">
        <w:t xml:space="preserve">De zogenoemde grafietregens in 2018/2019 zorgden voor een toename van de zorgen van omwonenden van Tata Steel, met name in Wijk aan Zee. De provincie Noord-Holland heeft het RIVM toen gevraagd onderzoek te doen naar de grafietregens. De vragen en zorgen van omwonenden van Tata Steel waren echter breder dan alleen over de grafietregens. </w:t>
      </w:r>
    </w:p>
    <w:p w14:paraId="4C6A68C5" w14:textId="77777777" w:rsidR="0074001F" w:rsidRPr="003802D0" w:rsidRDefault="0074001F" w:rsidP="0074001F">
      <w:pPr>
        <w:spacing w:line="274" w:lineRule="auto"/>
      </w:pPr>
    </w:p>
    <w:p w14:paraId="294227DB" w14:textId="77777777" w:rsidR="0074001F" w:rsidRPr="003802D0" w:rsidRDefault="0074001F" w:rsidP="0074001F">
      <w:pPr>
        <w:spacing w:line="274" w:lineRule="auto"/>
      </w:pPr>
      <w:r w:rsidRPr="003802D0">
        <w:t>Een deel van die vragen is beantwoord met het project ‘</w:t>
      </w:r>
      <w:hyperlink r:id="rId7" w:history="1">
        <w:r w:rsidRPr="003802D0">
          <w:rPr>
            <w:rStyle w:val="Hyperlink"/>
          </w:rPr>
          <w:t>Grafietregen en gezondheid</w:t>
        </w:r>
      </w:hyperlink>
      <w:r w:rsidRPr="003802D0">
        <w:t xml:space="preserve">’ dat in de eerste helft van 2019 is uitgevoerd. Daarnaast is een deel van vragen beantwoord op </w:t>
      </w:r>
      <w:hyperlink r:id="rId8" w:history="1">
        <w:r w:rsidRPr="003802D0">
          <w:rPr>
            <w:rStyle w:val="Hyperlink"/>
          </w:rPr>
          <w:t>basis van bestaande kennis</w:t>
        </w:r>
      </w:hyperlink>
      <w:r w:rsidRPr="003802D0">
        <w:t xml:space="preserve">. De nog openstaande vragen heeft het RIVM samen met een klankbordgroep van bewoners en experts in kaart gebracht. Op basis daarvan zijn acht onderzoeksopties geformuleerd, verdeeld in drie clusters. Dit </w:t>
      </w:r>
      <w:hyperlink r:id="rId9" w:history="1">
        <w:r w:rsidRPr="003802D0">
          <w:rPr>
            <w:rStyle w:val="Hyperlink"/>
          </w:rPr>
          <w:t>onderzoeksvoorstel</w:t>
        </w:r>
      </w:hyperlink>
      <w:r w:rsidRPr="003802D0">
        <w:rPr>
          <w:color w:val="FF0000"/>
        </w:rPr>
        <w:t xml:space="preserve"> </w:t>
      </w:r>
      <w:r w:rsidRPr="003802D0">
        <w:t>van het RIVM voor het gezondheidsonderzoek in de IJmond bestaat uit:</w:t>
      </w:r>
    </w:p>
    <w:p w14:paraId="69FFD1AD" w14:textId="77777777" w:rsidR="0074001F" w:rsidRPr="003802D0" w:rsidRDefault="0074001F" w:rsidP="0074001F">
      <w:pPr>
        <w:spacing w:line="274" w:lineRule="auto"/>
      </w:pPr>
    </w:p>
    <w:p w14:paraId="161BC0E0" w14:textId="77777777" w:rsidR="0074001F" w:rsidRPr="003802D0" w:rsidRDefault="0074001F" w:rsidP="0074001F">
      <w:pPr>
        <w:spacing w:line="274" w:lineRule="auto"/>
      </w:pPr>
      <w:r w:rsidRPr="003802D0">
        <w:t>Cluster A:</w:t>
      </w:r>
    </w:p>
    <w:p w14:paraId="41C321D9" w14:textId="77777777" w:rsidR="0074001F" w:rsidRPr="003802D0" w:rsidRDefault="0074001F" w:rsidP="0074001F">
      <w:pPr>
        <w:pStyle w:val="Lijstalinea"/>
        <w:numPr>
          <w:ilvl w:val="0"/>
          <w:numId w:val="5"/>
        </w:numPr>
        <w:spacing w:after="0" w:line="274" w:lineRule="auto"/>
        <w:rPr>
          <w:rFonts w:ascii="Arial" w:hAnsi="Arial" w:cs="Arial"/>
          <w:sz w:val="20"/>
          <w:szCs w:val="20"/>
        </w:rPr>
      </w:pPr>
      <w:r w:rsidRPr="003802D0">
        <w:rPr>
          <w:rFonts w:ascii="Arial" w:hAnsi="Arial" w:cs="Arial"/>
          <w:sz w:val="20"/>
          <w:szCs w:val="20"/>
        </w:rPr>
        <w:t>Depositie (neerslag van stof in de leefomgeving)</w:t>
      </w:r>
    </w:p>
    <w:p w14:paraId="75F65ED1" w14:textId="77777777" w:rsidR="0074001F" w:rsidRPr="003802D0" w:rsidRDefault="0074001F" w:rsidP="0074001F">
      <w:pPr>
        <w:pStyle w:val="Lijstalinea"/>
        <w:numPr>
          <w:ilvl w:val="0"/>
          <w:numId w:val="5"/>
        </w:numPr>
        <w:spacing w:after="0" w:line="274" w:lineRule="auto"/>
        <w:rPr>
          <w:rFonts w:ascii="Arial" w:hAnsi="Arial" w:cs="Arial"/>
          <w:sz w:val="20"/>
          <w:szCs w:val="20"/>
        </w:rPr>
      </w:pPr>
      <w:r w:rsidRPr="003802D0">
        <w:rPr>
          <w:rFonts w:ascii="Arial" w:hAnsi="Arial" w:cs="Arial"/>
          <w:sz w:val="20"/>
          <w:szCs w:val="20"/>
        </w:rPr>
        <w:t>Luchtkwaliteit en inhaleerbare fractie op ervaren (on)gezonde dagen</w:t>
      </w:r>
    </w:p>
    <w:p w14:paraId="07A061BA" w14:textId="77777777" w:rsidR="0074001F" w:rsidRPr="003802D0" w:rsidRDefault="0074001F" w:rsidP="0074001F">
      <w:pPr>
        <w:pStyle w:val="Lijstalinea"/>
        <w:numPr>
          <w:ilvl w:val="0"/>
          <w:numId w:val="5"/>
        </w:numPr>
        <w:spacing w:after="0" w:line="274" w:lineRule="auto"/>
        <w:rPr>
          <w:rFonts w:ascii="Arial" w:hAnsi="Arial" w:cs="Arial"/>
          <w:sz w:val="20"/>
          <w:szCs w:val="20"/>
        </w:rPr>
      </w:pPr>
      <w:r w:rsidRPr="003802D0">
        <w:rPr>
          <w:rFonts w:ascii="Arial" w:hAnsi="Arial" w:cs="Arial"/>
          <w:sz w:val="20"/>
          <w:szCs w:val="20"/>
        </w:rPr>
        <w:t>Acute gezondheidsklachten</w:t>
      </w:r>
    </w:p>
    <w:p w14:paraId="2ED1E254" w14:textId="77777777" w:rsidR="0074001F" w:rsidRPr="003802D0" w:rsidRDefault="0074001F" w:rsidP="0074001F">
      <w:pPr>
        <w:spacing w:line="274" w:lineRule="auto"/>
      </w:pPr>
    </w:p>
    <w:p w14:paraId="44E48E7A" w14:textId="77777777" w:rsidR="0074001F" w:rsidRPr="003802D0" w:rsidRDefault="0074001F" w:rsidP="0074001F">
      <w:pPr>
        <w:spacing w:line="274" w:lineRule="auto"/>
      </w:pPr>
      <w:r w:rsidRPr="003802D0">
        <w:t>Cluster B:</w:t>
      </w:r>
    </w:p>
    <w:p w14:paraId="0F3AAF9F" w14:textId="77777777" w:rsidR="0074001F" w:rsidRPr="003802D0" w:rsidRDefault="0074001F" w:rsidP="0074001F">
      <w:pPr>
        <w:pStyle w:val="Lijstalinea"/>
        <w:numPr>
          <w:ilvl w:val="0"/>
          <w:numId w:val="6"/>
        </w:numPr>
        <w:spacing w:after="0" w:line="274" w:lineRule="auto"/>
        <w:rPr>
          <w:rFonts w:ascii="Arial" w:hAnsi="Arial" w:cs="Arial"/>
          <w:sz w:val="20"/>
          <w:szCs w:val="20"/>
        </w:rPr>
      </w:pPr>
      <w:r w:rsidRPr="003802D0">
        <w:rPr>
          <w:rFonts w:ascii="Arial" w:hAnsi="Arial" w:cs="Arial"/>
          <w:sz w:val="20"/>
          <w:szCs w:val="20"/>
        </w:rPr>
        <w:t>Eten uit de moestuin / bramen uit de duinen / dierlijke producten</w:t>
      </w:r>
    </w:p>
    <w:p w14:paraId="59701D4F" w14:textId="77777777" w:rsidR="0074001F" w:rsidRPr="003802D0" w:rsidRDefault="0074001F" w:rsidP="0074001F">
      <w:pPr>
        <w:pStyle w:val="Lijstalinea"/>
        <w:numPr>
          <w:ilvl w:val="0"/>
          <w:numId w:val="6"/>
        </w:numPr>
        <w:spacing w:after="0" w:line="274" w:lineRule="auto"/>
        <w:rPr>
          <w:rFonts w:ascii="Arial" w:hAnsi="Arial" w:cs="Arial"/>
          <w:sz w:val="20"/>
          <w:szCs w:val="20"/>
        </w:rPr>
      </w:pPr>
      <w:r w:rsidRPr="003802D0">
        <w:rPr>
          <w:rFonts w:ascii="Arial" w:hAnsi="Arial" w:cs="Arial"/>
          <w:sz w:val="20"/>
          <w:szCs w:val="20"/>
        </w:rPr>
        <w:t>Biomonitoring bloedwaarden</w:t>
      </w:r>
    </w:p>
    <w:p w14:paraId="3D214288" w14:textId="77777777" w:rsidR="0074001F" w:rsidRPr="003802D0" w:rsidRDefault="0074001F" w:rsidP="0074001F">
      <w:pPr>
        <w:pStyle w:val="Lijstalinea"/>
        <w:spacing w:after="0" w:line="274" w:lineRule="auto"/>
        <w:rPr>
          <w:rFonts w:ascii="Arial" w:hAnsi="Arial" w:cs="Arial"/>
          <w:sz w:val="20"/>
          <w:szCs w:val="20"/>
        </w:rPr>
      </w:pPr>
    </w:p>
    <w:p w14:paraId="40022549" w14:textId="77777777" w:rsidR="0074001F" w:rsidRPr="003802D0" w:rsidRDefault="0074001F" w:rsidP="0074001F">
      <w:pPr>
        <w:spacing w:line="274" w:lineRule="auto"/>
      </w:pPr>
      <w:r w:rsidRPr="003802D0">
        <w:t>Cluster C:</w:t>
      </w:r>
    </w:p>
    <w:p w14:paraId="2D5D3F1B" w14:textId="77777777" w:rsidR="0074001F" w:rsidRPr="003802D0" w:rsidRDefault="0074001F" w:rsidP="0074001F">
      <w:pPr>
        <w:pStyle w:val="Lijstalinea"/>
        <w:numPr>
          <w:ilvl w:val="0"/>
          <w:numId w:val="7"/>
        </w:numPr>
        <w:spacing w:after="0" w:line="274" w:lineRule="auto"/>
        <w:rPr>
          <w:rFonts w:ascii="Arial" w:hAnsi="Arial" w:cs="Arial"/>
          <w:sz w:val="20"/>
          <w:szCs w:val="20"/>
        </w:rPr>
      </w:pPr>
      <w:r w:rsidRPr="003802D0">
        <w:rPr>
          <w:rFonts w:ascii="Arial" w:hAnsi="Arial" w:cs="Arial"/>
          <w:sz w:val="20"/>
          <w:szCs w:val="20"/>
        </w:rPr>
        <w:t>Vervolgonderzoek grafietregen</w:t>
      </w:r>
    </w:p>
    <w:p w14:paraId="6D4AC3A0" w14:textId="77777777" w:rsidR="0074001F" w:rsidRPr="003802D0" w:rsidRDefault="0074001F" w:rsidP="0074001F">
      <w:pPr>
        <w:pStyle w:val="Lijstalinea"/>
        <w:numPr>
          <w:ilvl w:val="0"/>
          <w:numId w:val="7"/>
        </w:numPr>
        <w:spacing w:after="0" w:line="274" w:lineRule="auto"/>
        <w:rPr>
          <w:rFonts w:ascii="Arial" w:hAnsi="Arial" w:cs="Arial"/>
          <w:sz w:val="20"/>
          <w:szCs w:val="20"/>
        </w:rPr>
      </w:pPr>
      <w:r w:rsidRPr="003802D0">
        <w:rPr>
          <w:rFonts w:ascii="Arial" w:hAnsi="Arial" w:cs="Arial"/>
          <w:sz w:val="20"/>
          <w:szCs w:val="20"/>
        </w:rPr>
        <w:t>Chronische klachten</w:t>
      </w:r>
    </w:p>
    <w:p w14:paraId="683FC2A4" w14:textId="77777777" w:rsidR="0074001F" w:rsidRPr="003802D0" w:rsidRDefault="0074001F" w:rsidP="0074001F">
      <w:pPr>
        <w:pStyle w:val="Lijstalinea"/>
        <w:numPr>
          <w:ilvl w:val="0"/>
          <w:numId w:val="7"/>
        </w:numPr>
        <w:spacing w:after="0" w:line="274" w:lineRule="auto"/>
        <w:rPr>
          <w:rFonts w:ascii="Arial" w:hAnsi="Arial" w:cs="Arial"/>
          <w:sz w:val="20"/>
          <w:szCs w:val="20"/>
        </w:rPr>
      </w:pPr>
      <w:r w:rsidRPr="003802D0">
        <w:rPr>
          <w:rFonts w:ascii="Arial" w:hAnsi="Arial" w:cs="Arial"/>
          <w:sz w:val="20"/>
          <w:szCs w:val="20"/>
        </w:rPr>
        <w:t>Angst en stress</w:t>
      </w:r>
    </w:p>
    <w:p w14:paraId="711AEE9C" w14:textId="77777777" w:rsidR="0074001F" w:rsidRPr="003802D0" w:rsidRDefault="0074001F" w:rsidP="0074001F">
      <w:pPr>
        <w:pStyle w:val="Lijstalinea"/>
        <w:spacing w:after="0" w:line="274" w:lineRule="auto"/>
        <w:rPr>
          <w:rFonts w:ascii="Arial" w:hAnsi="Arial" w:cs="Arial"/>
          <w:sz w:val="20"/>
          <w:szCs w:val="20"/>
        </w:rPr>
      </w:pPr>
    </w:p>
    <w:p w14:paraId="3140B921" w14:textId="77777777" w:rsidR="0074001F" w:rsidRPr="003802D0" w:rsidRDefault="0074001F" w:rsidP="0074001F">
      <w:pPr>
        <w:spacing w:line="274" w:lineRule="auto"/>
      </w:pPr>
      <w:r w:rsidRPr="003802D0">
        <w:t xml:space="preserve">Op 15 oktober 2019 hebben wij het RIVM opdracht gegeven om te starten met een voorbereidend “basisonderzoek” op basis van het onderzoeksvoorstel (1278459/1278460). In maart 2020 heeft het RIVM samen met de klankbordgroep van bewoners en experts advies uitgebracht over de invulling van het vervolgonderzoek. De provincie Noord-Holland en de IJmondgemeenten hebben </w:t>
      </w:r>
      <w:hyperlink r:id="rId10" w:history="1">
        <w:r w:rsidRPr="003802D0">
          <w:rPr>
            <w:rStyle w:val="Hyperlink"/>
          </w:rPr>
          <w:t>dit advies in april 2020 1 op 1 overgenomen</w:t>
        </w:r>
      </w:hyperlink>
      <w:r w:rsidRPr="003802D0">
        <w:t xml:space="preserve"> en het RIVM opdracht gegeven om verder onderzoek te doen naar de onderwerpen uit Cluster A (1285438/1400167).</w:t>
      </w:r>
    </w:p>
    <w:p w14:paraId="1B0AF48B" w14:textId="77777777" w:rsidR="0074001F" w:rsidRPr="003802D0" w:rsidRDefault="0074001F" w:rsidP="0074001F">
      <w:pPr>
        <w:spacing w:line="274" w:lineRule="auto"/>
      </w:pPr>
    </w:p>
    <w:p w14:paraId="0E542BE6" w14:textId="77777777" w:rsidR="0074001F" w:rsidRPr="003802D0" w:rsidRDefault="0074001F" w:rsidP="0074001F">
      <w:pPr>
        <w:autoSpaceDE w:val="0"/>
        <w:autoSpaceDN w:val="0"/>
        <w:adjustRightInd w:val="0"/>
        <w:spacing w:line="274" w:lineRule="auto"/>
        <w:rPr>
          <w:color w:val="052D78"/>
        </w:rPr>
      </w:pPr>
      <w:r w:rsidRPr="003802D0">
        <w:rPr>
          <w:color w:val="000000"/>
        </w:rPr>
        <w:t xml:space="preserve">Het eerste onderdeel was het </w:t>
      </w:r>
      <w:hyperlink r:id="rId11" w:history="1">
        <w:r w:rsidRPr="003802D0">
          <w:rPr>
            <w:rStyle w:val="Hyperlink"/>
          </w:rPr>
          <w:t>briefrapport</w:t>
        </w:r>
      </w:hyperlink>
      <w:r w:rsidRPr="003802D0">
        <w:rPr>
          <w:color w:val="000000"/>
        </w:rPr>
        <w:t xml:space="preserve"> </w:t>
      </w:r>
      <w:r w:rsidRPr="003802D0">
        <w:t>“Tussentijdse resultaten gezondheidsonderzoek IJmond”</w:t>
      </w:r>
      <w:r w:rsidRPr="003802D0">
        <w:rPr>
          <w:color w:val="052D78"/>
        </w:rPr>
        <w:t xml:space="preserve">. </w:t>
      </w:r>
      <w:r w:rsidRPr="003802D0">
        <w:rPr>
          <w:color w:val="000000"/>
        </w:rPr>
        <w:t>U bent hier op 14 april 2021 over</w:t>
      </w:r>
    </w:p>
    <w:p w14:paraId="4E24E142" w14:textId="77777777" w:rsidR="0074001F" w:rsidRPr="003802D0" w:rsidRDefault="00382F49" w:rsidP="0074001F">
      <w:pPr>
        <w:autoSpaceDE w:val="0"/>
        <w:autoSpaceDN w:val="0"/>
        <w:adjustRightInd w:val="0"/>
        <w:spacing w:line="274" w:lineRule="auto"/>
        <w:rPr>
          <w:color w:val="000000"/>
        </w:rPr>
      </w:pPr>
      <w:hyperlink r:id="rId12" w:history="1">
        <w:r w:rsidR="0074001F" w:rsidRPr="003802D0">
          <w:rPr>
            <w:rStyle w:val="Hyperlink"/>
          </w:rPr>
          <w:t>geïnformeerd</w:t>
        </w:r>
      </w:hyperlink>
      <w:r w:rsidR="0074001F" w:rsidRPr="003802D0">
        <w:rPr>
          <w:color w:val="000000"/>
        </w:rPr>
        <w:t xml:space="preserve"> (1606307/1606516). Dat briefrapport betrof tussentijdse</w:t>
      </w:r>
    </w:p>
    <w:p w14:paraId="77E27E7C" w14:textId="77777777" w:rsidR="0074001F" w:rsidRPr="003802D0" w:rsidRDefault="0074001F" w:rsidP="0074001F">
      <w:pPr>
        <w:autoSpaceDE w:val="0"/>
        <w:autoSpaceDN w:val="0"/>
        <w:adjustRightInd w:val="0"/>
        <w:spacing w:line="274" w:lineRule="auto"/>
        <w:rPr>
          <w:color w:val="000000"/>
        </w:rPr>
      </w:pPr>
      <w:r w:rsidRPr="003802D0">
        <w:rPr>
          <w:color w:val="000000"/>
        </w:rPr>
        <w:t>resultaten met betrekking tot twee onderwerpen uit cluster A, te weten</w:t>
      </w:r>
    </w:p>
    <w:p w14:paraId="471B4F43" w14:textId="77777777" w:rsidR="0074001F" w:rsidRPr="003802D0" w:rsidRDefault="0074001F" w:rsidP="0074001F">
      <w:pPr>
        <w:autoSpaceDE w:val="0"/>
        <w:autoSpaceDN w:val="0"/>
        <w:adjustRightInd w:val="0"/>
        <w:spacing w:line="274" w:lineRule="auto"/>
        <w:rPr>
          <w:color w:val="000000"/>
        </w:rPr>
      </w:pPr>
      <w:r w:rsidRPr="003802D0">
        <w:rPr>
          <w:color w:val="000000"/>
        </w:rPr>
        <w:t>luchtkwaliteit en inhaleerbare fractie op ervaren (on)gezonde dagen en</w:t>
      </w:r>
    </w:p>
    <w:p w14:paraId="7DBC8CAF" w14:textId="77777777" w:rsidR="0074001F" w:rsidRPr="003802D0" w:rsidRDefault="0074001F" w:rsidP="0074001F">
      <w:pPr>
        <w:spacing w:line="274" w:lineRule="auto"/>
        <w:rPr>
          <w:color w:val="000000"/>
        </w:rPr>
      </w:pPr>
      <w:r w:rsidRPr="003802D0">
        <w:rPr>
          <w:color w:val="000000"/>
        </w:rPr>
        <w:t>acute gezondheidsklachten.</w:t>
      </w:r>
    </w:p>
    <w:p w14:paraId="456E237D" w14:textId="77777777" w:rsidR="0074001F" w:rsidRPr="003802D0" w:rsidRDefault="0074001F" w:rsidP="0074001F">
      <w:pPr>
        <w:autoSpaceDE w:val="0"/>
        <w:autoSpaceDN w:val="0"/>
        <w:adjustRightInd w:val="0"/>
        <w:spacing w:line="274" w:lineRule="auto"/>
      </w:pPr>
      <w:r w:rsidRPr="003802D0">
        <w:rPr>
          <w:color w:val="000000"/>
        </w:rPr>
        <w:t>Het tweede onderdeel was het</w:t>
      </w:r>
      <w:hyperlink r:id="rId13" w:history="1">
        <w:r w:rsidRPr="003802D0">
          <w:rPr>
            <w:rStyle w:val="Hyperlink"/>
          </w:rPr>
          <w:t xml:space="preserve"> rapport</w:t>
        </w:r>
      </w:hyperlink>
      <w:r w:rsidRPr="003802D0">
        <w:t xml:space="preserve"> “Depositieonderzoek IJmond 2020. </w:t>
      </w:r>
      <w:r w:rsidRPr="003802D0">
        <w:rPr>
          <w:i/>
          <w:iCs/>
        </w:rPr>
        <w:t>Monstername, analyse en risicobeoordeling van PAK en metalen in neergedaald stof binnen- en buitenshuis in de IJmondregio”.</w:t>
      </w:r>
    </w:p>
    <w:p w14:paraId="2D544D73" w14:textId="77777777" w:rsidR="0074001F" w:rsidRPr="003802D0" w:rsidRDefault="0074001F" w:rsidP="0074001F">
      <w:pPr>
        <w:autoSpaceDE w:val="0"/>
        <w:autoSpaceDN w:val="0"/>
        <w:adjustRightInd w:val="0"/>
        <w:spacing w:line="274" w:lineRule="auto"/>
        <w:rPr>
          <w:color w:val="000000"/>
        </w:rPr>
      </w:pPr>
      <w:r w:rsidRPr="003802D0">
        <w:t xml:space="preserve">U bent hier op 2 september 2021 over </w:t>
      </w:r>
      <w:hyperlink r:id="rId14" w:history="1">
        <w:r w:rsidRPr="003802D0">
          <w:rPr>
            <w:rStyle w:val="Hyperlink"/>
          </w:rPr>
          <w:t>geïnformeerd</w:t>
        </w:r>
      </w:hyperlink>
      <w:r w:rsidRPr="003802D0">
        <w:t xml:space="preserve"> (1665703/1665707). </w:t>
      </w:r>
    </w:p>
    <w:p w14:paraId="162C02DB" w14:textId="77777777" w:rsidR="0074001F" w:rsidRPr="003802D0" w:rsidRDefault="0074001F" w:rsidP="0074001F">
      <w:pPr>
        <w:spacing w:line="274" w:lineRule="auto"/>
      </w:pPr>
    </w:p>
    <w:p w14:paraId="1EE1C4DB" w14:textId="12EA59FF" w:rsidR="0074001F" w:rsidRPr="003802D0" w:rsidRDefault="0074001F" w:rsidP="0074001F">
      <w:pPr>
        <w:autoSpaceDE w:val="0"/>
        <w:autoSpaceDN w:val="0"/>
        <w:adjustRightInd w:val="0"/>
        <w:spacing w:line="274" w:lineRule="auto"/>
        <w:rPr>
          <w:color w:val="000000"/>
        </w:rPr>
      </w:pPr>
      <w:r w:rsidRPr="003802D0">
        <w:t>Met het nu voorliggende derde rapport wordt cluster A afgerond. Over de onderdelen van cluster B moet nog besluitvorming</w:t>
      </w:r>
      <w:r w:rsidR="003802D0">
        <w:t xml:space="preserve"> </w:t>
      </w:r>
      <w:r w:rsidRPr="003802D0">
        <w:t xml:space="preserve">plaatsvinden. </w:t>
      </w:r>
    </w:p>
    <w:p w14:paraId="58731570" w14:textId="72EB0887" w:rsidR="0074001F" w:rsidRPr="003802D0" w:rsidRDefault="0074001F" w:rsidP="003802D0">
      <w:pPr>
        <w:autoSpaceDE w:val="0"/>
        <w:autoSpaceDN w:val="0"/>
        <w:adjustRightInd w:val="0"/>
        <w:spacing w:line="274" w:lineRule="auto"/>
      </w:pPr>
      <w:r w:rsidRPr="003802D0">
        <w:rPr>
          <w:color w:val="000000"/>
        </w:rPr>
        <w:t>Voor meer informatie over eerdere onderzoeken en de samenhang</w:t>
      </w:r>
      <w:r w:rsidR="003802D0">
        <w:rPr>
          <w:color w:val="000000"/>
        </w:rPr>
        <w:t xml:space="preserve"> </w:t>
      </w:r>
      <w:r w:rsidRPr="003802D0">
        <w:rPr>
          <w:color w:val="000000"/>
        </w:rPr>
        <w:t xml:space="preserve">daartussen verwijzen wij naar </w:t>
      </w:r>
      <w:hyperlink r:id="rId15" w:history="1">
        <w:r w:rsidRPr="003802D0">
          <w:rPr>
            <w:rStyle w:val="Hyperlink"/>
          </w:rPr>
          <w:t>https://www.noord-holland.nl/Onderwerpen/Gezonde_leefomgeving_Milieu/Projecten/Tata_Steel/Gezondheid_in_de_IJmond</w:t>
        </w:r>
      </w:hyperlink>
    </w:p>
    <w:p w14:paraId="520A5788" w14:textId="77777777" w:rsidR="0074001F" w:rsidRPr="003802D0" w:rsidRDefault="0074001F" w:rsidP="0074001F">
      <w:pPr>
        <w:spacing w:line="274" w:lineRule="auto"/>
      </w:pPr>
      <w:r w:rsidRPr="003802D0">
        <w:br w:type="page"/>
      </w:r>
      <w:r w:rsidRPr="003802D0">
        <w:rPr>
          <w:b/>
          <w:bCs/>
        </w:rPr>
        <w:lastRenderedPageBreak/>
        <w:t>Bijlage 2: Uitgebreide conclusies rapport</w:t>
      </w:r>
    </w:p>
    <w:p w14:paraId="71CCE12F" w14:textId="77777777" w:rsidR="0074001F" w:rsidRPr="003802D0" w:rsidRDefault="0074001F" w:rsidP="0074001F">
      <w:pPr>
        <w:spacing w:line="274" w:lineRule="auto"/>
        <w:rPr>
          <w:b/>
          <w:bCs/>
        </w:rPr>
      </w:pPr>
    </w:p>
    <w:p w14:paraId="5BE7ADAD" w14:textId="77777777" w:rsidR="0074001F" w:rsidRPr="003802D0" w:rsidRDefault="0074001F" w:rsidP="0074001F">
      <w:pPr>
        <w:spacing w:line="274" w:lineRule="auto"/>
      </w:pPr>
      <w:r w:rsidRPr="003802D0">
        <w:t>Het RIVM heeft voor dit rapport gebruik gemaakt van informatie uit het luchtmeetnet in de IJmond en informatie over de uitstoot van stoffen zoals dat is opgenomen in de milieujaarverslagen van Tata Steel en in de emissieregistratie</w:t>
      </w:r>
      <w:r w:rsidRPr="003802D0">
        <w:rPr>
          <w:rStyle w:val="Voetnootmarkering"/>
          <w:rFonts w:eastAsiaTheme="majorEastAsia"/>
        </w:rPr>
        <w:footnoteReference w:id="8"/>
      </w:r>
      <w:r w:rsidRPr="003802D0">
        <w:t>. Voor de stoffen op de grond (depositie) heeft het RIVM gebruik gemaakt van de eerdere stofdepositie onderzoeken in de leefomgeving rond het terrein van Tata Steel. Analyse van deze informatie geeft een indruk van welke bronnen bijdragen aan de stoffen in de lucht en op de grond. De hieronder weergegeven uitgebreide conclusies zijn grotendeels een-op-een overgenomen uit het rapport.</w:t>
      </w:r>
    </w:p>
    <w:p w14:paraId="61FEAB60" w14:textId="77777777" w:rsidR="0074001F" w:rsidRPr="003802D0" w:rsidRDefault="0074001F" w:rsidP="0074001F">
      <w:pPr>
        <w:spacing w:line="274" w:lineRule="auto"/>
      </w:pPr>
    </w:p>
    <w:p w14:paraId="02016070" w14:textId="77777777" w:rsidR="0074001F" w:rsidRPr="003802D0" w:rsidRDefault="0074001F" w:rsidP="0074001F">
      <w:pPr>
        <w:spacing w:line="274" w:lineRule="auto"/>
        <w:rPr>
          <w:i/>
          <w:iCs/>
        </w:rPr>
      </w:pPr>
      <w:r w:rsidRPr="003802D0">
        <w:rPr>
          <w:i/>
          <w:iCs/>
        </w:rPr>
        <w:t>Herkomst PAK en metalen in stofdepositie (H.2, p.39 en p.49)</w:t>
      </w:r>
    </w:p>
    <w:p w14:paraId="09DD6502" w14:textId="77777777" w:rsidR="0074001F" w:rsidRPr="003802D0" w:rsidRDefault="0074001F" w:rsidP="0074001F">
      <w:pPr>
        <w:pStyle w:val="Default"/>
        <w:spacing w:line="274" w:lineRule="auto"/>
        <w:rPr>
          <w:rFonts w:ascii="Arial" w:hAnsi="Arial" w:cs="Arial"/>
          <w:sz w:val="20"/>
          <w:szCs w:val="20"/>
        </w:rPr>
      </w:pPr>
    </w:p>
    <w:p w14:paraId="0D78B9AD" w14:textId="77777777" w:rsidR="0074001F" w:rsidRPr="003802D0" w:rsidRDefault="0074001F" w:rsidP="0074001F">
      <w:pPr>
        <w:pStyle w:val="Lijstalinea"/>
        <w:numPr>
          <w:ilvl w:val="0"/>
          <w:numId w:val="8"/>
        </w:numPr>
        <w:spacing w:after="0" w:line="274" w:lineRule="auto"/>
        <w:ind w:left="714" w:hanging="357"/>
        <w:rPr>
          <w:rFonts w:ascii="Arial" w:hAnsi="Arial" w:cs="Arial"/>
          <w:sz w:val="20"/>
          <w:szCs w:val="20"/>
        </w:rPr>
      </w:pPr>
      <w:r w:rsidRPr="003802D0">
        <w:rPr>
          <w:rFonts w:ascii="Arial" w:hAnsi="Arial" w:cs="Arial"/>
          <w:sz w:val="20"/>
          <w:szCs w:val="20"/>
        </w:rPr>
        <w:t xml:space="preserve">Uit analyse blijkt dat PAK en metalen in het neergedaalde (grof) stof voor een aanzienlijk deel afkomstig zijn van verschillende processen voor de staalproductie. Ook komen ze van op- en overslag van materialen op het terrein van Tata Steel, die worden gebruikt bij de staalproductie. Dit komt overeen met de conclusie uit het eerder gepubliceerde depositieonderzoek van september 2021, dat een aanmerkelijk deel van de PAK en metalen in het neergedaalde stof afkomstig zijn van het terrein van Tata Steel. </w:t>
      </w:r>
    </w:p>
    <w:p w14:paraId="6B77D1F1" w14:textId="77777777" w:rsidR="0074001F" w:rsidRPr="003802D0" w:rsidRDefault="0074001F" w:rsidP="0074001F">
      <w:pPr>
        <w:pStyle w:val="Lijstalinea"/>
        <w:numPr>
          <w:ilvl w:val="0"/>
          <w:numId w:val="8"/>
        </w:numPr>
        <w:spacing w:after="0" w:line="274" w:lineRule="auto"/>
        <w:ind w:left="714" w:hanging="357"/>
        <w:rPr>
          <w:rFonts w:ascii="Arial" w:hAnsi="Arial" w:cs="Arial"/>
          <w:sz w:val="20"/>
          <w:szCs w:val="20"/>
        </w:rPr>
      </w:pPr>
      <w:r w:rsidRPr="003802D0">
        <w:rPr>
          <w:rFonts w:ascii="Arial" w:hAnsi="Arial" w:cs="Arial"/>
          <w:sz w:val="20"/>
          <w:szCs w:val="20"/>
        </w:rPr>
        <w:t>Er is een indicatie dat de PAK-depositie vooral is toe te schrijven aan de productie van cokes en verwaaiing van (grof) stofdeeltjes uit op- en overslagen van steenkool en eerder neergedaald stof van het Tata Steel terrein.</w:t>
      </w:r>
    </w:p>
    <w:p w14:paraId="6EBDECAB" w14:textId="77777777" w:rsidR="0074001F" w:rsidRPr="003802D0" w:rsidRDefault="0074001F" w:rsidP="0074001F">
      <w:pPr>
        <w:pStyle w:val="Lijstalinea"/>
        <w:numPr>
          <w:ilvl w:val="0"/>
          <w:numId w:val="8"/>
        </w:numPr>
        <w:spacing w:after="0" w:line="274" w:lineRule="auto"/>
        <w:ind w:left="714" w:hanging="357"/>
        <w:rPr>
          <w:rFonts w:ascii="Arial" w:hAnsi="Arial" w:cs="Arial"/>
          <w:sz w:val="20"/>
          <w:szCs w:val="20"/>
        </w:rPr>
      </w:pPr>
      <w:r w:rsidRPr="003802D0">
        <w:rPr>
          <w:rFonts w:ascii="Arial" w:hAnsi="Arial" w:cs="Arial"/>
          <w:sz w:val="20"/>
          <w:szCs w:val="20"/>
        </w:rPr>
        <w:t>Voor de verhoogde depositie van metalen bestaat een indicatie dat dit is toe te schrijven aan stofdeeltjes die vrijkomen bij de productie van pellets, sintererts en cokes, aan verwaaiing van (grof) stofdeeltjes uit op- en overslagen van ertsen en andere materialen, en aan het opwaaien van eerder neergedaald stof van het Tata Steel terrein.</w:t>
      </w:r>
    </w:p>
    <w:p w14:paraId="072D43C0" w14:textId="77777777" w:rsidR="0074001F" w:rsidRPr="003802D0" w:rsidRDefault="0074001F" w:rsidP="0074001F">
      <w:pPr>
        <w:pStyle w:val="Lijstalinea"/>
        <w:numPr>
          <w:ilvl w:val="0"/>
          <w:numId w:val="8"/>
        </w:numPr>
        <w:spacing w:after="0" w:line="274" w:lineRule="auto"/>
        <w:rPr>
          <w:rFonts w:ascii="Arial" w:hAnsi="Arial" w:cs="Arial"/>
          <w:sz w:val="20"/>
          <w:szCs w:val="20"/>
        </w:rPr>
      </w:pPr>
      <w:r w:rsidRPr="003802D0">
        <w:rPr>
          <w:rFonts w:ascii="Arial" w:hAnsi="Arial" w:cs="Arial"/>
          <w:sz w:val="20"/>
          <w:szCs w:val="20"/>
        </w:rPr>
        <w:t>Het verspreidingspatroon van lood vertoont een variabel beeld, zowel tussen de meetlocaties als tussen de drie meetperioden. Hoewel duidelijk is dat Tata Steel relatief veel lood uitstoot, is de precieze bijdrage van deze en andere bronnen aan de looddepositie in de IJmond niet goed te bepalen.</w:t>
      </w:r>
    </w:p>
    <w:p w14:paraId="6E8CD851" w14:textId="77777777" w:rsidR="0074001F" w:rsidRPr="003802D0" w:rsidRDefault="0074001F" w:rsidP="0074001F">
      <w:pPr>
        <w:pStyle w:val="Lijstalinea"/>
        <w:numPr>
          <w:ilvl w:val="0"/>
          <w:numId w:val="8"/>
        </w:numPr>
        <w:spacing w:after="0" w:line="274" w:lineRule="auto"/>
        <w:rPr>
          <w:rFonts w:ascii="Arial" w:hAnsi="Arial" w:cs="Arial"/>
          <w:sz w:val="20"/>
          <w:szCs w:val="20"/>
        </w:rPr>
      </w:pPr>
      <w:r w:rsidRPr="003802D0">
        <w:rPr>
          <w:rFonts w:ascii="Arial" w:hAnsi="Arial" w:cs="Arial"/>
          <w:sz w:val="20"/>
          <w:szCs w:val="20"/>
        </w:rPr>
        <w:t xml:space="preserve">Het is bekend dat PAK en diverse metalen ook kunnen vrijkomen uit andere bronnen dan de staalindustrie. Te denken valt aan andere industriële bronnen, scheepvaart, trein- en wegverkeer, </w:t>
      </w:r>
      <w:proofErr w:type="spellStart"/>
      <w:r w:rsidRPr="003802D0">
        <w:rPr>
          <w:rFonts w:ascii="Arial" w:hAnsi="Arial" w:cs="Arial"/>
          <w:sz w:val="20"/>
          <w:szCs w:val="20"/>
        </w:rPr>
        <w:t>houtstook</w:t>
      </w:r>
      <w:proofErr w:type="spellEnd"/>
      <w:r w:rsidRPr="003802D0">
        <w:rPr>
          <w:rFonts w:ascii="Arial" w:hAnsi="Arial" w:cs="Arial"/>
          <w:sz w:val="20"/>
          <w:szCs w:val="20"/>
        </w:rPr>
        <w:t>, elektriciteitsopwekking en natuurlijke bronnen, zoals opwaaiend bodemstof en zand. Stofdeeltjes afkomstig van bouwmaterialen, vuurwerkresten en “historische” bodemverontreiniging kunnen eveneens bijdragen aan de depositie. Op grond van de analyses van het RIVM naar de herkomst van de depositie kan geen onderscheid worden gemaakt in de afzonderlijke bijdragen van deze verschillende bronnen.</w:t>
      </w:r>
    </w:p>
    <w:p w14:paraId="2C5384C7" w14:textId="77777777" w:rsidR="0074001F" w:rsidRPr="003802D0" w:rsidRDefault="0074001F" w:rsidP="0074001F">
      <w:pPr>
        <w:pStyle w:val="Lijstalinea"/>
        <w:numPr>
          <w:ilvl w:val="0"/>
          <w:numId w:val="8"/>
        </w:numPr>
        <w:spacing w:after="0" w:line="274" w:lineRule="auto"/>
        <w:rPr>
          <w:rFonts w:ascii="Arial" w:hAnsi="Arial" w:cs="Arial"/>
          <w:sz w:val="20"/>
          <w:szCs w:val="20"/>
        </w:rPr>
      </w:pPr>
      <w:r w:rsidRPr="003802D0">
        <w:rPr>
          <w:rFonts w:ascii="Arial" w:hAnsi="Arial" w:cs="Arial"/>
          <w:sz w:val="20"/>
          <w:szCs w:val="20"/>
        </w:rPr>
        <w:t>In de bodem rondom verschillende ijzer- en staalfabrieken zijn verhoogde gehalten aan metalen gemeten, wat wijst op langdurige depositie afkomstig uit deze fabrieken. In de IJmond zijn tot op 2 km van het terrein van Tata Steel verhoogde gehalten aan cadmium, zink, ijzer, mangaan, lood en koper in de bodem gevonden.</w:t>
      </w:r>
    </w:p>
    <w:p w14:paraId="1B1988C2" w14:textId="77777777" w:rsidR="0074001F" w:rsidRPr="003802D0" w:rsidRDefault="0074001F" w:rsidP="0074001F">
      <w:pPr>
        <w:spacing w:line="274" w:lineRule="auto"/>
      </w:pPr>
    </w:p>
    <w:p w14:paraId="3DA03260" w14:textId="77777777" w:rsidR="0074001F" w:rsidRPr="003802D0" w:rsidRDefault="0074001F" w:rsidP="0074001F">
      <w:pPr>
        <w:spacing w:line="274" w:lineRule="auto"/>
        <w:rPr>
          <w:i/>
          <w:iCs/>
        </w:rPr>
      </w:pPr>
      <w:r w:rsidRPr="003802D0">
        <w:rPr>
          <w:i/>
          <w:iCs/>
        </w:rPr>
        <w:t>Vergelijking gemeten concentraties luchtmeetnet en berekende waarden met verspreidingsmodel en emissiejaarverslagen Tata Steel (H.3, p.70)</w:t>
      </w:r>
    </w:p>
    <w:p w14:paraId="45B953AF" w14:textId="77777777" w:rsidR="0074001F" w:rsidRPr="003802D0" w:rsidRDefault="0074001F" w:rsidP="0074001F">
      <w:pPr>
        <w:spacing w:line="274" w:lineRule="auto"/>
      </w:pPr>
    </w:p>
    <w:p w14:paraId="71CC2D00" w14:textId="77777777" w:rsidR="0074001F" w:rsidRPr="003802D0" w:rsidRDefault="0074001F" w:rsidP="0074001F">
      <w:pPr>
        <w:spacing w:line="274" w:lineRule="auto"/>
      </w:pPr>
      <w:r w:rsidRPr="003802D0">
        <w:t>Door modelberekeningen met luchtkwaliteitsmetingen te vergelijken, kan een beeld worden gevormd van hoe volledig de broninformatie (emissies en aanvullende gegevens over de uitstoot, zoals locatie en uitstoothoogte) bekend is. Dit onder de aanname dat emissies van het terrein van Tata Steel de belangrijkste oorzaken zijn voor de verschillen tussen de gemeten concentraties op de industriële meetstations in de directe omgeving van Tata Steel en de achtergrondconcentratie.</w:t>
      </w:r>
    </w:p>
    <w:p w14:paraId="40E73D54" w14:textId="77777777" w:rsidR="0074001F" w:rsidRPr="003802D0" w:rsidRDefault="0074001F" w:rsidP="0074001F">
      <w:pPr>
        <w:spacing w:line="274" w:lineRule="auto"/>
      </w:pPr>
    </w:p>
    <w:p w14:paraId="0228A1C0" w14:textId="77777777" w:rsidR="0074001F" w:rsidRPr="003802D0" w:rsidRDefault="0074001F" w:rsidP="0074001F">
      <w:pPr>
        <w:pStyle w:val="Lijstalinea"/>
        <w:numPr>
          <w:ilvl w:val="0"/>
          <w:numId w:val="9"/>
        </w:numPr>
        <w:spacing w:after="0" w:line="274" w:lineRule="auto"/>
        <w:rPr>
          <w:rFonts w:ascii="Arial" w:hAnsi="Arial" w:cs="Arial"/>
          <w:sz w:val="20"/>
          <w:szCs w:val="20"/>
        </w:rPr>
      </w:pPr>
      <w:r w:rsidRPr="003802D0">
        <w:rPr>
          <w:rFonts w:ascii="Arial" w:hAnsi="Arial" w:cs="Arial"/>
          <w:sz w:val="20"/>
          <w:szCs w:val="20"/>
        </w:rPr>
        <w:lastRenderedPageBreak/>
        <w:t>De berekende fijnstofconcentraties op basis van de gegevens uit de emissieregistratie (milieujaarverslagen) komen redelijk tot goed overeen met de gemeten concentratiebijdrage (in het luchtmeetnet).</w:t>
      </w:r>
    </w:p>
    <w:p w14:paraId="6BD1FB3E" w14:textId="77777777" w:rsidR="0074001F" w:rsidRPr="003802D0" w:rsidRDefault="0074001F" w:rsidP="0074001F">
      <w:pPr>
        <w:pStyle w:val="Lijstalinea"/>
        <w:numPr>
          <w:ilvl w:val="0"/>
          <w:numId w:val="9"/>
        </w:numPr>
        <w:spacing w:after="0" w:line="274" w:lineRule="auto"/>
        <w:rPr>
          <w:rFonts w:ascii="Arial" w:hAnsi="Arial" w:cs="Arial"/>
          <w:sz w:val="20"/>
          <w:szCs w:val="20"/>
        </w:rPr>
      </w:pPr>
      <w:r w:rsidRPr="003802D0">
        <w:rPr>
          <w:rFonts w:ascii="Arial" w:hAnsi="Arial" w:cs="Arial"/>
          <w:sz w:val="20"/>
          <w:szCs w:val="20"/>
        </w:rPr>
        <w:t xml:space="preserve">De berekende metaalconcentratiebijdragen zijn voor de meeste metalen lager dan de gemeten metaalconcentratiebijdragen. De onderschatting kan - dit is voor de stof koper - oplopen tot een factor 50. Voor PAK zijn de verschillen tussen de berekende en gemeten concentratiebijdragen nog groter. De onderschatting van de berekende PAK-concentratiebijdragen kan oplopen tot een factor 1000. </w:t>
      </w:r>
    </w:p>
    <w:p w14:paraId="71A07814" w14:textId="77777777" w:rsidR="0074001F" w:rsidRPr="003802D0" w:rsidRDefault="0074001F" w:rsidP="0074001F">
      <w:pPr>
        <w:pStyle w:val="Lijstalinea"/>
        <w:numPr>
          <w:ilvl w:val="0"/>
          <w:numId w:val="9"/>
        </w:numPr>
        <w:spacing w:after="0" w:line="274" w:lineRule="auto"/>
        <w:rPr>
          <w:rFonts w:ascii="Arial" w:hAnsi="Arial" w:cs="Arial"/>
          <w:sz w:val="20"/>
          <w:szCs w:val="20"/>
        </w:rPr>
      </w:pPr>
      <w:r w:rsidRPr="003802D0">
        <w:rPr>
          <w:rFonts w:ascii="Arial" w:hAnsi="Arial" w:cs="Arial"/>
          <w:sz w:val="20"/>
          <w:szCs w:val="20"/>
        </w:rPr>
        <w:t>Doordat de berekende waarden voor PAK en in mindere mate voor metalen niet goed overeenkomen met de gemeten waarden, is onzeker wat de precieze bijdrage van de diverse bronnen is.</w:t>
      </w:r>
    </w:p>
    <w:p w14:paraId="342B8017" w14:textId="77777777" w:rsidR="0074001F" w:rsidRPr="003802D0" w:rsidRDefault="0074001F" w:rsidP="0074001F">
      <w:pPr>
        <w:pStyle w:val="Lijstalinea"/>
        <w:numPr>
          <w:ilvl w:val="0"/>
          <w:numId w:val="9"/>
        </w:numPr>
        <w:spacing w:after="0" w:line="274" w:lineRule="auto"/>
        <w:rPr>
          <w:rFonts w:ascii="Arial" w:hAnsi="Arial" w:cs="Arial"/>
          <w:sz w:val="20"/>
          <w:szCs w:val="20"/>
        </w:rPr>
      </w:pPr>
      <w:r w:rsidRPr="003802D0">
        <w:rPr>
          <w:rFonts w:ascii="Arial" w:hAnsi="Arial" w:cs="Arial"/>
          <w:sz w:val="20"/>
          <w:szCs w:val="20"/>
        </w:rPr>
        <w:t>Er zijn verschillende (mogelijke) oorzaken voor het geconstateerde verschil tussen de metingen in het luchtmeetnet en de verspreidingsberekeningen op basis van de emissiejaarverslagen van Tata Steel:</w:t>
      </w:r>
    </w:p>
    <w:p w14:paraId="03DDD0B2" w14:textId="77777777" w:rsidR="0074001F" w:rsidRPr="003802D0" w:rsidRDefault="0074001F" w:rsidP="0074001F">
      <w:pPr>
        <w:pStyle w:val="Lijstalinea"/>
        <w:spacing w:after="0" w:line="274" w:lineRule="auto"/>
        <w:rPr>
          <w:rFonts w:ascii="Arial" w:hAnsi="Arial" w:cs="Arial"/>
          <w:sz w:val="20"/>
          <w:szCs w:val="20"/>
        </w:rPr>
      </w:pPr>
    </w:p>
    <w:p w14:paraId="6F9BE413" w14:textId="77777777" w:rsidR="0074001F" w:rsidRPr="003802D0" w:rsidRDefault="0074001F" w:rsidP="0074001F">
      <w:pPr>
        <w:pStyle w:val="Lijstalinea"/>
        <w:numPr>
          <w:ilvl w:val="1"/>
          <w:numId w:val="9"/>
        </w:numPr>
        <w:spacing w:after="0" w:line="274" w:lineRule="auto"/>
        <w:ind w:left="1434" w:hanging="357"/>
        <w:rPr>
          <w:rFonts w:ascii="Arial" w:hAnsi="Arial" w:cs="Arial"/>
          <w:sz w:val="20"/>
          <w:szCs w:val="20"/>
        </w:rPr>
      </w:pPr>
      <w:r w:rsidRPr="003802D0">
        <w:rPr>
          <w:rFonts w:ascii="Arial" w:hAnsi="Arial" w:cs="Arial"/>
          <w:sz w:val="20"/>
          <w:szCs w:val="20"/>
        </w:rPr>
        <w:t xml:space="preserve">Er zijn bronnen op het terrein van Tata Steel niet meegenomen omdat voor deze bronnen geen registratieverplichting in een emissiejaarverslag bestaat. Dit is het geval voor de emissie van de op het terrein gevestigde bedrijven </w:t>
      </w:r>
      <w:proofErr w:type="spellStart"/>
      <w:r w:rsidRPr="003802D0">
        <w:rPr>
          <w:rFonts w:ascii="Arial" w:hAnsi="Arial" w:cs="Arial"/>
          <w:sz w:val="20"/>
          <w:szCs w:val="20"/>
        </w:rPr>
        <w:t>Harsco</w:t>
      </w:r>
      <w:proofErr w:type="spellEnd"/>
      <w:r w:rsidRPr="003802D0">
        <w:rPr>
          <w:rFonts w:ascii="Arial" w:hAnsi="Arial" w:cs="Arial"/>
          <w:sz w:val="20"/>
          <w:szCs w:val="20"/>
        </w:rPr>
        <w:t xml:space="preserve"> </w:t>
      </w:r>
      <w:proofErr w:type="spellStart"/>
      <w:r w:rsidRPr="003802D0">
        <w:rPr>
          <w:rFonts w:ascii="Arial" w:hAnsi="Arial" w:cs="Arial"/>
          <w:sz w:val="20"/>
          <w:szCs w:val="20"/>
        </w:rPr>
        <w:t>Metals</w:t>
      </w:r>
      <w:proofErr w:type="spellEnd"/>
      <w:r w:rsidRPr="003802D0">
        <w:rPr>
          <w:rFonts w:ascii="Arial" w:hAnsi="Arial" w:cs="Arial"/>
          <w:sz w:val="20"/>
          <w:szCs w:val="20"/>
        </w:rPr>
        <w:t xml:space="preserve"> en Pelt &amp; </w:t>
      </w:r>
      <w:proofErr w:type="spellStart"/>
      <w:r w:rsidRPr="003802D0">
        <w:rPr>
          <w:rFonts w:ascii="Arial" w:hAnsi="Arial" w:cs="Arial"/>
          <w:sz w:val="20"/>
          <w:szCs w:val="20"/>
        </w:rPr>
        <w:t>Hooykaas</w:t>
      </w:r>
      <w:proofErr w:type="spellEnd"/>
      <w:r w:rsidRPr="003802D0">
        <w:rPr>
          <w:rFonts w:ascii="Arial" w:hAnsi="Arial" w:cs="Arial"/>
          <w:sz w:val="20"/>
          <w:szCs w:val="20"/>
        </w:rPr>
        <w:t>. En voor de emissie van het treinverkeer op het terrein van Tata Steel.</w:t>
      </w:r>
    </w:p>
    <w:p w14:paraId="4A899B92" w14:textId="77777777" w:rsidR="0074001F" w:rsidRPr="003802D0" w:rsidRDefault="0074001F" w:rsidP="0074001F">
      <w:pPr>
        <w:pStyle w:val="Lijstalinea"/>
        <w:numPr>
          <w:ilvl w:val="1"/>
          <w:numId w:val="9"/>
        </w:numPr>
        <w:spacing w:after="0" w:line="274" w:lineRule="auto"/>
        <w:ind w:left="1434" w:hanging="357"/>
        <w:rPr>
          <w:rFonts w:ascii="Arial" w:hAnsi="Arial" w:cs="Arial"/>
          <w:sz w:val="20"/>
          <w:szCs w:val="20"/>
        </w:rPr>
      </w:pPr>
      <w:r w:rsidRPr="003802D0">
        <w:rPr>
          <w:rFonts w:ascii="Arial" w:hAnsi="Arial" w:cs="Arial"/>
          <w:sz w:val="20"/>
          <w:szCs w:val="20"/>
        </w:rPr>
        <w:t xml:space="preserve">Het is mogelijk dat sommige emissies worden onderschat in de emissiejaarverslagen. Zo is onbekend of alle emissies uit incidenten zijn meegenomen in de emissiejaarverslagen. </w:t>
      </w:r>
    </w:p>
    <w:p w14:paraId="1C2214D2" w14:textId="77777777" w:rsidR="0074001F" w:rsidRPr="003802D0" w:rsidRDefault="0074001F" w:rsidP="0074001F">
      <w:pPr>
        <w:pStyle w:val="Lijstalinea"/>
        <w:numPr>
          <w:ilvl w:val="1"/>
          <w:numId w:val="9"/>
        </w:numPr>
        <w:spacing w:after="0" w:line="274" w:lineRule="auto"/>
        <w:ind w:left="1434" w:hanging="357"/>
        <w:rPr>
          <w:rFonts w:ascii="Arial" w:hAnsi="Arial" w:cs="Arial"/>
          <w:sz w:val="20"/>
          <w:szCs w:val="20"/>
        </w:rPr>
      </w:pPr>
      <w:r w:rsidRPr="003802D0">
        <w:rPr>
          <w:rFonts w:ascii="Arial" w:hAnsi="Arial" w:cs="Arial"/>
          <w:sz w:val="20"/>
          <w:szCs w:val="20"/>
        </w:rPr>
        <w:t xml:space="preserve">In het emissiejaarverslag is wel de uitstoot van fijnstof van open bronnen opgenomen, maar niet de hoeveelheden metalen hierin. Een derde mogelijke bron die in de modelberekeningen niet is meegenomen is daarom de bijdrage van emissies en verspreiding van PAK en metalen in stofdeeltjes uit op- en overslag van kolen en ertsen aan de metaal- en PAK-concentraties. </w:t>
      </w:r>
    </w:p>
    <w:p w14:paraId="62857B87" w14:textId="77777777" w:rsidR="0074001F" w:rsidRPr="003802D0" w:rsidRDefault="0074001F" w:rsidP="0074001F">
      <w:pPr>
        <w:pStyle w:val="Lijstalinea"/>
        <w:numPr>
          <w:ilvl w:val="1"/>
          <w:numId w:val="9"/>
        </w:numPr>
        <w:spacing w:after="0" w:line="274" w:lineRule="auto"/>
        <w:ind w:left="1434" w:hanging="357"/>
        <w:rPr>
          <w:rFonts w:ascii="Arial" w:hAnsi="Arial" w:cs="Arial"/>
          <w:sz w:val="20"/>
          <w:szCs w:val="20"/>
        </w:rPr>
      </w:pPr>
      <w:r w:rsidRPr="003802D0">
        <w:rPr>
          <w:rFonts w:ascii="Arial" w:hAnsi="Arial" w:cs="Arial"/>
          <w:sz w:val="20"/>
          <w:szCs w:val="20"/>
        </w:rPr>
        <w:t xml:space="preserve">In de praktijk kan er meer emissie zijn van deze en andere (kleinere) “diffuse bronnen” dan geregistreerd in het emissiejaarverslag (kieren, openstaande deuren e.d.). </w:t>
      </w:r>
    </w:p>
    <w:p w14:paraId="35E0CF92" w14:textId="77777777" w:rsidR="0074001F" w:rsidRPr="003802D0" w:rsidRDefault="0074001F" w:rsidP="0074001F">
      <w:pPr>
        <w:pStyle w:val="Lijstalinea"/>
        <w:numPr>
          <w:ilvl w:val="1"/>
          <w:numId w:val="9"/>
        </w:numPr>
        <w:spacing w:after="0" w:line="274" w:lineRule="auto"/>
        <w:ind w:left="1434" w:hanging="357"/>
        <w:rPr>
          <w:rFonts w:ascii="Arial" w:hAnsi="Arial" w:cs="Arial"/>
          <w:sz w:val="20"/>
          <w:szCs w:val="20"/>
        </w:rPr>
      </w:pPr>
      <w:r w:rsidRPr="003802D0">
        <w:rPr>
          <w:rFonts w:ascii="Arial" w:hAnsi="Arial" w:cs="Arial"/>
          <w:sz w:val="20"/>
          <w:szCs w:val="20"/>
        </w:rPr>
        <w:t>Een laatste mogelijke oorzaak is de invloed van “</w:t>
      </w:r>
      <w:proofErr w:type="spellStart"/>
      <w:r w:rsidRPr="003802D0">
        <w:rPr>
          <w:rFonts w:ascii="Arial" w:hAnsi="Arial" w:cs="Arial"/>
          <w:sz w:val="20"/>
          <w:szCs w:val="20"/>
        </w:rPr>
        <w:t>resuspensie</w:t>
      </w:r>
      <w:proofErr w:type="spellEnd"/>
      <w:r w:rsidRPr="003802D0">
        <w:rPr>
          <w:rFonts w:ascii="Arial" w:hAnsi="Arial" w:cs="Arial"/>
          <w:sz w:val="20"/>
          <w:szCs w:val="20"/>
        </w:rPr>
        <w:t xml:space="preserve">”. </w:t>
      </w:r>
      <w:r w:rsidRPr="003802D0">
        <w:rPr>
          <w:rFonts w:ascii="Arial" w:hAnsi="Arial" w:cs="Arial"/>
          <w:color w:val="000000"/>
          <w:sz w:val="20"/>
          <w:szCs w:val="20"/>
        </w:rPr>
        <w:t xml:space="preserve">Bij </w:t>
      </w:r>
      <w:proofErr w:type="spellStart"/>
      <w:r w:rsidRPr="003802D0">
        <w:rPr>
          <w:rFonts w:ascii="Arial" w:hAnsi="Arial" w:cs="Arial"/>
          <w:color w:val="000000"/>
          <w:sz w:val="20"/>
          <w:szCs w:val="20"/>
        </w:rPr>
        <w:t>resuspensie</w:t>
      </w:r>
      <w:proofErr w:type="spellEnd"/>
      <w:r w:rsidRPr="003802D0">
        <w:rPr>
          <w:rFonts w:ascii="Arial" w:hAnsi="Arial" w:cs="Arial"/>
          <w:color w:val="000000"/>
          <w:sz w:val="20"/>
          <w:szCs w:val="20"/>
        </w:rPr>
        <w:t xml:space="preserve"> worden stoffen die eerder waren uitgestoten en in de bodem terecht zijn gekomen onder invloed van de wind wederom in de lucht gebracht. Hierdoor kunnen hogere concentraties worden gemeten dan op basis van de uitstoot door Tata Steel verwacht zou worden. Deze </w:t>
      </w:r>
      <w:proofErr w:type="spellStart"/>
      <w:r w:rsidRPr="003802D0">
        <w:rPr>
          <w:rFonts w:ascii="Arial" w:hAnsi="Arial" w:cs="Arial"/>
          <w:color w:val="000000"/>
          <w:sz w:val="20"/>
          <w:szCs w:val="20"/>
        </w:rPr>
        <w:t>resuspensie</w:t>
      </w:r>
      <w:proofErr w:type="spellEnd"/>
      <w:r w:rsidRPr="003802D0">
        <w:rPr>
          <w:rFonts w:ascii="Arial" w:hAnsi="Arial" w:cs="Arial"/>
          <w:color w:val="000000"/>
          <w:sz w:val="20"/>
          <w:szCs w:val="20"/>
        </w:rPr>
        <w:t xml:space="preserve"> kan het gevolg zijn van vele tientallen jaren waarin verontreiniging naar de omgeving heeft plaatsgevonden.</w:t>
      </w:r>
    </w:p>
    <w:p w14:paraId="0C87F29A" w14:textId="77777777" w:rsidR="0074001F" w:rsidRPr="003802D0" w:rsidRDefault="0074001F" w:rsidP="0074001F">
      <w:pPr>
        <w:pStyle w:val="Lijstalinea"/>
        <w:spacing w:after="0" w:line="274" w:lineRule="auto"/>
        <w:ind w:left="1434"/>
        <w:rPr>
          <w:rFonts w:ascii="Arial" w:hAnsi="Arial" w:cs="Arial"/>
          <w:sz w:val="20"/>
          <w:szCs w:val="20"/>
        </w:rPr>
      </w:pPr>
    </w:p>
    <w:p w14:paraId="5672BA43" w14:textId="77777777" w:rsidR="0074001F" w:rsidRPr="003802D0" w:rsidRDefault="0074001F" w:rsidP="0074001F">
      <w:pPr>
        <w:pStyle w:val="Lijstalinea"/>
        <w:numPr>
          <w:ilvl w:val="0"/>
          <w:numId w:val="9"/>
        </w:numPr>
        <w:spacing w:after="0" w:line="274" w:lineRule="auto"/>
        <w:ind w:left="714" w:hanging="357"/>
        <w:rPr>
          <w:rFonts w:ascii="Arial" w:hAnsi="Arial" w:cs="Arial"/>
          <w:sz w:val="20"/>
          <w:szCs w:val="20"/>
        </w:rPr>
      </w:pPr>
      <w:r w:rsidRPr="003802D0">
        <w:rPr>
          <w:rFonts w:ascii="Arial" w:hAnsi="Arial" w:cs="Arial"/>
          <w:color w:val="000000"/>
          <w:sz w:val="20"/>
          <w:szCs w:val="20"/>
        </w:rPr>
        <w:t xml:space="preserve">In welke mate bovengenoemde mogelijke oorzaken invloed hebben op de totale berekende concentratiebijdrage is niet aan te geven. </w:t>
      </w:r>
    </w:p>
    <w:p w14:paraId="0A607EA6" w14:textId="77777777" w:rsidR="0074001F" w:rsidRPr="003802D0" w:rsidRDefault="0074001F" w:rsidP="0074001F">
      <w:pPr>
        <w:spacing w:line="274" w:lineRule="auto"/>
      </w:pPr>
    </w:p>
    <w:p w14:paraId="32E765C5" w14:textId="77777777" w:rsidR="0074001F" w:rsidRPr="003802D0" w:rsidRDefault="0074001F" w:rsidP="0074001F">
      <w:pPr>
        <w:spacing w:line="274" w:lineRule="auto"/>
        <w:rPr>
          <w:i/>
          <w:iCs/>
        </w:rPr>
      </w:pPr>
      <w:r w:rsidRPr="003802D0">
        <w:rPr>
          <w:i/>
          <w:iCs/>
        </w:rPr>
        <w:t>Herkomst PAK en metalen in fijnstof (PM10) in de lucht (H.4, p.101)</w:t>
      </w:r>
    </w:p>
    <w:p w14:paraId="72380AA2" w14:textId="77777777" w:rsidR="0074001F" w:rsidRPr="003802D0" w:rsidRDefault="0074001F" w:rsidP="0074001F">
      <w:pPr>
        <w:spacing w:line="274" w:lineRule="auto"/>
        <w:rPr>
          <w:i/>
          <w:iCs/>
        </w:rPr>
      </w:pPr>
    </w:p>
    <w:p w14:paraId="6AFCE169" w14:textId="77777777" w:rsidR="0074001F" w:rsidRPr="003802D0" w:rsidRDefault="0074001F" w:rsidP="0074001F">
      <w:pPr>
        <w:pStyle w:val="Default"/>
        <w:spacing w:line="274" w:lineRule="auto"/>
        <w:rPr>
          <w:rFonts w:ascii="Arial" w:hAnsi="Arial" w:cs="Arial"/>
          <w:sz w:val="20"/>
          <w:szCs w:val="20"/>
        </w:rPr>
      </w:pPr>
      <w:r w:rsidRPr="003802D0">
        <w:rPr>
          <w:rFonts w:ascii="Arial" w:hAnsi="Arial" w:cs="Arial"/>
          <w:sz w:val="20"/>
          <w:szCs w:val="20"/>
        </w:rPr>
        <w:t xml:space="preserve">Voor dit onderdeel heeft het RIVM een patroonherkenningstechniek toegepast om diverse bronprofielen te berekenen. De basisaanname voor deze bronherkenning is dat elke soort bron een eigen profiel van verhoudingen van diverse bestanddelen uitstoot. Het RIVM heeft in dit onderzoek vijf “bronprofielen” kunnen onderscheiden voor de </w:t>
      </w:r>
      <w:r w:rsidRPr="003802D0">
        <w:rPr>
          <w:rFonts w:ascii="Arial" w:hAnsi="Arial" w:cs="Arial"/>
          <w:i/>
          <w:iCs/>
          <w:sz w:val="20"/>
          <w:szCs w:val="20"/>
        </w:rPr>
        <w:t xml:space="preserve">samenstelling </w:t>
      </w:r>
      <w:r w:rsidRPr="003802D0">
        <w:rPr>
          <w:rFonts w:ascii="Arial" w:hAnsi="Arial" w:cs="Arial"/>
          <w:sz w:val="20"/>
          <w:szCs w:val="20"/>
        </w:rPr>
        <w:t xml:space="preserve">van fijnstof (PM10), zie de tabel hieronder. Processen uit de staalindustrie stoten bijvoorbeeld veel ijzer en mangaan uit. Zeezout bestaat voornamelijk uit natrium en chloride. Dit onderdeel van het rapport gaat alleen over Beverwijk, Wijk aan Zee en IJmuiden omdat alleen daar opgestelde meetstations over voldoende geschikte meetapparatuur beschikken. </w:t>
      </w:r>
    </w:p>
    <w:p w14:paraId="02605D07" w14:textId="77777777" w:rsidR="0074001F" w:rsidRPr="003802D0" w:rsidRDefault="0074001F" w:rsidP="0074001F">
      <w:pPr>
        <w:pStyle w:val="Default"/>
        <w:spacing w:line="274" w:lineRule="auto"/>
        <w:rPr>
          <w:rFonts w:ascii="Arial" w:hAnsi="Arial" w:cs="Arial"/>
          <w:sz w:val="20"/>
          <w:szCs w:val="20"/>
        </w:rPr>
      </w:pPr>
    </w:p>
    <w:p w14:paraId="45DD8DF7" w14:textId="77777777" w:rsidR="0074001F" w:rsidRPr="003802D0" w:rsidRDefault="0074001F" w:rsidP="0074001F">
      <w:pPr>
        <w:pStyle w:val="Default"/>
        <w:spacing w:line="274" w:lineRule="auto"/>
        <w:rPr>
          <w:rFonts w:ascii="Arial" w:hAnsi="Arial" w:cs="Arial"/>
          <w:sz w:val="20"/>
          <w:szCs w:val="20"/>
        </w:rPr>
      </w:pPr>
      <w:r w:rsidRPr="003802D0">
        <w:rPr>
          <w:rFonts w:ascii="Arial" w:hAnsi="Arial" w:cs="Arial"/>
          <w:sz w:val="20"/>
          <w:szCs w:val="20"/>
        </w:rPr>
        <w:t xml:space="preserve">Het is van belang om op te merken dat het luchtmeetnet primair is gericht op de berekening van jaargemiddelde concentraties van stoffen die voor de gezondheid relevant zijn. Het luchtmeetnet is </w:t>
      </w:r>
      <w:r w:rsidRPr="003802D0">
        <w:rPr>
          <w:rFonts w:ascii="Arial" w:hAnsi="Arial" w:cs="Arial"/>
          <w:sz w:val="20"/>
          <w:szCs w:val="20"/>
        </w:rPr>
        <w:lastRenderedPageBreak/>
        <w:t>niet ontworpen voor de bronherleiding, waar het nu wel voor is ingezet. Het ligt voor de hand dat bij een set aan metingen, die specifiek is gericht op bronherkenning, meer en scherpere profielen zijn te identificeren en daarmee beter inzicht kan worden verkregen in de bronnen. Dit geldt voor gemiddelde bijdragen en ook voor de bijdragen op specifieke dagen. Evengoed heeft het RIVM, op basis van het bestaande luchtmeetnet, vijf verschillende profielen geïdentificeerd. In Tabel 4.2 is voor alle locaties de gemiddelde concentratiebijdrage aan PM10 per kalenderjaar voor elk van de berekende profielen weergegeven.</w:t>
      </w:r>
    </w:p>
    <w:p w14:paraId="5F9C0DF4" w14:textId="77777777" w:rsidR="0074001F" w:rsidRPr="003802D0" w:rsidRDefault="0074001F" w:rsidP="0074001F">
      <w:pPr>
        <w:pStyle w:val="Default"/>
        <w:spacing w:line="274" w:lineRule="auto"/>
        <w:rPr>
          <w:rFonts w:ascii="Arial" w:hAnsi="Arial" w:cs="Arial"/>
          <w:sz w:val="20"/>
          <w:szCs w:val="20"/>
        </w:rPr>
      </w:pPr>
    </w:p>
    <w:p w14:paraId="00D03697" w14:textId="77777777" w:rsidR="0074001F" w:rsidRPr="003802D0" w:rsidRDefault="0074001F" w:rsidP="0074001F">
      <w:pPr>
        <w:pStyle w:val="Default"/>
        <w:spacing w:line="274" w:lineRule="auto"/>
        <w:rPr>
          <w:rFonts w:ascii="Arial" w:hAnsi="Arial" w:cs="Arial"/>
          <w:sz w:val="20"/>
          <w:szCs w:val="20"/>
        </w:rPr>
      </w:pPr>
      <w:r w:rsidRPr="003802D0">
        <w:rPr>
          <w:rFonts w:ascii="Arial" w:hAnsi="Arial" w:cs="Arial"/>
          <w:noProof/>
          <w:sz w:val="20"/>
          <w:szCs w:val="20"/>
        </w:rPr>
        <w:drawing>
          <wp:inline distT="0" distB="0" distL="0" distR="0" wp14:anchorId="40921266" wp14:editId="3ED89FA2">
            <wp:extent cx="5971410" cy="2047009"/>
            <wp:effectExtent l="0" t="0" r="0" b="0"/>
            <wp:docPr id="25" name="Afbeelding 25"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afel&#10;&#10;Automatisch gegenereerde beschrijving"/>
                    <pic:cNvPicPr/>
                  </pic:nvPicPr>
                  <pic:blipFill>
                    <a:blip r:embed="rId16"/>
                    <a:stretch>
                      <a:fillRect/>
                    </a:stretch>
                  </pic:blipFill>
                  <pic:spPr>
                    <a:xfrm>
                      <a:off x="0" y="0"/>
                      <a:ext cx="5990218" cy="2053456"/>
                    </a:xfrm>
                    <a:prstGeom prst="rect">
                      <a:avLst/>
                    </a:prstGeom>
                  </pic:spPr>
                </pic:pic>
              </a:graphicData>
            </a:graphic>
          </wp:inline>
        </w:drawing>
      </w:r>
    </w:p>
    <w:p w14:paraId="4ECAF660" w14:textId="77777777" w:rsidR="0074001F" w:rsidRPr="003802D0" w:rsidRDefault="0074001F" w:rsidP="0074001F">
      <w:pPr>
        <w:pStyle w:val="Default"/>
        <w:spacing w:line="274" w:lineRule="auto"/>
        <w:rPr>
          <w:rFonts w:ascii="Arial" w:hAnsi="Arial" w:cs="Arial"/>
          <w:sz w:val="20"/>
          <w:szCs w:val="20"/>
        </w:rPr>
      </w:pPr>
      <w:r w:rsidRPr="003802D0">
        <w:rPr>
          <w:rFonts w:ascii="Arial" w:hAnsi="Arial" w:cs="Arial"/>
          <w:sz w:val="20"/>
          <w:szCs w:val="20"/>
        </w:rPr>
        <w:t xml:space="preserve"> </w:t>
      </w:r>
    </w:p>
    <w:p w14:paraId="5B5AB191" w14:textId="77777777" w:rsidR="0074001F" w:rsidRPr="003802D0" w:rsidRDefault="0074001F" w:rsidP="0074001F">
      <w:pPr>
        <w:pStyle w:val="Default"/>
        <w:spacing w:line="274" w:lineRule="auto"/>
        <w:rPr>
          <w:rFonts w:ascii="Arial" w:hAnsi="Arial" w:cs="Arial"/>
          <w:sz w:val="20"/>
          <w:szCs w:val="20"/>
        </w:rPr>
      </w:pPr>
    </w:p>
    <w:p w14:paraId="415AF42C" w14:textId="77777777" w:rsidR="0074001F" w:rsidRPr="003802D0" w:rsidRDefault="0074001F" w:rsidP="0074001F">
      <w:pPr>
        <w:pStyle w:val="Default"/>
        <w:spacing w:line="274" w:lineRule="auto"/>
        <w:rPr>
          <w:rFonts w:ascii="Arial" w:hAnsi="Arial" w:cs="Arial"/>
          <w:sz w:val="20"/>
          <w:szCs w:val="20"/>
        </w:rPr>
      </w:pPr>
      <w:r w:rsidRPr="003802D0">
        <w:rPr>
          <w:rFonts w:ascii="Arial" w:hAnsi="Arial" w:cs="Arial"/>
          <w:sz w:val="20"/>
          <w:szCs w:val="20"/>
        </w:rPr>
        <w:t xml:space="preserve">De hoofdconclusies zijn als volgt: </w:t>
      </w:r>
    </w:p>
    <w:p w14:paraId="5956166C" w14:textId="77777777" w:rsidR="0074001F" w:rsidRPr="003802D0" w:rsidRDefault="0074001F" w:rsidP="0074001F">
      <w:pPr>
        <w:pStyle w:val="Default"/>
        <w:spacing w:line="274" w:lineRule="auto"/>
        <w:rPr>
          <w:rFonts w:ascii="Arial" w:hAnsi="Arial" w:cs="Arial"/>
          <w:sz w:val="20"/>
          <w:szCs w:val="20"/>
        </w:rPr>
      </w:pPr>
    </w:p>
    <w:p w14:paraId="56A7104A" w14:textId="77777777" w:rsidR="0074001F" w:rsidRPr="003802D0" w:rsidRDefault="0074001F" w:rsidP="0074001F">
      <w:pPr>
        <w:pStyle w:val="Default"/>
        <w:numPr>
          <w:ilvl w:val="0"/>
          <w:numId w:val="10"/>
        </w:numPr>
        <w:spacing w:line="274" w:lineRule="auto"/>
        <w:rPr>
          <w:rFonts w:ascii="Arial" w:hAnsi="Arial" w:cs="Arial"/>
          <w:sz w:val="20"/>
          <w:szCs w:val="20"/>
        </w:rPr>
      </w:pPr>
      <w:r w:rsidRPr="003802D0">
        <w:rPr>
          <w:rFonts w:ascii="Arial" w:hAnsi="Arial" w:cs="Arial"/>
          <w:sz w:val="20"/>
          <w:szCs w:val="20"/>
        </w:rPr>
        <w:t>De totale fijnstofconcentratie in de IJmond varieert van 20 tot 25 µg/m3. Dat wordt verdeeld over de gevonden profielen.</w:t>
      </w:r>
    </w:p>
    <w:p w14:paraId="6228C5AA" w14:textId="77777777" w:rsidR="0074001F" w:rsidRPr="003802D0" w:rsidRDefault="0074001F" w:rsidP="0074001F">
      <w:pPr>
        <w:pStyle w:val="Default"/>
        <w:numPr>
          <w:ilvl w:val="0"/>
          <w:numId w:val="10"/>
        </w:numPr>
        <w:spacing w:line="274" w:lineRule="auto"/>
        <w:rPr>
          <w:rFonts w:ascii="Arial" w:hAnsi="Arial" w:cs="Arial"/>
          <w:sz w:val="20"/>
          <w:szCs w:val="20"/>
        </w:rPr>
      </w:pPr>
      <w:r w:rsidRPr="003802D0">
        <w:rPr>
          <w:rFonts w:ascii="Arial" w:hAnsi="Arial" w:cs="Arial"/>
          <w:sz w:val="20"/>
          <w:szCs w:val="20"/>
        </w:rPr>
        <w:t>De profielen</w:t>
      </w:r>
      <w:r w:rsidRPr="003802D0">
        <w:rPr>
          <w:rFonts w:ascii="Arial" w:hAnsi="Arial" w:cs="Arial"/>
          <w:i/>
          <w:iCs/>
          <w:sz w:val="20"/>
          <w:szCs w:val="20"/>
        </w:rPr>
        <w:t xml:space="preserve"> nitraat – sulfaat</w:t>
      </w:r>
      <w:r w:rsidRPr="003802D0">
        <w:rPr>
          <w:rFonts w:ascii="Arial" w:hAnsi="Arial" w:cs="Arial"/>
          <w:sz w:val="20"/>
          <w:szCs w:val="20"/>
        </w:rPr>
        <w:t xml:space="preserve"> (dit profiel wordt geassocieerd met bijdragen van bronnen op grote afstanden, inclusief uit het buitenland ) en</w:t>
      </w:r>
      <w:r w:rsidRPr="003802D0">
        <w:rPr>
          <w:rFonts w:ascii="Arial" w:hAnsi="Arial" w:cs="Arial"/>
          <w:i/>
          <w:iCs/>
          <w:sz w:val="20"/>
          <w:szCs w:val="20"/>
        </w:rPr>
        <w:t xml:space="preserve"> zeezout</w:t>
      </w:r>
      <w:r w:rsidRPr="003802D0">
        <w:rPr>
          <w:rFonts w:ascii="Arial" w:hAnsi="Arial" w:cs="Arial"/>
          <w:sz w:val="20"/>
          <w:szCs w:val="20"/>
        </w:rPr>
        <w:t xml:space="preserve"> zijn samen goed voor ongeveer de helft van de totale fijnstofconcentraties in IJmuiden, Beverwijk en Wijk aan Zee. Deze profielen hebben geen of een kleine bijdrage van lokale (menselijke) bronnen.</w:t>
      </w:r>
    </w:p>
    <w:p w14:paraId="51340258" w14:textId="77777777" w:rsidR="0074001F" w:rsidRPr="003802D0" w:rsidRDefault="0074001F" w:rsidP="0074001F">
      <w:pPr>
        <w:pStyle w:val="Default"/>
        <w:numPr>
          <w:ilvl w:val="0"/>
          <w:numId w:val="10"/>
        </w:numPr>
        <w:spacing w:line="274" w:lineRule="auto"/>
        <w:rPr>
          <w:rFonts w:ascii="Arial" w:hAnsi="Arial" w:cs="Arial"/>
          <w:sz w:val="20"/>
          <w:szCs w:val="20"/>
        </w:rPr>
      </w:pPr>
      <w:r w:rsidRPr="003802D0">
        <w:rPr>
          <w:rFonts w:ascii="Arial" w:hAnsi="Arial" w:cs="Arial"/>
          <w:sz w:val="20"/>
          <w:szCs w:val="20"/>
        </w:rPr>
        <w:t xml:space="preserve">Het </w:t>
      </w:r>
      <w:r w:rsidRPr="003802D0">
        <w:rPr>
          <w:rFonts w:ascii="Arial" w:hAnsi="Arial" w:cs="Arial"/>
          <w:i/>
          <w:iCs/>
          <w:sz w:val="20"/>
          <w:szCs w:val="20"/>
        </w:rPr>
        <w:t>verkeer/remstof</w:t>
      </w:r>
      <w:r w:rsidRPr="003802D0">
        <w:rPr>
          <w:rFonts w:ascii="Arial" w:hAnsi="Arial" w:cs="Arial"/>
          <w:sz w:val="20"/>
          <w:szCs w:val="20"/>
        </w:rPr>
        <w:t xml:space="preserve"> profiel heeft een geschatte bijdrage van 4 tot 7µg/m3 aan het fijnstof. Waarbij het verloop in de tijd wijst op een dominante bijdrage vanaf het Tata Steel terrein. </w:t>
      </w:r>
    </w:p>
    <w:p w14:paraId="534ABFE9" w14:textId="77777777" w:rsidR="0074001F" w:rsidRPr="003802D0" w:rsidRDefault="0074001F" w:rsidP="0074001F">
      <w:pPr>
        <w:pStyle w:val="Default"/>
        <w:numPr>
          <w:ilvl w:val="0"/>
          <w:numId w:val="10"/>
        </w:numPr>
        <w:spacing w:line="274" w:lineRule="auto"/>
        <w:rPr>
          <w:rFonts w:ascii="Arial" w:hAnsi="Arial" w:cs="Arial"/>
          <w:sz w:val="20"/>
          <w:szCs w:val="20"/>
        </w:rPr>
      </w:pPr>
      <w:r w:rsidRPr="003802D0">
        <w:rPr>
          <w:rFonts w:ascii="Arial" w:hAnsi="Arial" w:cs="Arial"/>
          <w:sz w:val="20"/>
          <w:szCs w:val="20"/>
        </w:rPr>
        <w:t xml:space="preserve">Het </w:t>
      </w:r>
      <w:r w:rsidRPr="003802D0">
        <w:rPr>
          <w:rFonts w:ascii="Arial" w:hAnsi="Arial" w:cs="Arial"/>
          <w:i/>
          <w:iCs/>
          <w:sz w:val="20"/>
          <w:szCs w:val="20"/>
        </w:rPr>
        <w:t xml:space="preserve">industrie </w:t>
      </w:r>
      <w:r w:rsidRPr="003802D0">
        <w:rPr>
          <w:rFonts w:ascii="Arial" w:hAnsi="Arial" w:cs="Arial"/>
          <w:sz w:val="20"/>
          <w:szCs w:val="20"/>
        </w:rPr>
        <w:t>profiel heeft een geschatte bijdrage van ongeveer 1 tot 3 µg/m3 aan het fijnstof. Deze industrie bijdrage is in IJmuiden lager dan in Beverwijk en Wijk aan Zee. In Wijk aan Zee en Beverwijk lijkt de bijdrage vanaf het Tata Steel terrein dominant; toch is het niet uitgesloten dat in Wijk aan Zee een deel van deze bijdragen niet rechtstreeks van dat terrein komt.</w:t>
      </w:r>
    </w:p>
    <w:p w14:paraId="75B13498" w14:textId="77777777" w:rsidR="0074001F" w:rsidRPr="003802D0" w:rsidRDefault="0074001F" w:rsidP="0074001F">
      <w:pPr>
        <w:pStyle w:val="Lijstalinea"/>
        <w:numPr>
          <w:ilvl w:val="0"/>
          <w:numId w:val="10"/>
        </w:numPr>
        <w:autoSpaceDE w:val="0"/>
        <w:autoSpaceDN w:val="0"/>
        <w:adjustRightInd w:val="0"/>
        <w:spacing w:after="0" w:line="274" w:lineRule="auto"/>
        <w:rPr>
          <w:rFonts w:ascii="Arial" w:hAnsi="Arial" w:cs="Arial"/>
          <w:color w:val="000000"/>
          <w:sz w:val="20"/>
          <w:szCs w:val="20"/>
        </w:rPr>
      </w:pPr>
      <w:r w:rsidRPr="003802D0">
        <w:rPr>
          <w:rFonts w:ascii="Arial" w:hAnsi="Arial" w:cs="Arial"/>
          <w:sz w:val="20"/>
          <w:szCs w:val="20"/>
        </w:rPr>
        <w:t xml:space="preserve">In Wijk aan Zee is een </w:t>
      </w:r>
      <w:r w:rsidRPr="003802D0">
        <w:rPr>
          <w:rFonts w:ascii="Arial" w:hAnsi="Arial" w:cs="Arial"/>
          <w:i/>
          <w:iCs/>
          <w:sz w:val="20"/>
          <w:szCs w:val="20"/>
        </w:rPr>
        <w:t xml:space="preserve">tweede industrie </w:t>
      </w:r>
      <w:r w:rsidRPr="003802D0">
        <w:rPr>
          <w:rFonts w:ascii="Arial" w:hAnsi="Arial" w:cs="Arial"/>
          <w:sz w:val="20"/>
          <w:szCs w:val="20"/>
        </w:rPr>
        <w:t>profiel gevonden dat naast andere componenten vrijwel alle</w:t>
      </w:r>
      <w:r w:rsidRPr="003802D0">
        <w:rPr>
          <w:rFonts w:ascii="Arial" w:hAnsi="Arial" w:cs="Arial"/>
          <w:i/>
          <w:iCs/>
          <w:sz w:val="20"/>
          <w:szCs w:val="20"/>
        </w:rPr>
        <w:t xml:space="preserve"> PAK</w:t>
      </w:r>
      <w:r w:rsidRPr="003802D0">
        <w:rPr>
          <w:rFonts w:ascii="Arial" w:hAnsi="Arial" w:cs="Arial"/>
          <w:sz w:val="20"/>
          <w:szCs w:val="20"/>
        </w:rPr>
        <w:t xml:space="preserve"> bevat. </w:t>
      </w:r>
      <w:r w:rsidRPr="003802D0">
        <w:rPr>
          <w:rFonts w:ascii="Arial" w:hAnsi="Arial" w:cs="Arial"/>
          <w:color w:val="000000"/>
          <w:sz w:val="20"/>
          <w:szCs w:val="20"/>
        </w:rPr>
        <w:t xml:space="preserve">De geschatte bijdrage van dit profiel aan de jaargemiddelde PM10-concentraties is circa 1,6 µg/m3. </w:t>
      </w:r>
      <w:r w:rsidRPr="003802D0">
        <w:rPr>
          <w:rFonts w:ascii="Arial" w:hAnsi="Arial" w:cs="Arial"/>
          <w:sz w:val="20"/>
          <w:szCs w:val="20"/>
        </w:rPr>
        <w:t xml:space="preserve">Op de overige locaties zijn de bijdragen van PAK verdeeld over verschillende profielen. De bijdrage van de gecombineerde industrieprofielen op de jaargemiddelde PM10-concentraties in Wijk aan Zee is ongeveer 4 </w:t>
      </w:r>
      <w:r w:rsidRPr="003802D0">
        <w:rPr>
          <w:rFonts w:ascii="Arial" w:hAnsi="Arial" w:cs="Arial"/>
          <w:color w:val="000000"/>
          <w:sz w:val="20"/>
          <w:szCs w:val="20"/>
        </w:rPr>
        <w:t>µg/m3.</w:t>
      </w:r>
    </w:p>
    <w:p w14:paraId="2A3B9B17" w14:textId="77777777" w:rsidR="0074001F" w:rsidRPr="003802D0" w:rsidRDefault="0074001F" w:rsidP="0074001F">
      <w:pPr>
        <w:pStyle w:val="Lijstalinea"/>
        <w:numPr>
          <w:ilvl w:val="0"/>
          <w:numId w:val="10"/>
        </w:numPr>
        <w:autoSpaceDE w:val="0"/>
        <w:autoSpaceDN w:val="0"/>
        <w:adjustRightInd w:val="0"/>
        <w:spacing w:after="0" w:line="274" w:lineRule="auto"/>
        <w:rPr>
          <w:rFonts w:ascii="Arial" w:hAnsi="Arial" w:cs="Arial"/>
          <w:color w:val="000000"/>
          <w:sz w:val="20"/>
          <w:szCs w:val="20"/>
        </w:rPr>
      </w:pPr>
      <w:r w:rsidRPr="003802D0">
        <w:rPr>
          <w:rFonts w:ascii="Arial" w:hAnsi="Arial" w:cs="Arial"/>
          <w:color w:val="000000"/>
          <w:sz w:val="20"/>
          <w:szCs w:val="20"/>
        </w:rPr>
        <w:t xml:space="preserve">In IJmuiden en Beverwijk is een </w:t>
      </w:r>
      <w:r w:rsidRPr="003802D0">
        <w:rPr>
          <w:rFonts w:ascii="Arial" w:hAnsi="Arial" w:cs="Arial"/>
          <w:i/>
          <w:iCs/>
          <w:color w:val="000000"/>
          <w:sz w:val="20"/>
          <w:szCs w:val="20"/>
        </w:rPr>
        <w:t>bodemstof</w:t>
      </w:r>
      <w:r w:rsidRPr="003802D0">
        <w:rPr>
          <w:rFonts w:ascii="Arial" w:hAnsi="Arial" w:cs="Arial"/>
          <w:color w:val="000000"/>
          <w:sz w:val="20"/>
          <w:szCs w:val="20"/>
        </w:rPr>
        <w:t xml:space="preserve"> profiel gevonden (met aluminium en silicium) dat gemiddeld ongeveer 2 µg/m3 bijdraagt aan het fijnstof. </w:t>
      </w:r>
    </w:p>
    <w:p w14:paraId="4BB97C2C" w14:textId="77777777" w:rsidR="0074001F" w:rsidRPr="003802D0" w:rsidRDefault="0074001F" w:rsidP="0074001F">
      <w:pPr>
        <w:pStyle w:val="Lijstalinea"/>
        <w:numPr>
          <w:ilvl w:val="0"/>
          <w:numId w:val="10"/>
        </w:numPr>
        <w:autoSpaceDE w:val="0"/>
        <w:autoSpaceDN w:val="0"/>
        <w:adjustRightInd w:val="0"/>
        <w:spacing w:after="0" w:line="274" w:lineRule="auto"/>
        <w:rPr>
          <w:rFonts w:ascii="Arial" w:hAnsi="Arial" w:cs="Arial"/>
          <w:color w:val="000000"/>
          <w:sz w:val="20"/>
          <w:szCs w:val="20"/>
        </w:rPr>
      </w:pPr>
      <w:r w:rsidRPr="003802D0">
        <w:rPr>
          <w:rFonts w:ascii="Arial" w:hAnsi="Arial" w:cs="Arial"/>
          <w:color w:val="000000"/>
          <w:sz w:val="20"/>
          <w:szCs w:val="20"/>
        </w:rPr>
        <w:t xml:space="preserve">De analyse wijst op een aanzienlijke bijdrage van lage/diffuse bronnen (zoals kieren, openstaande deuren, open opslagen, mengvelden, transportbanden en wegen) en mogelijk verwaaiing. </w:t>
      </w:r>
    </w:p>
    <w:p w14:paraId="25DD9461" w14:textId="77777777" w:rsidR="0074001F" w:rsidRPr="003802D0" w:rsidRDefault="0074001F" w:rsidP="0074001F">
      <w:pPr>
        <w:spacing w:line="274" w:lineRule="auto"/>
        <w:rPr>
          <w:b/>
          <w:bCs/>
        </w:rPr>
      </w:pPr>
    </w:p>
    <w:p w14:paraId="57A1822B" w14:textId="77777777" w:rsidR="0074001F" w:rsidRPr="003802D0" w:rsidRDefault="0074001F" w:rsidP="00D65553">
      <w:pPr>
        <w:pStyle w:val="Header0"/>
        <w:rPr>
          <w:sz w:val="20"/>
          <w:szCs w:val="20"/>
          <w:highlight w:val="yellow"/>
        </w:rPr>
      </w:pPr>
    </w:p>
    <w:sectPr w:rsidR="0074001F" w:rsidRPr="003802D0" w:rsidSect="004A6547">
      <w:headerReference w:type="even" r:id="rId17"/>
      <w:headerReference w:type="default" r:id="rId18"/>
      <w:footerReference w:type="even" r:id="rId19"/>
      <w:footerReference w:type="default" r:id="rId20"/>
      <w:headerReference w:type="first" r:id="rId21"/>
      <w:footerReference w:type="first" r:id="rId22"/>
      <w:pgSz w:w="11906" w:h="16838" w:code="9"/>
      <w:pgMar w:top="2041" w:right="1418" w:bottom="851" w:left="1418" w:header="96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92813" w14:textId="77777777" w:rsidR="00A73D3F" w:rsidRDefault="00A73D3F">
      <w:pPr>
        <w:spacing w:line="240" w:lineRule="auto"/>
      </w:pPr>
      <w:r>
        <w:separator/>
      </w:r>
    </w:p>
  </w:endnote>
  <w:endnote w:type="continuationSeparator" w:id="0">
    <w:p w14:paraId="7C907EE4" w14:textId="77777777" w:rsidR="00A73D3F" w:rsidRDefault="00A73D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7C6C0" w14:textId="77777777" w:rsidR="00A203AF" w:rsidRDefault="00A203A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FB32" w14:textId="77777777" w:rsidR="00A203AF" w:rsidRDefault="00A203A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AEF82" w14:textId="77777777" w:rsidR="00A203AF" w:rsidRDefault="00A203A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BF121" w14:textId="77777777" w:rsidR="00A73D3F" w:rsidRDefault="00A73D3F">
      <w:pPr>
        <w:spacing w:line="240" w:lineRule="auto"/>
      </w:pPr>
      <w:r>
        <w:separator/>
      </w:r>
    </w:p>
  </w:footnote>
  <w:footnote w:type="continuationSeparator" w:id="0">
    <w:p w14:paraId="775EAFE8" w14:textId="77777777" w:rsidR="00A73D3F" w:rsidRDefault="00A73D3F">
      <w:pPr>
        <w:spacing w:line="240" w:lineRule="auto"/>
      </w:pPr>
      <w:r>
        <w:continuationSeparator/>
      </w:r>
    </w:p>
  </w:footnote>
  <w:footnote w:id="1">
    <w:p w14:paraId="0CEB9AA4" w14:textId="77777777" w:rsidR="00230C62" w:rsidRPr="00230C62" w:rsidRDefault="00230C62" w:rsidP="00230C62">
      <w:pPr>
        <w:pStyle w:val="Voetnoottekst"/>
        <w:rPr>
          <w:sz w:val="16"/>
          <w:szCs w:val="16"/>
        </w:rPr>
      </w:pPr>
      <w:r w:rsidRPr="00230C62">
        <w:rPr>
          <w:rStyle w:val="Voetnootmarkering"/>
          <w:sz w:val="16"/>
          <w:szCs w:val="16"/>
        </w:rPr>
        <w:footnoteRef/>
      </w:r>
      <w:r w:rsidRPr="00230C62">
        <w:rPr>
          <w:sz w:val="16"/>
          <w:szCs w:val="16"/>
        </w:rPr>
        <w:t xml:space="preserve"> https://api1.ibabs.eu/publicdownload.aspx?site=noordholland&amp;id=1100139499</w:t>
      </w:r>
    </w:p>
  </w:footnote>
  <w:footnote w:id="2">
    <w:p w14:paraId="459832FC" w14:textId="77777777" w:rsidR="00230C62" w:rsidRPr="00230C62" w:rsidRDefault="00230C62" w:rsidP="00230C62">
      <w:pPr>
        <w:pStyle w:val="Voetnoottekst"/>
        <w:rPr>
          <w:sz w:val="16"/>
          <w:szCs w:val="16"/>
        </w:rPr>
      </w:pPr>
      <w:r w:rsidRPr="00230C62">
        <w:rPr>
          <w:rStyle w:val="Voetnootmarkering"/>
          <w:sz w:val="16"/>
          <w:szCs w:val="16"/>
        </w:rPr>
        <w:footnoteRef/>
      </w:r>
      <w:r w:rsidRPr="00230C62">
        <w:rPr>
          <w:sz w:val="16"/>
          <w:szCs w:val="16"/>
        </w:rPr>
        <w:t xml:space="preserve"> Polycyclische aromatische koolwaterstoffen zijn organische verbindingen bestaande uit enkel waterstof en koolstof. Deze stoffen staan bekend om hun schadelijke effecten voor verschillende organismen</w:t>
      </w:r>
    </w:p>
  </w:footnote>
  <w:footnote w:id="3">
    <w:p w14:paraId="7AE8CA3B" w14:textId="77777777" w:rsidR="00230C62" w:rsidRDefault="00230C62" w:rsidP="00230C62">
      <w:pPr>
        <w:pStyle w:val="Voetnoottekst"/>
        <w:rPr>
          <w:sz w:val="12"/>
          <w:szCs w:val="12"/>
        </w:rPr>
      </w:pPr>
      <w:r w:rsidRPr="00230C62">
        <w:rPr>
          <w:rStyle w:val="Voetnootmarkering"/>
          <w:sz w:val="16"/>
          <w:szCs w:val="16"/>
        </w:rPr>
        <w:footnoteRef/>
      </w:r>
      <w:r w:rsidRPr="00230C62">
        <w:rPr>
          <w:sz w:val="16"/>
          <w:szCs w:val="16"/>
        </w:rPr>
        <w:t xml:space="preserve"> Bijvoorbeeld op- en overslagen van grondstoffen, mengvelden, transportbanden en wegen</w:t>
      </w:r>
    </w:p>
  </w:footnote>
  <w:footnote w:id="4">
    <w:p w14:paraId="4FA32DB9" w14:textId="77777777" w:rsidR="00230C62" w:rsidRPr="00230C62" w:rsidRDefault="00230C62" w:rsidP="00230C62">
      <w:pPr>
        <w:pStyle w:val="Voetnoottekst"/>
        <w:rPr>
          <w:sz w:val="16"/>
          <w:szCs w:val="16"/>
        </w:rPr>
      </w:pPr>
      <w:r w:rsidRPr="00230C62">
        <w:rPr>
          <w:rStyle w:val="Voetnootmarkering"/>
          <w:sz w:val="16"/>
          <w:szCs w:val="16"/>
        </w:rPr>
        <w:footnoteRef/>
      </w:r>
      <w:r w:rsidRPr="00230C62">
        <w:rPr>
          <w:sz w:val="16"/>
          <w:szCs w:val="16"/>
        </w:rPr>
        <w:t xml:space="preserve"> Bijvoorbeeld andere industriële bronnen, scheepvaart, trein- en wegverkeer, </w:t>
      </w:r>
      <w:proofErr w:type="spellStart"/>
      <w:r w:rsidRPr="00230C62">
        <w:rPr>
          <w:sz w:val="16"/>
          <w:szCs w:val="16"/>
        </w:rPr>
        <w:t>houtstook</w:t>
      </w:r>
      <w:proofErr w:type="spellEnd"/>
      <w:r w:rsidRPr="00230C62">
        <w:rPr>
          <w:sz w:val="16"/>
          <w:szCs w:val="16"/>
        </w:rPr>
        <w:t>, elektriciteitsopwekking en natuurlijke bronnen</w:t>
      </w:r>
    </w:p>
  </w:footnote>
  <w:footnote w:id="5">
    <w:p w14:paraId="421DE873" w14:textId="77777777" w:rsidR="00230C62" w:rsidRPr="00230C62" w:rsidRDefault="00230C62" w:rsidP="00230C62">
      <w:pPr>
        <w:pStyle w:val="Voetnoottekst"/>
        <w:rPr>
          <w:sz w:val="16"/>
          <w:szCs w:val="16"/>
        </w:rPr>
      </w:pPr>
      <w:r w:rsidRPr="00230C62">
        <w:rPr>
          <w:rStyle w:val="Voetnootmarkering"/>
          <w:sz w:val="16"/>
          <w:szCs w:val="16"/>
        </w:rPr>
        <w:footnoteRef/>
      </w:r>
      <w:r w:rsidRPr="00230C62">
        <w:rPr>
          <w:sz w:val="16"/>
          <w:szCs w:val="16"/>
        </w:rPr>
        <w:t xml:space="preserve"> Bijvoorbeeld op- en overslagen van grondstoffen, mengvelden, transportbanden en wegen</w:t>
      </w:r>
    </w:p>
  </w:footnote>
  <w:footnote w:id="6">
    <w:p w14:paraId="106B603E" w14:textId="77777777" w:rsidR="00230C62" w:rsidRDefault="00230C62" w:rsidP="00230C62">
      <w:pPr>
        <w:pStyle w:val="Voetnoottekst"/>
      </w:pPr>
      <w:r w:rsidRPr="00230C62">
        <w:rPr>
          <w:rStyle w:val="Voetnootmarkering"/>
          <w:sz w:val="16"/>
          <w:szCs w:val="16"/>
        </w:rPr>
        <w:footnoteRef/>
      </w:r>
      <w:r w:rsidRPr="00230C62">
        <w:rPr>
          <w:sz w:val="16"/>
          <w:szCs w:val="16"/>
        </w:rPr>
        <w:t xml:space="preserve"> Bij </w:t>
      </w:r>
      <w:proofErr w:type="spellStart"/>
      <w:r w:rsidRPr="00230C62">
        <w:rPr>
          <w:sz w:val="16"/>
          <w:szCs w:val="16"/>
        </w:rPr>
        <w:t>resuspensie</w:t>
      </w:r>
      <w:proofErr w:type="spellEnd"/>
      <w:r w:rsidRPr="00230C62">
        <w:rPr>
          <w:sz w:val="16"/>
          <w:szCs w:val="16"/>
        </w:rPr>
        <w:t xml:space="preserve"> worden stoffen die eerder waren uitgestoten en in de bodem terecht zijn gekomen onder invloed van de wind wederom in de lucht gebracht.</w:t>
      </w:r>
    </w:p>
  </w:footnote>
  <w:footnote w:id="7">
    <w:p w14:paraId="0257E38C" w14:textId="77777777" w:rsidR="00230C62" w:rsidRPr="00230C62" w:rsidRDefault="00230C62" w:rsidP="00230C62">
      <w:pPr>
        <w:pStyle w:val="Voetnoottekst"/>
        <w:rPr>
          <w:sz w:val="16"/>
          <w:szCs w:val="16"/>
        </w:rPr>
      </w:pPr>
      <w:r w:rsidRPr="00230C62">
        <w:rPr>
          <w:rStyle w:val="Voetnootmarkering"/>
          <w:sz w:val="16"/>
          <w:szCs w:val="16"/>
        </w:rPr>
        <w:footnoteRef/>
      </w:r>
      <w:r w:rsidRPr="00230C62">
        <w:rPr>
          <w:sz w:val="16"/>
          <w:szCs w:val="16"/>
        </w:rPr>
        <w:t xml:space="preserve"> Zie collegebericht “Stand van zaken Tata Steel en Plan van Aanpak "Op naar een gezondere leefomgeving in de IJmond" </w:t>
      </w:r>
    </w:p>
  </w:footnote>
  <w:footnote w:id="8">
    <w:p w14:paraId="1770D5C2" w14:textId="77777777" w:rsidR="0074001F" w:rsidRPr="00E958D2" w:rsidRDefault="0074001F" w:rsidP="0074001F">
      <w:pPr>
        <w:pStyle w:val="Voetnoottekst"/>
        <w:rPr>
          <w:sz w:val="12"/>
          <w:szCs w:val="12"/>
        </w:rPr>
      </w:pPr>
      <w:r w:rsidRPr="00E958D2">
        <w:rPr>
          <w:rStyle w:val="Voetnootmarkering"/>
          <w:sz w:val="12"/>
          <w:szCs w:val="12"/>
        </w:rPr>
        <w:footnoteRef/>
      </w:r>
      <w:r w:rsidRPr="00E958D2">
        <w:rPr>
          <w:sz w:val="12"/>
          <w:szCs w:val="12"/>
        </w:rPr>
        <w:t xml:space="preserve"> http://www.emissieregistratie.nl/erpubliek/erpub/default.nl.aspx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EDE30" w14:textId="77777777" w:rsidR="00A203AF" w:rsidRDefault="00A203A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4819"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50"/>
      <w:gridCol w:w="1418"/>
      <w:gridCol w:w="2551"/>
    </w:tblGrid>
    <w:tr w:rsidR="0072741D" w14:paraId="7F21C095" w14:textId="77777777">
      <w:tc>
        <w:tcPr>
          <w:tcW w:w="850" w:type="dxa"/>
        </w:tcPr>
        <w:p w14:paraId="04B33149" w14:textId="77777777" w:rsidR="00A203AF" w:rsidRDefault="00A203AF" w:rsidP="004A6547">
          <w:pPr>
            <w:pStyle w:val="Koptekst"/>
          </w:pPr>
        </w:p>
      </w:tc>
      <w:tc>
        <w:tcPr>
          <w:tcW w:w="3969" w:type="dxa"/>
          <w:gridSpan w:val="2"/>
        </w:tcPr>
        <w:p w14:paraId="69766C33" w14:textId="77777777" w:rsidR="00A203AF" w:rsidRDefault="00A203AF" w:rsidP="004A6547">
          <w:pPr>
            <w:pStyle w:val="Koptekst"/>
          </w:pPr>
        </w:p>
      </w:tc>
    </w:tr>
    <w:tr w:rsidR="0072741D" w14:paraId="5C0584F5" w14:textId="77777777">
      <w:tc>
        <w:tcPr>
          <w:tcW w:w="850" w:type="dxa"/>
        </w:tcPr>
        <w:p w14:paraId="4CE60F16" w14:textId="77777777" w:rsidR="00A203AF" w:rsidRDefault="00A203AF" w:rsidP="004A6547">
          <w:pPr>
            <w:pStyle w:val="Koptekst"/>
          </w:pPr>
        </w:p>
      </w:tc>
      <w:tc>
        <w:tcPr>
          <w:tcW w:w="1418" w:type="dxa"/>
        </w:tcPr>
        <w:p w14:paraId="30DD9BAE" w14:textId="77777777" w:rsidR="00A203AF" w:rsidRPr="00F422EA" w:rsidRDefault="00E23960" w:rsidP="004A6547">
          <w:pPr>
            <w:pStyle w:val="Koptekst"/>
            <w:spacing w:line="220" w:lineRule="exact"/>
            <w:rPr>
              <w:sz w:val="18"/>
              <w:szCs w:val="18"/>
            </w:rPr>
          </w:pPr>
          <w:r>
            <w:rPr>
              <w:sz w:val="18"/>
              <w:szCs w:val="18"/>
            </w:rPr>
            <w:t>pagina:</w:t>
          </w:r>
        </w:p>
      </w:tc>
      <w:tc>
        <w:tcPr>
          <w:tcW w:w="2551" w:type="dxa"/>
        </w:tcPr>
        <w:p w14:paraId="40AA3023" w14:textId="77777777" w:rsidR="00A203AF" w:rsidRDefault="00E23960" w:rsidP="004A6547">
          <w:pPr>
            <w:pStyle w:val="Koptekst"/>
            <w:spacing w:line="220" w:lineRule="exact"/>
          </w:pPr>
          <w:r>
            <w:rPr>
              <w:sz w:val="18"/>
            </w:rPr>
            <w:fldChar w:fldCharType="begin"/>
          </w:r>
          <w:r>
            <w:rPr>
              <w:sz w:val="18"/>
            </w:rPr>
            <w:instrText xml:space="preserve"> PAGE </w:instrText>
          </w:r>
          <w:r>
            <w:rPr>
              <w:sz w:val="18"/>
            </w:rPr>
            <w:fldChar w:fldCharType="separate"/>
          </w:r>
          <w:r>
            <w:rPr>
              <w:noProof/>
              <w:sz w:val="18"/>
            </w:rPr>
            <w:t>2</w:t>
          </w:r>
          <w:r>
            <w:rPr>
              <w:sz w:val="18"/>
            </w:rPr>
            <w:fldChar w:fldCharType="end"/>
          </w:r>
          <w:r>
            <w:rPr>
              <w:sz w:val="18"/>
            </w:rPr>
            <w:t xml:space="preserve"> van </w:t>
          </w:r>
          <w:r>
            <w:rPr>
              <w:sz w:val="18"/>
            </w:rPr>
            <w:fldChar w:fldCharType="begin"/>
          </w:r>
          <w:r>
            <w:rPr>
              <w:sz w:val="18"/>
            </w:rPr>
            <w:instrText xml:space="preserve"> NUMPAGES </w:instrText>
          </w:r>
          <w:r>
            <w:rPr>
              <w:sz w:val="18"/>
            </w:rPr>
            <w:fldChar w:fldCharType="separate"/>
          </w:r>
          <w:r>
            <w:rPr>
              <w:noProof/>
              <w:sz w:val="18"/>
            </w:rPr>
            <w:t>2</w:t>
          </w:r>
          <w:r>
            <w:rPr>
              <w:sz w:val="18"/>
            </w:rPr>
            <w:fldChar w:fldCharType="end"/>
          </w:r>
          <w:r>
            <w:rPr>
              <w:sz w:val="18"/>
            </w:rPr>
            <w:t xml:space="preserve"> </w:t>
          </w:r>
        </w:p>
      </w:tc>
    </w:tr>
    <w:tr w:rsidR="0072741D" w14:paraId="65618AEA" w14:textId="77777777">
      <w:tc>
        <w:tcPr>
          <w:tcW w:w="850" w:type="dxa"/>
        </w:tcPr>
        <w:p w14:paraId="5ACA8777" w14:textId="77777777" w:rsidR="00A203AF" w:rsidRDefault="00A203AF" w:rsidP="004A6547">
          <w:pPr>
            <w:pStyle w:val="Koptekst"/>
          </w:pPr>
        </w:p>
      </w:tc>
      <w:tc>
        <w:tcPr>
          <w:tcW w:w="1418" w:type="dxa"/>
        </w:tcPr>
        <w:p w14:paraId="26BBBF9E" w14:textId="77777777" w:rsidR="00A203AF" w:rsidRPr="00F422EA" w:rsidRDefault="00E23960" w:rsidP="004A6547">
          <w:pPr>
            <w:pStyle w:val="Koptekst"/>
            <w:spacing w:line="220" w:lineRule="exact"/>
            <w:rPr>
              <w:sz w:val="18"/>
              <w:szCs w:val="18"/>
            </w:rPr>
          </w:pPr>
          <w:r>
            <w:rPr>
              <w:sz w:val="18"/>
              <w:szCs w:val="18"/>
            </w:rPr>
            <w:t>registratienr.:</w:t>
          </w:r>
        </w:p>
      </w:tc>
      <w:tc>
        <w:tcPr>
          <w:tcW w:w="2551" w:type="dxa"/>
        </w:tcPr>
        <w:p w14:paraId="0BB2CCA5" w14:textId="77777777" w:rsidR="00A203AF" w:rsidRPr="009D1371" w:rsidRDefault="00E23960" w:rsidP="004A6547">
          <w:pPr>
            <w:spacing w:line="220" w:lineRule="exact"/>
            <w:rPr>
              <w:sz w:val="18"/>
              <w:szCs w:val="18"/>
            </w:rPr>
          </w:pPr>
          <w:bookmarkStart w:id="3" w:name="dOnzeReferentieKop"/>
          <w:bookmarkEnd w:id="3"/>
          <w:r>
            <w:rPr>
              <w:sz w:val="18"/>
              <w:szCs w:val="18"/>
            </w:rPr>
            <w:t>D/2022/421161</w:t>
          </w:r>
        </w:p>
      </w:tc>
    </w:tr>
  </w:tbl>
  <w:p w14:paraId="6A1B1CF4" w14:textId="77777777" w:rsidR="00A203AF" w:rsidRDefault="00E23960">
    <w:pPr>
      <w:pStyle w:val="Koptekst"/>
    </w:pPr>
    <w:r>
      <w:rPr>
        <w:noProof/>
      </w:rPr>
      <mc:AlternateContent>
        <mc:Choice Requires="wpg">
          <w:drawing>
            <wp:anchor distT="0" distB="0" distL="114300" distR="114300" simplePos="0" relativeHeight="251660288" behindDoc="1" locked="0" layoutInCell="1" allowOverlap="1" wp14:anchorId="0CCD9522" wp14:editId="45DEF1EC">
              <wp:simplePos x="0" y="0"/>
              <wp:positionH relativeFrom="page">
                <wp:posOffset>594360</wp:posOffset>
              </wp:positionH>
              <wp:positionV relativeFrom="page">
                <wp:posOffset>612140</wp:posOffset>
              </wp:positionV>
              <wp:extent cx="1846580" cy="473710"/>
              <wp:effectExtent l="3810" t="2540" r="6985" b="0"/>
              <wp:wrapNone/>
              <wp:docPr id="1" name="Group 23"/>
              <wp:cNvGraphicFramePr/>
              <a:graphic xmlns:a="http://schemas.openxmlformats.org/drawingml/2006/main">
                <a:graphicData uri="http://schemas.microsoft.com/office/word/2010/wordprocessingGroup">
                  <wpg:wgp>
                    <wpg:cNvGrpSpPr/>
                    <wpg:grpSpPr>
                      <a:xfrm>
                        <a:off x="0" y="0"/>
                        <a:ext cx="1846580" cy="473710"/>
                        <a:chOff x="263" y="2294"/>
                        <a:chExt cx="2908" cy="746"/>
                      </a:xfrm>
                    </wpg:grpSpPr>
                    <wps:wsp>
                      <wps:cNvPr id="26" name="Freeform 24"/>
                      <wps:cNvSpPr/>
                      <wps:spPr bwMode="auto">
                        <a:xfrm>
                          <a:off x="466" y="2580"/>
                          <a:ext cx="121" cy="104"/>
                        </a:xfrm>
                        <a:custGeom>
                          <a:avLst/>
                          <a:gdLst>
                            <a:gd name="T0" fmla="*/ 421 w 483"/>
                            <a:gd name="T1" fmla="*/ 418 h 419"/>
                            <a:gd name="T2" fmla="*/ 412 w 483"/>
                            <a:gd name="T3" fmla="*/ 413 h 419"/>
                            <a:gd name="T4" fmla="*/ 407 w 483"/>
                            <a:gd name="T5" fmla="*/ 404 h 419"/>
                            <a:gd name="T6" fmla="*/ 406 w 483"/>
                            <a:gd name="T7" fmla="*/ 98 h 419"/>
                            <a:gd name="T8" fmla="*/ 396 w 483"/>
                            <a:gd name="T9" fmla="*/ 77 h 419"/>
                            <a:gd name="T10" fmla="*/ 377 w 483"/>
                            <a:gd name="T11" fmla="*/ 68 h 419"/>
                            <a:gd name="T12" fmla="*/ 351 w 483"/>
                            <a:gd name="T13" fmla="*/ 69 h 419"/>
                            <a:gd name="T14" fmla="*/ 328 w 483"/>
                            <a:gd name="T15" fmla="*/ 79 h 419"/>
                            <a:gd name="T16" fmla="*/ 307 w 483"/>
                            <a:gd name="T17" fmla="*/ 96 h 419"/>
                            <a:gd name="T18" fmla="*/ 292 w 483"/>
                            <a:gd name="T19" fmla="*/ 118 h 419"/>
                            <a:gd name="T20" fmla="*/ 284 w 483"/>
                            <a:gd name="T21" fmla="*/ 146 h 419"/>
                            <a:gd name="T22" fmla="*/ 282 w 483"/>
                            <a:gd name="T23" fmla="*/ 401 h 419"/>
                            <a:gd name="T24" fmla="*/ 279 w 483"/>
                            <a:gd name="T25" fmla="*/ 411 h 419"/>
                            <a:gd name="T26" fmla="*/ 269 w 483"/>
                            <a:gd name="T27" fmla="*/ 417 h 419"/>
                            <a:gd name="T28" fmla="*/ 222 w 483"/>
                            <a:gd name="T29" fmla="*/ 419 h 419"/>
                            <a:gd name="T30" fmla="*/ 212 w 483"/>
                            <a:gd name="T31" fmla="*/ 416 h 419"/>
                            <a:gd name="T32" fmla="*/ 206 w 483"/>
                            <a:gd name="T33" fmla="*/ 408 h 419"/>
                            <a:gd name="T34" fmla="*/ 204 w 483"/>
                            <a:gd name="T35" fmla="*/ 107 h 419"/>
                            <a:gd name="T36" fmla="*/ 198 w 483"/>
                            <a:gd name="T37" fmla="*/ 82 h 419"/>
                            <a:gd name="T38" fmla="*/ 181 w 483"/>
                            <a:gd name="T39" fmla="*/ 70 h 419"/>
                            <a:gd name="T40" fmla="*/ 157 w 483"/>
                            <a:gd name="T41" fmla="*/ 68 h 419"/>
                            <a:gd name="T42" fmla="*/ 131 w 483"/>
                            <a:gd name="T43" fmla="*/ 75 h 419"/>
                            <a:gd name="T44" fmla="*/ 110 w 483"/>
                            <a:gd name="T45" fmla="*/ 89 h 419"/>
                            <a:gd name="T46" fmla="*/ 93 w 483"/>
                            <a:gd name="T47" fmla="*/ 110 h 419"/>
                            <a:gd name="T48" fmla="*/ 82 w 483"/>
                            <a:gd name="T49" fmla="*/ 137 h 419"/>
                            <a:gd name="T50" fmla="*/ 78 w 483"/>
                            <a:gd name="T51" fmla="*/ 166 h 419"/>
                            <a:gd name="T52" fmla="*/ 77 w 483"/>
                            <a:gd name="T53" fmla="*/ 408 h 419"/>
                            <a:gd name="T54" fmla="*/ 70 w 483"/>
                            <a:gd name="T55" fmla="*/ 416 h 419"/>
                            <a:gd name="T56" fmla="*/ 60 w 483"/>
                            <a:gd name="T57" fmla="*/ 419 h 419"/>
                            <a:gd name="T58" fmla="*/ 13 w 483"/>
                            <a:gd name="T59" fmla="*/ 417 h 419"/>
                            <a:gd name="T60" fmla="*/ 4 w 483"/>
                            <a:gd name="T61" fmla="*/ 411 h 419"/>
                            <a:gd name="T62" fmla="*/ 0 w 483"/>
                            <a:gd name="T63" fmla="*/ 401 h 419"/>
                            <a:gd name="T64" fmla="*/ 2 w 483"/>
                            <a:gd name="T65" fmla="*/ 16 h 419"/>
                            <a:gd name="T66" fmla="*/ 10 w 483"/>
                            <a:gd name="T67" fmla="*/ 9 h 419"/>
                            <a:gd name="T68" fmla="*/ 20 w 483"/>
                            <a:gd name="T69" fmla="*/ 5 h 419"/>
                            <a:gd name="T70" fmla="*/ 54 w 483"/>
                            <a:gd name="T71" fmla="*/ 7 h 419"/>
                            <a:gd name="T72" fmla="*/ 62 w 483"/>
                            <a:gd name="T73" fmla="*/ 11 h 419"/>
                            <a:gd name="T74" fmla="*/ 67 w 483"/>
                            <a:gd name="T75" fmla="*/ 21 h 419"/>
                            <a:gd name="T76" fmla="*/ 97 w 483"/>
                            <a:gd name="T77" fmla="*/ 37 h 419"/>
                            <a:gd name="T78" fmla="*/ 136 w 483"/>
                            <a:gd name="T79" fmla="*/ 11 h 419"/>
                            <a:gd name="T80" fmla="*/ 168 w 483"/>
                            <a:gd name="T81" fmla="*/ 1 h 419"/>
                            <a:gd name="T82" fmla="*/ 193 w 483"/>
                            <a:gd name="T83" fmla="*/ 0 h 419"/>
                            <a:gd name="T84" fmla="*/ 216 w 483"/>
                            <a:gd name="T85" fmla="*/ 4 h 419"/>
                            <a:gd name="T86" fmla="*/ 236 w 483"/>
                            <a:gd name="T87" fmla="*/ 13 h 419"/>
                            <a:gd name="T88" fmla="*/ 253 w 483"/>
                            <a:gd name="T89" fmla="*/ 25 h 419"/>
                            <a:gd name="T90" fmla="*/ 265 w 483"/>
                            <a:gd name="T91" fmla="*/ 41 h 419"/>
                            <a:gd name="T92" fmla="*/ 274 w 483"/>
                            <a:gd name="T93" fmla="*/ 62 h 419"/>
                            <a:gd name="T94" fmla="*/ 312 w 483"/>
                            <a:gd name="T95" fmla="*/ 25 h 419"/>
                            <a:gd name="T96" fmla="*/ 356 w 483"/>
                            <a:gd name="T97" fmla="*/ 4 h 419"/>
                            <a:gd name="T98" fmla="*/ 396 w 483"/>
                            <a:gd name="T99" fmla="*/ 0 h 419"/>
                            <a:gd name="T100" fmla="*/ 421 w 483"/>
                            <a:gd name="T101" fmla="*/ 4 h 419"/>
                            <a:gd name="T102" fmla="*/ 444 w 483"/>
                            <a:gd name="T103" fmla="*/ 15 h 419"/>
                            <a:gd name="T104" fmla="*/ 465 w 483"/>
                            <a:gd name="T105" fmla="*/ 32 h 419"/>
                            <a:gd name="T106" fmla="*/ 478 w 483"/>
                            <a:gd name="T107" fmla="*/ 59 h 419"/>
                            <a:gd name="T108" fmla="*/ 483 w 483"/>
                            <a:gd name="T109" fmla="*/ 95 h 419"/>
                            <a:gd name="T110" fmla="*/ 482 w 483"/>
                            <a:gd name="T111" fmla="*/ 408 h 419"/>
                            <a:gd name="T112" fmla="*/ 475 w 483"/>
                            <a:gd name="T113" fmla="*/ 416 h 419"/>
                            <a:gd name="T114" fmla="*/ 465 w 483"/>
                            <a:gd name="T115" fmla="*/ 419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83" h="419">
                              <a:moveTo>
                                <a:pt x="465" y="419"/>
                              </a:moveTo>
                              <a:lnTo>
                                <a:pt x="424" y="419"/>
                              </a:lnTo>
                              <a:lnTo>
                                <a:pt x="421" y="418"/>
                              </a:lnTo>
                              <a:lnTo>
                                <a:pt x="418" y="417"/>
                              </a:lnTo>
                              <a:lnTo>
                                <a:pt x="415" y="416"/>
                              </a:lnTo>
                              <a:lnTo>
                                <a:pt x="412" y="413"/>
                              </a:lnTo>
                              <a:lnTo>
                                <a:pt x="410" y="411"/>
                              </a:lnTo>
                              <a:lnTo>
                                <a:pt x="408" y="408"/>
                              </a:lnTo>
                              <a:lnTo>
                                <a:pt x="407" y="404"/>
                              </a:lnTo>
                              <a:lnTo>
                                <a:pt x="406" y="401"/>
                              </a:lnTo>
                              <a:lnTo>
                                <a:pt x="406" y="107"/>
                              </a:lnTo>
                              <a:lnTo>
                                <a:pt x="406" y="98"/>
                              </a:lnTo>
                              <a:lnTo>
                                <a:pt x="403" y="89"/>
                              </a:lnTo>
                              <a:lnTo>
                                <a:pt x="400" y="82"/>
                              </a:lnTo>
                              <a:lnTo>
                                <a:pt x="396" y="77"/>
                              </a:lnTo>
                              <a:lnTo>
                                <a:pt x="390" y="73"/>
                              </a:lnTo>
                              <a:lnTo>
                                <a:pt x="384" y="70"/>
                              </a:lnTo>
                              <a:lnTo>
                                <a:pt x="377" y="68"/>
                              </a:lnTo>
                              <a:lnTo>
                                <a:pt x="368" y="68"/>
                              </a:lnTo>
                              <a:lnTo>
                                <a:pt x="359" y="68"/>
                              </a:lnTo>
                              <a:lnTo>
                                <a:pt x="351" y="69"/>
                              </a:lnTo>
                              <a:lnTo>
                                <a:pt x="343" y="72"/>
                              </a:lnTo>
                              <a:lnTo>
                                <a:pt x="335" y="75"/>
                              </a:lnTo>
                              <a:lnTo>
                                <a:pt x="328" y="79"/>
                              </a:lnTo>
                              <a:lnTo>
                                <a:pt x="321" y="84"/>
                              </a:lnTo>
                              <a:lnTo>
                                <a:pt x="313" y="89"/>
                              </a:lnTo>
                              <a:lnTo>
                                <a:pt x="307" y="96"/>
                              </a:lnTo>
                              <a:lnTo>
                                <a:pt x="302" y="103"/>
                              </a:lnTo>
                              <a:lnTo>
                                <a:pt x="297" y="110"/>
                              </a:lnTo>
                              <a:lnTo>
                                <a:pt x="292" y="118"/>
                              </a:lnTo>
                              <a:lnTo>
                                <a:pt x="289" y="127"/>
                              </a:lnTo>
                              <a:lnTo>
                                <a:pt x="286" y="137"/>
                              </a:lnTo>
                              <a:lnTo>
                                <a:pt x="284" y="146"/>
                              </a:lnTo>
                              <a:lnTo>
                                <a:pt x="282" y="156"/>
                              </a:lnTo>
                              <a:lnTo>
                                <a:pt x="282" y="166"/>
                              </a:lnTo>
                              <a:lnTo>
                                <a:pt x="282" y="401"/>
                              </a:lnTo>
                              <a:lnTo>
                                <a:pt x="282" y="404"/>
                              </a:lnTo>
                              <a:lnTo>
                                <a:pt x="280" y="408"/>
                              </a:lnTo>
                              <a:lnTo>
                                <a:pt x="279" y="411"/>
                              </a:lnTo>
                              <a:lnTo>
                                <a:pt x="276" y="413"/>
                              </a:lnTo>
                              <a:lnTo>
                                <a:pt x="272" y="416"/>
                              </a:lnTo>
                              <a:lnTo>
                                <a:pt x="269" y="417"/>
                              </a:lnTo>
                              <a:lnTo>
                                <a:pt x="265" y="418"/>
                              </a:lnTo>
                              <a:lnTo>
                                <a:pt x="262" y="419"/>
                              </a:lnTo>
                              <a:lnTo>
                                <a:pt x="222" y="419"/>
                              </a:lnTo>
                              <a:lnTo>
                                <a:pt x="219" y="418"/>
                              </a:lnTo>
                              <a:lnTo>
                                <a:pt x="215" y="417"/>
                              </a:lnTo>
                              <a:lnTo>
                                <a:pt x="212" y="416"/>
                              </a:lnTo>
                              <a:lnTo>
                                <a:pt x="209" y="413"/>
                              </a:lnTo>
                              <a:lnTo>
                                <a:pt x="207" y="411"/>
                              </a:lnTo>
                              <a:lnTo>
                                <a:pt x="206" y="408"/>
                              </a:lnTo>
                              <a:lnTo>
                                <a:pt x="204" y="404"/>
                              </a:lnTo>
                              <a:lnTo>
                                <a:pt x="204" y="401"/>
                              </a:lnTo>
                              <a:lnTo>
                                <a:pt x="204" y="107"/>
                              </a:lnTo>
                              <a:lnTo>
                                <a:pt x="203" y="98"/>
                              </a:lnTo>
                              <a:lnTo>
                                <a:pt x="202" y="89"/>
                              </a:lnTo>
                              <a:lnTo>
                                <a:pt x="198" y="82"/>
                              </a:lnTo>
                              <a:lnTo>
                                <a:pt x="194" y="77"/>
                              </a:lnTo>
                              <a:lnTo>
                                <a:pt x="189" y="73"/>
                              </a:lnTo>
                              <a:lnTo>
                                <a:pt x="181" y="70"/>
                              </a:lnTo>
                              <a:lnTo>
                                <a:pt x="174" y="68"/>
                              </a:lnTo>
                              <a:lnTo>
                                <a:pt x="165" y="68"/>
                              </a:lnTo>
                              <a:lnTo>
                                <a:pt x="157" y="68"/>
                              </a:lnTo>
                              <a:lnTo>
                                <a:pt x="148" y="69"/>
                              </a:lnTo>
                              <a:lnTo>
                                <a:pt x="139" y="72"/>
                              </a:lnTo>
                              <a:lnTo>
                                <a:pt x="131" y="75"/>
                              </a:lnTo>
                              <a:lnTo>
                                <a:pt x="124" y="79"/>
                              </a:lnTo>
                              <a:lnTo>
                                <a:pt x="117" y="84"/>
                              </a:lnTo>
                              <a:lnTo>
                                <a:pt x="110" y="89"/>
                              </a:lnTo>
                              <a:lnTo>
                                <a:pt x="104" y="96"/>
                              </a:lnTo>
                              <a:lnTo>
                                <a:pt x="99" y="103"/>
                              </a:lnTo>
                              <a:lnTo>
                                <a:pt x="93" y="110"/>
                              </a:lnTo>
                              <a:lnTo>
                                <a:pt x="89" y="118"/>
                              </a:lnTo>
                              <a:lnTo>
                                <a:pt x="85" y="127"/>
                              </a:lnTo>
                              <a:lnTo>
                                <a:pt x="82" y="137"/>
                              </a:lnTo>
                              <a:lnTo>
                                <a:pt x="80" y="146"/>
                              </a:lnTo>
                              <a:lnTo>
                                <a:pt x="79" y="156"/>
                              </a:lnTo>
                              <a:lnTo>
                                <a:pt x="78" y="166"/>
                              </a:lnTo>
                              <a:lnTo>
                                <a:pt x="78" y="401"/>
                              </a:lnTo>
                              <a:lnTo>
                                <a:pt x="78" y="404"/>
                              </a:lnTo>
                              <a:lnTo>
                                <a:pt x="77" y="408"/>
                              </a:lnTo>
                              <a:lnTo>
                                <a:pt x="75" y="411"/>
                              </a:lnTo>
                              <a:lnTo>
                                <a:pt x="73" y="413"/>
                              </a:lnTo>
                              <a:lnTo>
                                <a:pt x="70" y="416"/>
                              </a:lnTo>
                              <a:lnTo>
                                <a:pt x="67" y="417"/>
                              </a:lnTo>
                              <a:lnTo>
                                <a:pt x="64" y="418"/>
                              </a:lnTo>
                              <a:lnTo>
                                <a:pt x="60" y="419"/>
                              </a:lnTo>
                              <a:lnTo>
                                <a:pt x="20" y="419"/>
                              </a:lnTo>
                              <a:lnTo>
                                <a:pt x="17" y="418"/>
                              </a:lnTo>
                              <a:lnTo>
                                <a:pt x="13" y="417"/>
                              </a:lnTo>
                              <a:lnTo>
                                <a:pt x="10" y="416"/>
                              </a:lnTo>
                              <a:lnTo>
                                <a:pt x="6" y="413"/>
                              </a:lnTo>
                              <a:lnTo>
                                <a:pt x="4" y="411"/>
                              </a:lnTo>
                              <a:lnTo>
                                <a:pt x="2" y="408"/>
                              </a:lnTo>
                              <a:lnTo>
                                <a:pt x="1" y="404"/>
                              </a:lnTo>
                              <a:lnTo>
                                <a:pt x="0" y="401"/>
                              </a:lnTo>
                              <a:lnTo>
                                <a:pt x="0" y="23"/>
                              </a:lnTo>
                              <a:lnTo>
                                <a:pt x="1" y="20"/>
                              </a:lnTo>
                              <a:lnTo>
                                <a:pt x="2" y="16"/>
                              </a:lnTo>
                              <a:lnTo>
                                <a:pt x="4" y="13"/>
                              </a:lnTo>
                              <a:lnTo>
                                <a:pt x="6" y="11"/>
                              </a:lnTo>
                              <a:lnTo>
                                <a:pt x="10" y="9"/>
                              </a:lnTo>
                              <a:lnTo>
                                <a:pt x="13" y="7"/>
                              </a:lnTo>
                              <a:lnTo>
                                <a:pt x="17" y="5"/>
                              </a:lnTo>
                              <a:lnTo>
                                <a:pt x="20" y="5"/>
                              </a:lnTo>
                              <a:lnTo>
                                <a:pt x="46" y="5"/>
                              </a:lnTo>
                              <a:lnTo>
                                <a:pt x="50" y="5"/>
                              </a:lnTo>
                              <a:lnTo>
                                <a:pt x="54" y="7"/>
                              </a:lnTo>
                              <a:lnTo>
                                <a:pt x="57" y="8"/>
                              </a:lnTo>
                              <a:lnTo>
                                <a:pt x="60" y="9"/>
                              </a:lnTo>
                              <a:lnTo>
                                <a:pt x="62" y="11"/>
                              </a:lnTo>
                              <a:lnTo>
                                <a:pt x="64" y="14"/>
                              </a:lnTo>
                              <a:lnTo>
                                <a:pt x="65" y="17"/>
                              </a:lnTo>
                              <a:lnTo>
                                <a:pt x="67" y="21"/>
                              </a:lnTo>
                              <a:lnTo>
                                <a:pt x="75" y="58"/>
                              </a:lnTo>
                              <a:lnTo>
                                <a:pt x="85" y="47"/>
                              </a:lnTo>
                              <a:lnTo>
                                <a:pt x="97" y="37"/>
                              </a:lnTo>
                              <a:lnTo>
                                <a:pt x="109" y="27"/>
                              </a:lnTo>
                              <a:lnTo>
                                <a:pt x="122" y="18"/>
                              </a:lnTo>
                              <a:lnTo>
                                <a:pt x="136" y="11"/>
                              </a:lnTo>
                              <a:lnTo>
                                <a:pt x="152" y="5"/>
                              </a:lnTo>
                              <a:lnTo>
                                <a:pt x="160" y="2"/>
                              </a:lnTo>
                              <a:lnTo>
                                <a:pt x="168" y="1"/>
                              </a:lnTo>
                              <a:lnTo>
                                <a:pt x="176" y="0"/>
                              </a:lnTo>
                              <a:lnTo>
                                <a:pt x="185" y="0"/>
                              </a:lnTo>
                              <a:lnTo>
                                <a:pt x="193" y="0"/>
                              </a:lnTo>
                              <a:lnTo>
                                <a:pt x="201" y="1"/>
                              </a:lnTo>
                              <a:lnTo>
                                <a:pt x="208" y="2"/>
                              </a:lnTo>
                              <a:lnTo>
                                <a:pt x="216" y="4"/>
                              </a:lnTo>
                              <a:lnTo>
                                <a:pt x="223" y="7"/>
                              </a:lnTo>
                              <a:lnTo>
                                <a:pt x="230" y="10"/>
                              </a:lnTo>
                              <a:lnTo>
                                <a:pt x="236" y="13"/>
                              </a:lnTo>
                              <a:lnTo>
                                <a:pt x="242" y="17"/>
                              </a:lnTo>
                              <a:lnTo>
                                <a:pt x="248" y="21"/>
                              </a:lnTo>
                              <a:lnTo>
                                <a:pt x="253" y="25"/>
                              </a:lnTo>
                              <a:lnTo>
                                <a:pt x="257" y="30"/>
                              </a:lnTo>
                              <a:lnTo>
                                <a:pt x="261" y="36"/>
                              </a:lnTo>
                              <a:lnTo>
                                <a:pt x="265" y="41"/>
                              </a:lnTo>
                              <a:lnTo>
                                <a:pt x="268" y="47"/>
                              </a:lnTo>
                              <a:lnTo>
                                <a:pt x="271" y="55"/>
                              </a:lnTo>
                              <a:lnTo>
                                <a:pt x="274" y="62"/>
                              </a:lnTo>
                              <a:lnTo>
                                <a:pt x="286" y="47"/>
                              </a:lnTo>
                              <a:lnTo>
                                <a:pt x="299" y="35"/>
                              </a:lnTo>
                              <a:lnTo>
                                <a:pt x="312" y="25"/>
                              </a:lnTo>
                              <a:lnTo>
                                <a:pt x="327" y="16"/>
                              </a:lnTo>
                              <a:lnTo>
                                <a:pt x="342" y="10"/>
                              </a:lnTo>
                              <a:lnTo>
                                <a:pt x="356" y="4"/>
                              </a:lnTo>
                              <a:lnTo>
                                <a:pt x="373" y="1"/>
                              </a:lnTo>
                              <a:lnTo>
                                <a:pt x="388" y="0"/>
                              </a:lnTo>
                              <a:lnTo>
                                <a:pt x="396" y="0"/>
                              </a:lnTo>
                              <a:lnTo>
                                <a:pt x="404" y="1"/>
                              </a:lnTo>
                              <a:lnTo>
                                <a:pt x="413" y="2"/>
                              </a:lnTo>
                              <a:lnTo>
                                <a:pt x="421" y="4"/>
                              </a:lnTo>
                              <a:lnTo>
                                <a:pt x="429" y="8"/>
                              </a:lnTo>
                              <a:lnTo>
                                <a:pt x="437" y="11"/>
                              </a:lnTo>
                              <a:lnTo>
                                <a:pt x="444" y="15"/>
                              </a:lnTo>
                              <a:lnTo>
                                <a:pt x="452" y="20"/>
                              </a:lnTo>
                              <a:lnTo>
                                <a:pt x="459" y="26"/>
                              </a:lnTo>
                              <a:lnTo>
                                <a:pt x="465" y="32"/>
                              </a:lnTo>
                              <a:lnTo>
                                <a:pt x="470" y="40"/>
                              </a:lnTo>
                              <a:lnTo>
                                <a:pt x="474" y="50"/>
                              </a:lnTo>
                              <a:lnTo>
                                <a:pt x="478" y="59"/>
                              </a:lnTo>
                              <a:lnTo>
                                <a:pt x="481" y="70"/>
                              </a:lnTo>
                              <a:lnTo>
                                <a:pt x="482" y="81"/>
                              </a:lnTo>
                              <a:lnTo>
                                <a:pt x="483" y="95"/>
                              </a:lnTo>
                              <a:lnTo>
                                <a:pt x="483" y="401"/>
                              </a:lnTo>
                              <a:lnTo>
                                <a:pt x="483" y="404"/>
                              </a:lnTo>
                              <a:lnTo>
                                <a:pt x="482" y="408"/>
                              </a:lnTo>
                              <a:lnTo>
                                <a:pt x="480" y="411"/>
                              </a:lnTo>
                              <a:lnTo>
                                <a:pt x="478" y="413"/>
                              </a:lnTo>
                              <a:lnTo>
                                <a:pt x="475" y="416"/>
                              </a:lnTo>
                              <a:lnTo>
                                <a:pt x="472" y="417"/>
                              </a:lnTo>
                              <a:lnTo>
                                <a:pt x="468" y="418"/>
                              </a:lnTo>
                              <a:lnTo>
                                <a:pt x="465"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7" name="Freeform 25"/>
                      <wps:cNvSpPr/>
                      <wps:spPr bwMode="auto">
                        <a:xfrm>
                          <a:off x="816" y="2580"/>
                          <a:ext cx="74" cy="104"/>
                        </a:xfrm>
                        <a:custGeom>
                          <a:avLst/>
                          <a:gdLst>
                            <a:gd name="T0" fmla="*/ 239 w 297"/>
                            <a:gd name="T1" fmla="*/ 419 h 419"/>
                            <a:gd name="T2" fmla="*/ 231 w 297"/>
                            <a:gd name="T3" fmla="*/ 417 h 419"/>
                            <a:gd name="T4" fmla="*/ 225 w 297"/>
                            <a:gd name="T5" fmla="*/ 413 h 419"/>
                            <a:gd name="T6" fmla="*/ 221 w 297"/>
                            <a:gd name="T7" fmla="*/ 408 h 419"/>
                            <a:gd name="T8" fmla="*/ 219 w 297"/>
                            <a:gd name="T9" fmla="*/ 401 h 419"/>
                            <a:gd name="T10" fmla="*/ 218 w 297"/>
                            <a:gd name="T11" fmla="*/ 110 h 419"/>
                            <a:gd name="T12" fmla="*/ 215 w 297"/>
                            <a:gd name="T13" fmla="*/ 94 h 419"/>
                            <a:gd name="T14" fmla="*/ 211 w 297"/>
                            <a:gd name="T15" fmla="*/ 84 h 419"/>
                            <a:gd name="T16" fmla="*/ 205 w 297"/>
                            <a:gd name="T17" fmla="*/ 77 h 419"/>
                            <a:gd name="T18" fmla="*/ 198 w 297"/>
                            <a:gd name="T19" fmla="*/ 72 h 419"/>
                            <a:gd name="T20" fmla="*/ 182 w 297"/>
                            <a:gd name="T21" fmla="*/ 68 h 419"/>
                            <a:gd name="T22" fmla="*/ 161 w 297"/>
                            <a:gd name="T23" fmla="*/ 67 h 419"/>
                            <a:gd name="T24" fmla="*/ 142 w 297"/>
                            <a:gd name="T25" fmla="*/ 71 h 419"/>
                            <a:gd name="T26" fmla="*/ 126 w 297"/>
                            <a:gd name="T27" fmla="*/ 78 h 419"/>
                            <a:gd name="T28" fmla="*/ 111 w 297"/>
                            <a:gd name="T29" fmla="*/ 89 h 419"/>
                            <a:gd name="T30" fmla="*/ 98 w 297"/>
                            <a:gd name="T31" fmla="*/ 103 h 419"/>
                            <a:gd name="T32" fmla="*/ 89 w 297"/>
                            <a:gd name="T33" fmla="*/ 119 h 419"/>
                            <a:gd name="T34" fmla="*/ 82 w 297"/>
                            <a:gd name="T35" fmla="*/ 137 h 419"/>
                            <a:gd name="T36" fmla="*/ 79 w 297"/>
                            <a:gd name="T37" fmla="*/ 157 h 419"/>
                            <a:gd name="T38" fmla="*/ 78 w 297"/>
                            <a:gd name="T39" fmla="*/ 401 h 419"/>
                            <a:gd name="T40" fmla="*/ 77 w 297"/>
                            <a:gd name="T41" fmla="*/ 408 h 419"/>
                            <a:gd name="T42" fmla="*/ 73 w 297"/>
                            <a:gd name="T43" fmla="*/ 413 h 419"/>
                            <a:gd name="T44" fmla="*/ 67 w 297"/>
                            <a:gd name="T45" fmla="*/ 417 h 419"/>
                            <a:gd name="T46" fmla="*/ 59 w 297"/>
                            <a:gd name="T47" fmla="*/ 419 h 419"/>
                            <a:gd name="T48" fmla="*/ 16 w 297"/>
                            <a:gd name="T49" fmla="*/ 418 h 419"/>
                            <a:gd name="T50" fmla="*/ 9 w 297"/>
                            <a:gd name="T51" fmla="*/ 416 h 419"/>
                            <a:gd name="T52" fmla="*/ 4 w 297"/>
                            <a:gd name="T53" fmla="*/ 411 h 419"/>
                            <a:gd name="T54" fmla="*/ 0 w 297"/>
                            <a:gd name="T55" fmla="*/ 404 h 419"/>
                            <a:gd name="T56" fmla="*/ 0 w 297"/>
                            <a:gd name="T57" fmla="*/ 23 h 419"/>
                            <a:gd name="T58" fmla="*/ 2 w 297"/>
                            <a:gd name="T59" fmla="*/ 16 h 419"/>
                            <a:gd name="T60" fmla="*/ 6 w 297"/>
                            <a:gd name="T61" fmla="*/ 11 h 419"/>
                            <a:gd name="T62" fmla="*/ 12 w 297"/>
                            <a:gd name="T63" fmla="*/ 7 h 419"/>
                            <a:gd name="T64" fmla="*/ 21 w 297"/>
                            <a:gd name="T65" fmla="*/ 5 h 419"/>
                            <a:gd name="T66" fmla="*/ 49 w 297"/>
                            <a:gd name="T67" fmla="*/ 5 h 419"/>
                            <a:gd name="T68" fmla="*/ 56 w 297"/>
                            <a:gd name="T69" fmla="*/ 8 h 419"/>
                            <a:gd name="T70" fmla="*/ 61 w 297"/>
                            <a:gd name="T71" fmla="*/ 11 h 419"/>
                            <a:gd name="T72" fmla="*/ 65 w 297"/>
                            <a:gd name="T73" fmla="*/ 17 h 419"/>
                            <a:gd name="T74" fmla="*/ 75 w 297"/>
                            <a:gd name="T75" fmla="*/ 59 h 419"/>
                            <a:gd name="T76" fmla="*/ 101 w 297"/>
                            <a:gd name="T77" fmla="*/ 32 h 419"/>
                            <a:gd name="T78" fmla="*/ 130 w 297"/>
                            <a:gd name="T79" fmla="*/ 14 h 419"/>
                            <a:gd name="T80" fmla="*/ 160 w 297"/>
                            <a:gd name="T81" fmla="*/ 3 h 419"/>
                            <a:gd name="T82" fmla="*/ 191 w 297"/>
                            <a:gd name="T83" fmla="*/ 0 h 419"/>
                            <a:gd name="T84" fmla="*/ 215 w 297"/>
                            <a:gd name="T85" fmla="*/ 2 h 419"/>
                            <a:gd name="T86" fmla="*/ 235 w 297"/>
                            <a:gd name="T87" fmla="*/ 8 h 419"/>
                            <a:gd name="T88" fmla="*/ 253 w 297"/>
                            <a:gd name="T89" fmla="*/ 17 h 419"/>
                            <a:gd name="T90" fmla="*/ 268 w 297"/>
                            <a:gd name="T91" fmla="*/ 29 h 419"/>
                            <a:gd name="T92" fmla="*/ 280 w 297"/>
                            <a:gd name="T93" fmla="*/ 45 h 419"/>
                            <a:gd name="T94" fmla="*/ 290 w 297"/>
                            <a:gd name="T95" fmla="*/ 63 h 419"/>
                            <a:gd name="T96" fmla="*/ 295 w 297"/>
                            <a:gd name="T97" fmla="*/ 84 h 419"/>
                            <a:gd name="T98" fmla="*/ 297 w 297"/>
                            <a:gd name="T99" fmla="*/ 107 h 419"/>
                            <a:gd name="T100" fmla="*/ 297 w 297"/>
                            <a:gd name="T101" fmla="*/ 404 h 419"/>
                            <a:gd name="T102" fmla="*/ 294 w 297"/>
                            <a:gd name="T103" fmla="*/ 411 h 419"/>
                            <a:gd name="T104" fmla="*/ 289 w 297"/>
                            <a:gd name="T105" fmla="*/ 416 h 419"/>
                            <a:gd name="T106" fmla="*/ 281 w 297"/>
                            <a:gd name="T107" fmla="*/ 418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97" h="419">
                              <a:moveTo>
                                <a:pt x="277" y="419"/>
                              </a:moveTo>
                              <a:lnTo>
                                <a:pt x="239" y="419"/>
                              </a:lnTo>
                              <a:lnTo>
                                <a:pt x="234" y="418"/>
                              </a:lnTo>
                              <a:lnTo>
                                <a:pt x="231" y="417"/>
                              </a:lnTo>
                              <a:lnTo>
                                <a:pt x="228" y="416"/>
                              </a:lnTo>
                              <a:lnTo>
                                <a:pt x="225" y="413"/>
                              </a:lnTo>
                              <a:lnTo>
                                <a:pt x="222" y="411"/>
                              </a:lnTo>
                              <a:lnTo>
                                <a:pt x="221" y="408"/>
                              </a:lnTo>
                              <a:lnTo>
                                <a:pt x="219" y="404"/>
                              </a:lnTo>
                              <a:lnTo>
                                <a:pt x="219" y="401"/>
                              </a:lnTo>
                              <a:lnTo>
                                <a:pt x="219" y="124"/>
                              </a:lnTo>
                              <a:lnTo>
                                <a:pt x="218" y="110"/>
                              </a:lnTo>
                              <a:lnTo>
                                <a:pt x="216" y="99"/>
                              </a:lnTo>
                              <a:lnTo>
                                <a:pt x="215" y="94"/>
                              </a:lnTo>
                              <a:lnTo>
                                <a:pt x="213" y="88"/>
                              </a:lnTo>
                              <a:lnTo>
                                <a:pt x="211" y="84"/>
                              </a:lnTo>
                              <a:lnTo>
                                <a:pt x="208" y="80"/>
                              </a:lnTo>
                              <a:lnTo>
                                <a:pt x="205" y="77"/>
                              </a:lnTo>
                              <a:lnTo>
                                <a:pt x="201" y="74"/>
                              </a:lnTo>
                              <a:lnTo>
                                <a:pt x="198" y="72"/>
                              </a:lnTo>
                              <a:lnTo>
                                <a:pt x="192" y="70"/>
                              </a:lnTo>
                              <a:lnTo>
                                <a:pt x="182" y="68"/>
                              </a:lnTo>
                              <a:lnTo>
                                <a:pt x="170" y="67"/>
                              </a:lnTo>
                              <a:lnTo>
                                <a:pt x="161" y="67"/>
                              </a:lnTo>
                              <a:lnTo>
                                <a:pt x="152" y="69"/>
                              </a:lnTo>
                              <a:lnTo>
                                <a:pt x="142" y="71"/>
                              </a:lnTo>
                              <a:lnTo>
                                <a:pt x="134" y="74"/>
                              </a:lnTo>
                              <a:lnTo>
                                <a:pt x="126" y="78"/>
                              </a:lnTo>
                              <a:lnTo>
                                <a:pt x="118" y="83"/>
                              </a:lnTo>
                              <a:lnTo>
                                <a:pt x="111" y="89"/>
                              </a:lnTo>
                              <a:lnTo>
                                <a:pt x="104" y="96"/>
                              </a:lnTo>
                              <a:lnTo>
                                <a:pt x="98" y="103"/>
                              </a:lnTo>
                              <a:lnTo>
                                <a:pt x="93" y="111"/>
                              </a:lnTo>
                              <a:lnTo>
                                <a:pt x="89" y="119"/>
                              </a:lnTo>
                              <a:lnTo>
                                <a:pt x="85" y="127"/>
                              </a:lnTo>
                              <a:lnTo>
                                <a:pt x="82" y="137"/>
                              </a:lnTo>
                              <a:lnTo>
                                <a:pt x="80" y="147"/>
                              </a:lnTo>
                              <a:lnTo>
                                <a:pt x="79" y="157"/>
                              </a:lnTo>
                              <a:lnTo>
                                <a:pt x="78" y="167"/>
                              </a:lnTo>
                              <a:lnTo>
                                <a:pt x="78" y="401"/>
                              </a:lnTo>
                              <a:lnTo>
                                <a:pt x="78" y="404"/>
                              </a:lnTo>
                              <a:lnTo>
                                <a:pt x="77" y="408"/>
                              </a:lnTo>
                              <a:lnTo>
                                <a:pt x="75" y="411"/>
                              </a:lnTo>
                              <a:lnTo>
                                <a:pt x="73" y="413"/>
                              </a:lnTo>
                              <a:lnTo>
                                <a:pt x="70" y="416"/>
                              </a:lnTo>
                              <a:lnTo>
                                <a:pt x="67" y="417"/>
                              </a:lnTo>
                              <a:lnTo>
                                <a:pt x="64" y="418"/>
                              </a:lnTo>
                              <a:lnTo>
                                <a:pt x="59" y="419"/>
                              </a:lnTo>
                              <a:lnTo>
                                <a:pt x="21" y="419"/>
                              </a:lnTo>
                              <a:lnTo>
                                <a:pt x="16" y="418"/>
                              </a:lnTo>
                              <a:lnTo>
                                <a:pt x="12" y="417"/>
                              </a:lnTo>
                              <a:lnTo>
                                <a:pt x="9" y="416"/>
                              </a:lnTo>
                              <a:lnTo>
                                <a:pt x="6" y="413"/>
                              </a:lnTo>
                              <a:lnTo>
                                <a:pt x="4" y="411"/>
                              </a:lnTo>
                              <a:lnTo>
                                <a:pt x="2" y="408"/>
                              </a:lnTo>
                              <a:lnTo>
                                <a:pt x="0" y="404"/>
                              </a:lnTo>
                              <a:lnTo>
                                <a:pt x="0" y="401"/>
                              </a:lnTo>
                              <a:lnTo>
                                <a:pt x="0" y="23"/>
                              </a:lnTo>
                              <a:lnTo>
                                <a:pt x="0" y="20"/>
                              </a:lnTo>
                              <a:lnTo>
                                <a:pt x="2" y="16"/>
                              </a:lnTo>
                              <a:lnTo>
                                <a:pt x="4" y="13"/>
                              </a:lnTo>
                              <a:lnTo>
                                <a:pt x="6" y="11"/>
                              </a:lnTo>
                              <a:lnTo>
                                <a:pt x="9" y="9"/>
                              </a:lnTo>
                              <a:lnTo>
                                <a:pt x="12" y="7"/>
                              </a:lnTo>
                              <a:lnTo>
                                <a:pt x="16" y="5"/>
                              </a:lnTo>
                              <a:lnTo>
                                <a:pt x="21" y="5"/>
                              </a:lnTo>
                              <a:lnTo>
                                <a:pt x="45" y="5"/>
                              </a:lnTo>
                              <a:lnTo>
                                <a:pt x="49" y="5"/>
                              </a:lnTo>
                              <a:lnTo>
                                <a:pt x="53" y="7"/>
                              </a:lnTo>
                              <a:lnTo>
                                <a:pt x="56" y="8"/>
                              </a:lnTo>
                              <a:lnTo>
                                <a:pt x="59" y="9"/>
                              </a:lnTo>
                              <a:lnTo>
                                <a:pt x="61" y="11"/>
                              </a:lnTo>
                              <a:lnTo>
                                <a:pt x="64" y="14"/>
                              </a:lnTo>
                              <a:lnTo>
                                <a:pt x="65" y="17"/>
                              </a:lnTo>
                              <a:lnTo>
                                <a:pt x="67" y="21"/>
                              </a:lnTo>
                              <a:lnTo>
                                <a:pt x="75" y="59"/>
                              </a:lnTo>
                              <a:lnTo>
                                <a:pt x="88" y="44"/>
                              </a:lnTo>
                              <a:lnTo>
                                <a:pt x="101" y="32"/>
                              </a:lnTo>
                              <a:lnTo>
                                <a:pt x="116" y="22"/>
                              </a:lnTo>
                              <a:lnTo>
                                <a:pt x="130" y="14"/>
                              </a:lnTo>
                              <a:lnTo>
                                <a:pt x="144" y="8"/>
                              </a:lnTo>
                              <a:lnTo>
                                <a:pt x="160" y="3"/>
                              </a:lnTo>
                              <a:lnTo>
                                <a:pt x="175" y="0"/>
                              </a:lnTo>
                              <a:lnTo>
                                <a:pt x="191" y="0"/>
                              </a:lnTo>
                              <a:lnTo>
                                <a:pt x="204" y="0"/>
                              </a:lnTo>
                              <a:lnTo>
                                <a:pt x="215" y="2"/>
                              </a:lnTo>
                              <a:lnTo>
                                <a:pt x="225" y="4"/>
                              </a:lnTo>
                              <a:lnTo>
                                <a:pt x="235" y="8"/>
                              </a:lnTo>
                              <a:lnTo>
                                <a:pt x="245" y="12"/>
                              </a:lnTo>
                              <a:lnTo>
                                <a:pt x="253" y="17"/>
                              </a:lnTo>
                              <a:lnTo>
                                <a:pt x="261" y="23"/>
                              </a:lnTo>
                              <a:lnTo>
                                <a:pt x="268" y="29"/>
                              </a:lnTo>
                              <a:lnTo>
                                <a:pt x="274" y="37"/>
                              </a:lnTo>
                              <a:lnTo>
                                <a:pt x="280" y="45"/>
                              </a:lnTo>
                              <a:lnTo>
                                <a:pt x="286" y="54"/>
                              </a:lnTo>
                              <a:lnTo>
                                <a:pt x="290" y="63"/>
                              </a:lnTo>
                              <a:lnTo>
                                <a:pt x="293" y="73"/>
                              </a:lnTo>
                              <a:lnTo>
                                <a:pt x="295" y="84"/>
                              </a:lnTo>
                              <a:lnTo>
                                <a:pt x="297" y="96"/>
                              </a:lnTo>
                              <a:lnTo>
                                <a:pt x="297" y="107"/>
                              </a:lnTo>
                              <a:lnTo>
                                <a:pt x="297" y="401"/>
                              </a:lnTo>
                              <a:lnTo>
                                <a:pt x="297" y="404"/>
                              </a:lnTo>
                              <a:lnTo>
                                <a:pt x="296" y="408"/>
                              </a:lnTo>
                              <a:lnTo>
                                <a:pt x="294" y="411"/>
                              </a:lnTo>
                              <a:lnTo>
                                <a:pt x="292" y="413"/>
                              </a:lnTo>
                              <a:lnTo>
                                <a:pt x="289" y="416"/>
                              </a:lnTo>
                              <a:lnTo>
                                <a:pt x="286" y="417"/>
                              </a:lnTo>
                              <a:lnTo>
                                <a:pt x="281" y="418"/>
                              </a:lnTo>
                              <a:lnTo>
                                <a:pt x="277"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8" name="Freeform 26"/>
                      <wps:cNvSpPr/>
                      <wps:spPr bwMode="auto">
                        <a:xfrm>
                          <a:off x="910" y="2550"/>
                          <a:ext cx="56" cy="135"/>
                        </a:xfrm>
                        <a:custGeom>
                          <a:avLst/>
                          <a:gdLst>
                            <a:gd name="T0" fmla="*/ 196 w 221"/>
                            <a:gd name="T1" fmla="*/ 536 h 540"/>
                            <a:gd name="T2" fmla="*/ 167 w 221"/>
                            <a:gd name="T3" fmla="*/ 539 h 540"/>
                            <a:gd name="T4" fmla="*/ 141 w 221"/>
                            <a:gd name="T5" fmla="*/ 540 h 540"/>
                            <a:gd name="T6" fmla="*/ 121 w 221"/>
                            <a:gd name="T7" fmla="*/ 537 h 540"/>
                            <a:gd name="T8" fmla="*/ 104 w 221"/>
                            <a:gd name="T9" fmla="*/ 532 h 540"/>
                            <a:gd name="T10" fmla="*/ 91 w 221"/>
                            <a:gd name="T11" fmla="*/ 524 h 540"/>
                            <a:gd name="T12" fmla="*/ 79 w 221"/>
                            <a:gd name="T13" fmla="*/ 513 h 540"/>
                            <a:gd name="T14" fmla="*/ 71 w 221"/>
                            <a:gd name="T15" fmla="*/ 499 h 540"/>
                            <a:gd name="T16" fmla="*/ 66 w 221"/>
                            <a:gd name="T17" fmla="*/ 483 h 540"/>
                            <a:gd name="T18" fmla="*/ 63 w 221"/>
                            <a:gd name="T19" fmla="*/ 464 h 540"/>
                            <a:gd name="T20" fmla="*/ 63 w 221"/>
                            <a:gd name="T21" fmla="*/ 183 h 540"/>
                            <a:gd name="T22" fmla="*/ 13 w 221"/>
                            <a:gd name="T23" fmla="*/ 183 h 540"/>
                            <a:gd name="T24" fmla="*/ 7 w 221"/>
                            <a:gd name="T25" fmla="*/ 180 h 540"/>
                            <a:gd name="T26" fmla="*/ 2 w 221"/>
                            <a:gd name="T27" fmla="*/ 175 h 540"/>
                            <a:gd name="T28" fmla="*/ 0 w 221"/>
                            <a:gd name="T29" fmla="*/ 168 h 540"/>
                            <a:gd name="T30" fmla="*/ 0 w 221"/>
                            <a:gd name="T31" fmla="*/ 141 h 540"/>
                            <a:gd name="T32" fmla="*/ 1 w 221"/>
                            <a:gd name="T33" fmla="*/ 134 h 540"/>
                            <a:gd name="T34" fmla="*/ 4 w 221"/>
                            <a:gd name="T35" fmla="*/ 128 h 540"/>
                            <a:gd name="T36" fmla="*/ 10 w 221"/>
                            <a:gd name="T37" fmla="*/ 124 h 540"/>
                            <a:gd name="T38" fmla="*/ 17 w 221"/>
                            <a:gd name="T39" fmla="*/ 122 h 540"/>
                            <a:gd name="T40" fmla="*/ 63 w 221"/>
                            <a:gd name="T41" fmla="*/ 34 h 540"/>
                            <a:gd name="T42" fmla="*/ 64 w 221"/>
                            <a:gd name="T43" fmla="*/ 27 h 540"/>
                            <a:gd name="T44" fmla="*/ 67 w 221"/>
                            <a:gd name="T45" fmla="*/ 21 h 540"/>
                            <a:gd name="T46" fmla="*/ 71 w 221"/>
                            <a:gd name="T47" fmla="*/ 16 h 540"/>
                            <a:gd name="T48" fmla="*/ 77 w 221"/>
                            <a:gd name="T49" fmla="*/ 13 h 540"/>
                            <a:gd name="T50" fmla="*/ 120 w 221"/>
                            <a:gd name="T51" fmla="*/ 1 h 540"/>
                            <a:gd name="T52" fmla="*/ 130 w 221"/>
                            <a:gd name="T53" fmla="*/ 0 h 540"/>
                            <a:gd name="T54" fmla="*/ 136 w 221"/>
                            <a:gd name="T55" fmla="*/ 3 h 540"/>
                            <a:gd name="T56" fmla="*/ 140 w 221"/>
                            <a:gd name="T57" fmla="*/ 10 h 540"/>
                            <a:gd name="T58" fmla="*/ 140 w 221"/>
                            <a:gd name="T59" fmla="*/ 122 h 540"/>
                            <a:gd name="T60" fmla="*/ 192 w 221"/>
                            <a:gd name="T61" fmla="*/ 122 h 540"/>
                            <a:gd name="T62" fmla="*/ 199 w 221"/>
                            <a:gd name="T63" fmla="*/ 126 h 540"/>
                            <a:gd name="T64" fmla="*/ 204 w 221"/>
                            <a:gd name="T65" fmla="*/ 131 h 540"/>
                            <a:gd name="T66" fmla="*/ 207 w 221"/>
                            <a:gd name="T67" fmla="*/ 137 h 540"/>
                            <a:gd name="T68" fmla="*/ 207 w 221"/>
                            <a:gd name="T69" fmla="*/ 163 h 540"/>
                            <a:gd name="T70" fmla="*/ 206 w 221"/>
                            <a:gd name="T71" fmla="*/ 172 h 540"/>
                            <a:gd name="T72" fmla="*/ 202 w 221"/>
                            <a:gd name="T73" fmla="*/ 178 h 540"/>
                            <a:gd name="T74" fmla="*/ 196 w 221"/>
                            <a:gd name="T75" fmla="*/ 182 h 540"/>
                            <a:gd name="T76" fmla="*/ 189 w 221"/>
                            <a:gd name="T77" fmla="*/ 183 h 540"/>
                            <a:gd name="T78" fmla="*/ 140 w 221"/>
                            <a:gd name="T79" fmla="*/ 441 h 540"/>
                            <a:gd name="T80" fmla="*/ 142 w 221"/>
                            <a:gd name="T81" fmla="*/ 456 h 540"/>
                            <a:gd name="T82" fmla="*/ 147 w 221"/>
                            <a:gd name="T83" fmla="*/ 466 h 540"/>
                            <a:gd name="T84" fmla="*/ 156 w 221"/>
                            <a:gd name="T85" fmla="*/ 473 h 540"/>
                            <a:gd name="T86" fmla="*/ 170 w 221"/>
                            <a:gd name="T87" fmla="*/ 475 h 540"/>
                            <a:gd name="T88" fmla="*/ 196 w 221"/>
                            <a:gd name="T89" fmla="*/ 471 h 540"/>
                            <a:gd name="T90" fmla="*/ 203 w 221"/>
                            <a:gd name="T91" fmla="*/ 471 h 540"/>
                            <a:gd name="T92" fmla="*/ 209 w 221"/>
                            <a:gd name="T93" fmla="*/ 474 h 540"/>
                            <a:gd name="T94" fmla="*/ 214 w 221"/>
                            <a:gd name="T95" fmla="*/ 478 h 540"/>
                            <a:gd name="T96" fmla="*/ 217 w 221"/>
                            <a:gd name="T97" fmla="*/ 485 h 540"/>
                            <a:gd name="T98" fmla="*/ 221 w 221"/>
                            <a:gd name="T99" fmla="*/ 519 h 540"/>
                            <a:gd name="T100" fmla="*/ 217 w 221"/>
                            <a:gd name="T101" fmla="*/ 528 h 540"/>
                            <a:gd name="T102" fmla="*/ 211 w 221"/>
                            <a:gd name="T103" fmla="*/ 532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1" h="540">
                              <a:moveTo>
                                <a:pt x="207" y="533"/>
                              </a:moveTo>
                              <a:lnTo>
                                <a:pt x="196" y="536"/>
                              </a:lnTo>
                              <a:lnTo>
                                <a:pt x="182" y="538"/>
                              </a:lnTo>
                              <a:lnTo>
                                <a:pt x="167" y="539"/>
                              </a:lnTo>
                              <a:lnTo>
                                <a:pt x="152" y="540"/>
                              </a:lnTo>
                              <a:lnTo>
                                <a:pt x="141" y="540"/>
                              </a:lnTo>
                              <a:lnTo>
                                <a:pt x="131" y="539"/>
                              </a:lnTo>
                              <a:lnTo>
                                <a:pt x="121" y="537"/>
                              </a:lnTo>
                              <a:lnTo>
                                <a:pt x="112" y="535"/>
                              </a:lnTo>
                              <a:lnTo>
                                <a:pt x="104" y="532"/>
                              </a:lnTo>
                              <a:lnTo>
                                <a:pt x="97" y="528"/>
                              </a:lnTo>
                              <a:lnTo>
                                <a:pt x="91" y="524"/>
                              </a:lnTo>
                              <a:lnTo>
                                <a:pt x="85" y="519"/>
                              </a:lnTo>
                              <a:lnTo>
                                <a:pt x="79" y="513"/>
                              </a:lnTo>
                              <a:lnTo>
                                <a:pt x="75" y="506"/>
                              </a:lnTo>
                              <a:lnTo>
                                <a:pt x="71" y="499"/>
                              </a:lnTo>
                              <a:lnTo>
                                <a:pt x="68" y="491"/>
                              </a:lnTo>
                              <a:lnTo>
                                <a:pt x="66" y="483"/>
                              </a:lnTo>
                              <a:lnTo>
                                <a:pt x="64" y="474"/>
                              </a:lnTo>
                              <a:lnTo>
                                <a:pt x="63" y="464"/>
                              </a:lnTo>
                              <a:lnTo>
                                <a:pt x="63" y="454"/>
                              </a:lnTo>
                              <a:lnTo>
                                <a:pt x="63" y="183"/>
                              </a:lnTo>
                              <a:lnTo>
                                <a:pt x="17" y="183"/>
                              </a:lnTo>
                              <a:lnTo>
                                <a:pt x="13" y="183"/>
                              </a:lnTo>
                              <a:lnTo>
                                <a:pt x="10" y="182"/>
                              </a:lnTo>
                              <a:lnTo>
                                <a:pt x="7" y="180"/>
                              </a:lnTo>
                              <a:lnTo>
                                <a:pt x="4" y="178"/>
                              </a:lnTo>
                              <a:lnTo>
                                <a:pt x="2" y="175"/>
                              </a:lnTo>
                              <a:lnTo>
                                <a:pt x="1" y="172"/>
                              </a:lnTo>
                              <a:lnTo>
                                <a:pt x="0" y="168"/>
                              </a:lnTo>
                              <a:lnTo>
                                <a:pt x="0" y="163"/>
                              </a:lnTo>
                              <a:lnTo>
                                <a:pt x="0" y="141"/>
                              </a:lnTo>
                              <a:lnTo>
                                <a:pt x="0" y="137"/>
                              </a:lnTo>
                              <a:lnTo>
                                <a:pt x="1" y="134"/>
                              </a:lnTo>
                              <a:lnTo>
                                <a:pt x="2" y="131"/>
                              </a:lnTo>
                              <a:lnTo>
                                <a:pt x="4" y="128"/>
                              </a:lnTo>
                              <a:lnTo>
                                <a:pt x="7" y="126"/>
                              </a:lnTo>
                              <a:lnTo>
                                <a:pt x="10" y="124"/>
                              </a:lnTo>
                              <a:lnTo>
                                <a:pt x="13" y="122"/>
                              </a:lnTo>
                              <a:lnTo>
                                <a:pt x="17" y="122"/>
                              </a:lnTo>
                              <a:lnTo>
                                <a:pt x="63" y="122"/>
                              </a:lnTo>
                              <a:lnTo>
                                <a:pt x="63" y="34"/>
                              </a:lnTo>
                              <a:lnTo>
                                <a:pt x="63" y="31"/>
                              </a:lnTo>
                              <a:lnTo>
                                <a:pt x="64" y="27"/>
                              </a:lnTo>
                              <a:lnTo>
                                <a:pt x="65" y="24"/>
                              </a:lnTo>
                              <a:lnTo>
                                <a:pt x="67" y="21"/>
                              </a:lnTo>
                              <a:lnTo>
                                <a:pt x="69" y="18"/>
                              </a:lnTo>
                              <a:lnTo>
                                <a:pt x="71" y="16"/>
                              </a:lnTo>
                              <a:lnTo>
                                <a:pt x="74" y="14"/>
                              </a:lnTo>
                              <a:lnTo>
                                <a:pt x="77" y="13"/>
                              </a:lnTo>
                              <a:lnTo>
                                <a:pt x="116" y="2"/>
                              </a:lnTo>
                              <a:lnTo>
                                <a:pt x="120" y="1"/>
                              </a:lnTo>
                              <a:lnTo>
                                <a:pt x="126" y="0"/>
                              </a:lnTo>
                              <a:lnTo>
                                <a:pt x="130" y="0"/>
                              </a:lnTo>
                              <a:lnTo>
                                <a:pt x="133" y="1"/>
                              </a:lnTo>
                              <a:lnTo>
                                <a:pt x="136" y="3"/>
                              </a:lnTo>
                              <a:lnTo>
                                <a:pt x="138" y="6"/>
                              </a:lnTo>
                              <a:lnTo>
                                <a:pt x="140" y="10"/>
                              </a:lnTo>
                              <a:lnTo>
                                <a:pt x="140" y="14"/>
                              </a:lnTo>
                              <a:lnTo>
                                <a:pt x="140" y="122"/>
                              </a:lnTo>
                              <a:lnTo>
                                <a:pt x="189" y="122"/>
                              </a:lnTo>
                              <a:lnTo>
                                <a:pt x="192" y="122"/>
                              </a:lnTo>
                              <a:lnTo>
                                <a:pt x="196" y="124"/>
                              </a:lnTo>
                              <a:lnTo>
                                <a:pt x="199" y="126"/>
                              </a:lnTo>
                              <a:lnTo>
                                <a:pt x="202" y="128"/>
                              </a:lnTo>
                              <a:lnTo>
                                <a:pt x="204" y="131"/>
                              </a:lnTo>
                              <a:lnTo>
                                <a:pt x="206" y="134"/>
                              </a:lnTo>
                              <a:lnTo>
                                <a:pt x="207" y="137"/>
                              </a:lnTo>
                              <a:lnTo>
                                <a:pt x="207" y="141"/>
                              </a:lnTo>
                              <a:lnTo>
                                <a:pt x="207" y="163"/>
                              </a:lnTo>
                              <a:lnTo>
                                <a:pt x="207" y="168"/>
                              </a:lnTo>
                              <a:lnTo>
                                <a:pt x="206" y="172"/>
                              </a:lnTo>
                              <a:lnTo>
                                <a:pt x="204" y="175"/>
                              </a:lnTo>
                              <a:lnTo>
                                <a:pt x="202" y="178"/>
                              </a:lnTo>
                              <a:lnTo>
                                <a:pt x="199" y="180"/>
                              </a:lnTo>
                              <a:lnTo>
                                <a:pt x="196" y="182"/>
                              </a:lnTo>
                              <a:lnTo>
                                <a:pt x="192" y="183"/>
                              </a:lnTo>
                              <a:lnTo>
                                <a:pt x="189" y="183"/>
                              </a:lnTo>
                              <a:lnTo>
                                <a:pt x="140" y="183"/>
                              </a:lnTo>
                              <a:lnTo>
                                <a:pt x="140" y="441"/>
                              </a:lnTo>
                              <a:lnTo>
                                <a:pt x="141" y="449"/>
                              </a:lnTo>
                              <a:lnTo>
                                <a:pt x="142" y="456"/>
                              </a:lnTo>
                              <a:lnTo>
                                <a:pt x="144" y="461"/>
                              </a:lnTo>
                              <a:lnTo>
                                <a:pt x="147" y="466"/>
                              </a:lnTo>
                              <a:lnTo>
                                <a:pt x="151" y="470"/>
                              </a:lnTo>
                              <a:lnTo>
                                <a:pt x="156" y="473"/>
                              </a:lnTo>
                              <a:lnTo>
                                <a:pt x="162" y="474"/>
                              </a:lnTo>
                              <a:lnTo>
                                <a:pt x="170" y="475"/>
                              </a:lnTo>
                              <a:lnTo>
                                <a:pt x="183" y="474"/>
                              </a:lnTo>
                              <a:lnTo>
                                <a:pt x="196" y="471"/>
                              </a:lnTo>
                              <a:lnTo>
                                <a:pt x="199" y="471"/>
                              </a:lnTo>
                              <a:lnTo>
                                <a:pt x="203" y="471"/>
                              </a:lnTo>
                              <a:lnTo>
                                <a:pt x="206" y="472"/>
                              </a:lnTo>
                              <a:lnTo>
                                <a:pt x="209" y="474"/>
                              </a:lnTo>
                              <a:lnTo>
                                <a:pt x="211" y="476"/>
                              </a:lnTo>
                              <a:lnTo>
                                <a:pt x="214" y="478"/>
                              </a:lnTo>
                              <a:lnTo>
                                <a:pt x="216" y="481"/>
                              </a:lnTo>
                              <a:lnTo>
                                <a:pt x="217" y="485"/>
                              </a:lnTo>
                              <a:lnTo>
                                <a:pt x="221" y="512"/>
                              </a:lnTo>
                              <a:lnTo>
                                <a:pt x="221" y="519"/>
                              </a:lnTo>
                              <a:lnTo>
                                <a:pt x="219" y="525"/>
                              </a:lnTo>
                              <a:lnTo>
                                <a:pt x="217" y="528"/>
                              </a:lnTo>
                              <a:lnTo>
                                <a:pt x="215" y="530"/>
                              </a:lnTo>
                              <a:lnTo>
                                <a:pt x="211" y="532"/>
                              </a:lnTo>
                              <a:lnTo>
                                <a:pt x="207" y="5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9" name="Freeform 27"/>
                      <wps:cNvSpPr>
                        <a:spLocks noEditPoints="1"/>
                      </wps:cNvSpPr>
                      <wps:spPr bwMode="auto">
                        <a:xfrm>
                          <a:off x="263" y="2580"/>
                          <a:ext cx="794" cy="148"/>
                        </a:xfrm>
                        <a:custGeom>
                          <a:avLst/>
                          <a:gdLst>
                            <a:gd name="T0" fmla="*/ 12 w 3174"/>
                            <a:gd name="T1" fmla="*/ 525 h 592"/>
                            <a:gd name="T2" fmla="*/ 15 w 3174"/>
                            <a:gd name="T3" fmla="*/ 454 h 592"/>
                            <a:gd name="T4" fmla="*/ 92 w 3174"/>
                            <a:gd name="T5" fmla="*/ 501 h 592"/>
                            <a:gd name="T6" fmla="*/ 209 w 3174"/>
                            <a:gd name="T7" fmla="*/ 522 h 592"/>
                            <a:gd name="T8" fmla="*/ 262 w 3174"/>
                            <a:gd name="T9" fmla="*/ 443 h 592"/>
                            <a:gd name="T10" fmla="*/ 75 w 3174"/>
                            <a:gd name="T11" fmla="*/ 407 h 592"/>
                            <a:gd name="T12" fmla="*/ 31 w 3174"/>
                            <a:gd name="T13" fmla="*/ 315 h 592"/>
                            <a:gd name="T14" fmla="*/ 13 w 3174"/>
                            <a:gd name="T15" fmla="*/ 216 h 592"/>
                            <a:gd name="T16" fmla="*/ 34 w 3174"/>
                            <a:gd name="T17" fmla="*/ 50 h 592"/>
                            <a:gd name="T18" fmla="*/ 306 w 3174"/>
                            <a:gd name="T19" fmla="*/ 5 h 592"/>
                            <a:gd name="T20" fmla="*/ 317 w 3174"/>
                            <a:gd name="T21" fmla="*/ 62 h 592"/>
                            <a:gd name="T22" fmla="*/ 307 w 3174"/>
                            <a:gd name="T23" fmla="*/ 184 h 592"/>
                            <a:gd name="T24" fmla="*/ 154 w 3174"/>
                            <a:gd name="T25" fmla="*/ 301 h 592"/>
                            <a:gd name="T26" fmla="*/ 107 w 3174"/>
                            <a:gd name="T27" fmla="*/ 341 h 592"/>
                            <a:gd name="T28" fmla="*/ 313 w 3174"/>
                            <a:gd name="T29" fmla="*/ 382 h 592"/>
                            <a:gd name="T30" fmla="*/ 316 w 3174"/>
                            <a:gd name="T31" fmla="*/ 533 h 592"/>
                            <a:gd name="T32" fmla="*/ 126 w 3174"/>
                            <a:gd name="T33" fmla="*/ 62 h 592"/>
                            <a:gd name="T34" fmla="*/ 82 w 3174"/>
                            <a:gd name="T35" fmla="*/ 175 h 592"/>
                            <a:gd name="T36" fmla="*/ 170 w 3174"/>
                            <a:gd name="T37" fmla="*/ 241 h 592"/>
                            <a:gd name="T38" fmla="*/ 231 w 3174"/>
                            <a:gd name="T39" fmla="*/ 149 h 592"/>
                            <a:gd name="T40" fmla="*/ 155 w 3174"/>
                            <a:gd name="T41" fmla="*/ 59 h 592"/>
                            <a:gd name="T42" fmla="*/ 528 w 3174"/>
                            <a:gd name="T43" fmla="*/ 347 h 592"/>
                            <a:gd name="T44" fmla="*/ 672 w 3174"/>
                            <a:gd name="T45" fmla="*/ 342 h 592"/>
                            <a:gd name="T46" fmla="*/ 668 w 3174"/>
                            <a:gd name="T47" fmla="*/ 408 h 592"/>
                            <a:gd name="T48" fmla="*/ 471 w 3174"/>
                            <a:gd name="T49" fmla="*/ 398 h 592"/>
                            <a:gd name="T50" fmla="*/ 390 w 3174"/>
                            <a:gd name="T51" fmla="*/ 236 h 592"/>
                            <a:gd name="T52" fmla="*/ 497 w 3174"/>
                            <a:gd name="T53" fmla="*/ 9 h 592"/>
                            <a:gd name="T54" fmla="*/ 683 w 3174"/>
                            <a:gd name="T55" fmla="*/ 94 h 592"/>
                            <a:gd name="T56" fmla="*/ 549 w 3174"/>
                            <a:gd name="T57" fmla="*/ 63 h 592"/>
                            <a:gd name="T58" fmla="*/ 475 w 3174"/>
                            <a:gd name="T59" fmla="*/ 143 h 592"/>
                            <a:gd name="T60" fmla="*/ 576 w 3174"/>
                            <a:gd name="T61" fmla="*/ 68 h 592"/>
                            <a:gd name="T62" fmla="*/ 1511 w 3174"/>
                            <a:gd name="T63" fmla="*/ 331 h 592"/>
                            <a:gd name="T64" fmla="*/ 1670 w 3174"/>
                            <a:gd name="T65" fmla="*/ 340 h 592"/>
                            <a:gd name="T66" fmla="*/ 1692 w 3174"/>
                            <a:gd name="T67" fmla="*/ 400 h 592"/>
                            <a:gd name="T68" fmla="*/ 1502 w 3174"/>
                            <a:gd name="T69" fmla="*/ 410 h 592"/>
                            <a:gd name="T70" fmla="*/ 1410 w 3174"/>
                            <a:gd name="T71" fmla="*/ 302 h 592"/>
                            <a:gd name="T72" fmla="*/ 1464 w 3174"/>
                            <a:gd name="T73" fmla="*/ 32 h 592"/>
                            <a:gd name="T74" fmla="*/ 1666 w 3174"/>
                            <a:gd name="T75" fmla="*/ 47 h 592"/>
                            <a:gd name="T76" fmla="*/ 1698 w 3174"/>
                            <a:gd name="T77" fmla="*/ 231 h 592"/>
                            <a:gd name="T78" fmla="*/ 1495 w 3174"/>
                            <a:gd name="T79" fmla="*/ 108 h 592"/>
                            <a:gd name="T80" fmla="*/ 1603 w 3174"/>
                            <a:gd name="T81" fmla="*/ 83 h 592"/>
                            <a:gd name="T82" fmla="*/ 1885 w 3174"/>
                            <a:gd name="T83" fmla="*/ 305 h 592"/>
                            <a:gd name="T84" fmla="*/ 2019 w 3174"/>
                            <a:gd name="T85" fmla="*/ 350 h 592"/>
                            <a:gd name="T86" fmla="*/ 2089 w 3174"/>
                            <a:gd name="T87" fmla="*/ 391 h 592"/>
                            <a:gd name="T88" fmla="*/ 1951 w 3174"/>
                            <a:gd name="T89" fmla="*/ 422 h 592"/>
                            <a:gd name="T90" fmla="*/ 1820 w 3174"/>
                            <a:gd name="T91" fmla="*/ 347 h 592"/>
                            <a:gd name="T92" fmla="*/ 1822 w 3174"/>
                            <a:gd name="T93" fmla="*/ 71 h 592"/>
                            <a:gd name="T94" fmla="*/ 2021 w 3174"/>
                            <a:gd name="T95" fmla="*/ 18 h 592"/>
                            <a:gd name="T96" fmla="*/ 2099 w 3174"/>
                            <a:gd name="T97" fmla="*/ 224 h 592"/>
                            <a:gd name="T98" fmla="*/ 1901 w 3174"/>
                            <a:gd name="T99" fmla="*/ 84 h 592"/>
                            <a:gd name="T100" fmla="*/ 2009 w 3174"/>
                            <a:gd name="T101" fmla="*/ 106 h 592"/>
                            <a:gd name="T102" fmla="*/ 2947 w 3174"/>
                            <a:gd name="T103" fmla="*/ 273 h 592"/>
                            <a:gd name="T104" fmla="*/ 3060 w 3174"/>
                            <a:gd name="T105" fmla="*/ 356 h 592"/>
                            <a:gd name="T106" fmla="*/ 3161 w 3174"/>
                            <a:gd name="T107" fmla="*/ 380 h 592"/>
                            <a:gd name="T108" fmla="*/ 3078 w 3174"/>
                            <a:gd name="T109" fmla="*/ 422 h 592"/>
                            <a:gd name="T110" fmla="*/ 2909 w 3174"/>
                            <a:gd name="T111" fmla="*/ 369 h 592"/>
                            <a:gd name="T112" fmla="*/ 2873 w 3174"/>
                            <a:gd name="T113" fmla="*/ 123 h 592"/>
                            <a:gd name="T114" fmla="*/ 3050 w 3174"/>
                            <a:gd name="T115" fmla="*/ 2 h 592"/>
                            <a:gd name="T116" fmla="*/ 3174 w 3174"/>
                            <a:gd name="T117" fmla="*/ 212 h 592"/>
                            <a:gd name="T118" fmla="*/ 2991 w 3174"/>
                            <a:gd name="T119" fmla="*/ 70 h 592"/>
                            <a:gd name="T120" fmla="*/ 3090 w 3174"/>
                            <a:gd name="T121" fmla="*/ 132 h 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174" h="592">
                              <a:moveTo>
                                <a:pt x="170" y="592"/>
                              </a:moveTo>
                              <a:lnTo>
                                <a:pt x="154" y="592"/>
                              </a:lnTo>
                              <a:lnTo>
                                <a:pt x="139" y="591"/>
                              </a:lnTo>
                              <a:lnTo>
                                <a:pt x="124" y="589"/>
                              </a:lnTo>
                              <a:lnTo>
                                <a:pt x="108" y="587"/>
                              </a:lnTo>
                              <a:lnTo>
                                <a:pt x="94" y="583"/>
                              </a:lnTo>
                              <a:lnTo>
                                <a:pt x="81" y="579"/>
                              </a:lnTo>
                              <a:lnTo>
                                <a:pt x="67" y="574"/>
                              </a:lnTo>
                              <a:lnTo>
                                <a:pt x="55" y="568"/>
                              </a:lnTo>
                              <a:lnTo>
                                <a:pt x="43" y="559"/>
                              </a:lnTo>
                              <a:lnTo>
                                <a:pt x="33" y="551"/>
                              </a:lnTo>
                              <a:lnTo>
                                <a:pt x="23" y="541"/>
                              </a:lnTo>
                              <a:lnTo>
                                <a:pt x="15" y="531"/>
                              </a:lnTo>
                              <a:lnTo>
                                <a:pt x="12" y="525"/>
                              </a:lnTo>
                              <a:lnTo>
                                <a:pt x="9" y="518"/>
                              </a:lnTo>
                              <a:lnTo>
                                <a:pt x="7" y="511"/>
                              </a:lnTo>
                              <a:lnTo>
                                <a:pt x="5" y="504"/>
                              </a:lnTo>
                              <a:lnTo>
                                <a:pt x="3" y="497"/>
                              </a:lnTo>
                              <a:lnTo>
                                <a:pt x="2" y="490"/>
                              </a:lnTo>
                              <a:lnTo>
                                <a:pt x="1" y="482"/>
                              </a:lnTo>
                              <a:lnTo>
                                <a:pt x="0" y="472"/>
                              </a:lnTo>
                              <a:lnTo>
                                <a:pt x="1" y="469"/>
                              </a:lnTo>
                              <a:lnTo>
                                <a:pt x="2" y="465"/>
                              </a:lnTo>
                              <a:lnTo>
                                <a:pt x="4" y="462"/>
                              </a:lnTo>
                              <a:lnTo>
                                <a:pt x="6" y="459"/>
                              </a:lnTo>
                              <a:lnTo>
                                <a:pt x="9" y="457"/>
                              </a:lnTo>
                              <a:lnTo>
                                <a:pt x="12" y="455"/>
                              </a:lnTo>
                              <a:lnTo>
                                <a:pt x="15" y="454"/>
                              </a:lnTo>
                              <a:lnTo>
                                <a:pt x="19" y="454"/>
                              </a:lnTo>
                              <a:lnTo>
                                <a:pt x="62" y="456"/>
                              </a:lnTo>
                              <a:lnTo>
                                <a:pt x="65" y="456"/>
                              </a:lnTo>
                              <a:lnTo>
                                <a:pt x="70" y="457"/>
                              </a:lnTo>
                              <a:lnTo>
                                <a:pt x="72" y="459"/>
                              </a:lnTo>
                              <a:lnTo>
                                <a:pt x="75" y="461"/>
                              </a:lnTo>
                              <a:lnTo>
                                <a:pt x="77" y="463"/>
                              </a:lnTo>
                              <a:lnTo>
                                <a:pt x="79" y="466"/>
                              </a:lnTo>
                              <a:lnTo>
                                <a:pt x="80" y="470"/>
                              </a:lnTo>
                              <a:lnTo>
                                <a:pt x="81" y="473"/>
                              </a:lnTo>
                              <a:lnTo>
                                <a:pt x="83" y="482"/>
                              </a:lnTo>
                              <a:lnTo>
                                <a:pt x="85" y="489"/>
                              </a:lnTo>
                              <a:lnTo>
                                <a:pt x="88" y="496"/>
                              </a:lnTo>
                              <a:lnTo>
                                <a:pt x="92" y="501"/>
                              </a:lnTo>
                              <a:lnTo>
                                <a:pt x="97" y="506"/>
                              </a:lnTo>
                              <a:lnTo>
                                <a:pt x="102" y="510"/>
                              </a:lnTo>
                              <a:lnTo>
                                <a:pt x="108" y="514"/>
                              </a:lnTo>
                              <a:lnTo>
                                <a:pt x="115" y="517"/>
                              </a:lnTo>
                              <a:lnTo>
                                <a:pt x="121" y="519"/>
                              </a:lnTo>
                              <a:lnTo>
                                <a:pt x="128" y="521"/>
                              </a:lnTo>
                              <a:lnTo>
                                <a:pt x="135" y="524"/>
                              </a:lnTo>
                              <a:lnTo>
                                <a:pt x="142" y="525"/>
                              </a:lnTo>
                              <a:lnTo>
                                <a:pt x="158" y="527"/>
                              </a:lnTo>
                              <a:lnTo>
                                <a:pt x="173" y="527"/>
                              </a:lnTo>
                              <a:lnTo>
                                <a:pt x="182" y="527"/>
                              </a:lnTo>
                              <a:lnTo>
                                <a:pt x="191" y="526"/>
                              </a:lnTo>
                              <a:lnTo>
                                <a:pt x="200" y="525"/>
                              </a:lnTo>
                              <a:lnTo>
                                <a:pt x="209" y="522"/>
                              </a:lnTo>
                              <a:lnTo>
                                <a:pt x="217" y="520"/>
                              </a:lnTo>
                              <a:lnTo>
                                <a:pt x="225" y="517"/>
                              </a:lnTo>
                              <a:lnTo>
                                <a:pt x="232" y="514"/>
                              </a:lnTo>
                              <a:lnTo>
                                <a:pt x="238" y="510"/>
                              </a:lnTo>
                              <a:lnTo>
                                <a:pt x="244" y="506"/>
                              </a:lnTo>
                              <a:lnTo>
                                <a:pt x="250" y="502"/>
                              </a:lnTo>
                              <a:lnTo>
                                <a:pt x="255" y="497"/>
                              </a:lnTo>
                              <a:lnTo>
                                <a:pt x="259" y="491"/>
                              </a:lnTo>
                              <a:lnTo>
                                <a:pt x="262" y="486"/>
                              </a:lnTo>
                              <a:lnTo>
                                <a:pt x="264" y="479"/>
                              </a:lnTo>
                              <a:lnTo>
                                <a:pt x="265" y="472"/>
                              </a:lnTo>
                              <a:lnTo>
                                <a:pt x="266" y="466"/>
                              </a:lnTo>
                              <a:lnTo>
                                <a:pt x="265" y="454"/>
                              </a:lnTo>
                              <a:lnTo>
                                <a:pt x="262" y="443"/>
                              </a:lnTo>
                              <a:lnTo>
                                <a:pt x="260" y="438"/>
                              </a:lnTo>
                              <a:lnTo>
                                <a:pt x="258" y="433"/>
                              </a:lnTo>
                              <a:lnTo>
                                <a:pt x="255" y="429"/>
                              </a:lnTo>
                              <a:lnTo>
                                <a:pt x="251" y="426"/>
                              </a:lnTo>
                              <a:lnTo>
                                <a:pt x="247" y="423"/>
                              </a:lnTo>
                              <a:lnTo>
                                <a:pt x="242" y="420"/>
                              </a:lnTo>
                              <a:lnTo>
                                <a:pt x="236" y="418"/>
                              </a:lnTo>
                              <a:lnTo>
                                <a:pt x="231" y="416"/>
                              </a:lnTo>
                              <a:lnTo>
                                <a:pt x="217" y="413"/>
                              </a:lnTo>
                              <a:lnTo>
                                <a:pt x="201" y="412"/>
                              </a:lnTo>
                              <a:lnTo>
                                <a:pt x="119" y="412"/>
                              </a:lnTo>
                              <a:lnTo>
                                <a:pt x="100" y="411"/>
                              </a:lnTo>
                              <a:lnTo>
                                <a:pt x="83" y="409"/>
                              </a:lnTo>
                              <a:lnTo>
                                <a:pt x="75" y="407"/>
                              </a:lnTo>
                              <a:lnTo>
                                <a:pt x="66" y="404"/>
                              </a:lnTo>
                              <a:lnTo>
                                <a:pt x="59" y="401"/>
                              </a:lnTo>
                              <a:lnTo>
                                <a:pt x="52" y="398"/>
                              </a:lnTo>
                              <a:lnTo>
                                <a:pt x="46" y="393"/>
                              </a:lnTo>
                              <a:lnTo>
                                <a:pt x="41" y="388"/>
                              </a:lnTo>
                              <a:lnTo>
                                <a:pt x="36" y="383"/>
                              </a:lnTo>
                              <a:lnTo>
                                <a:pt x="32" y="377"/>
                              </a:lnTo>
                              <a:lnTo>
                                <a:pt x="29" y="370"/>
                              </a:lnTo>
                              <a:lnTo>
                                <a:pt x="27" y="363"/>
                              </a:lnTo>
                              <a:lnTo>
                                <a:pt x="24" y="355"/>
                              </a:lnTo>
                              <a:lnTo>
                                <a:pt x="24" y="345"/>
                              </a:lnTo>
                              <a:lnTo>
                                <a:pt x="26" y="334"/>
                              </a:lnTo>
                              <a:lnTo>
                                <a:pt x="28" y="324"/>
                              </a:lnTo>
                              <a:lnTo>
                                <a:pt x="31" y="315"/>
                              </a:lnTo>
                              <a:lnTo>
                                <a:pt x="36" y="305"/>
                              </a:lnTo>
                              <a:lnTo>
                                <a:pt x="41" y="297"/>
                              </a:lnTo>
                              <a:lnTo>
                                <a:pt x="48" y="289"/>
                              </a:lnTo>
                              <a:lnTo>
                                <a:pt x="54" y="282"/>
                              </a:lnTo>
                              <a:lnTo>
                                <a:pt x="62" y="275"/>
                              </a:lnTo>
                              <a:lnTo>
                                <a:pt x="55" y="270"/>
                              </a:lnTo>
                              <a:lnTo>
                                <a:pt x="49" y="265"/>
                              </a:lnTo>
                              <a:lnTo>
                                <a:pt x="43" y="258"/>
                              </a:lnTo>
                              <a:lnTo>
                                <a:pt x="37" y="252"/>
                              </a:lnTo>
                              <a:lnTo>
                                <a:pt x="31" y="246"/>
                              </a:lnTo>
                              <a:lnTo>
                                <a:pt x="26" y="239"/>
                              </a:lnTo>
                              <a:lnTo>
                                <a:pt x="21" y="232"/>
                              </a:lnTo>
                              <a:lnTo>
                                <a:pt x="17" y="225"/>
                              </a:lnTo>
                              <a:lnTo>
                                <a:pt x="13" y="216"/>
                              </a:lnTo>
                              <a:lnTo>
                                <a:pt x="10" y="208"/>
                              </a:lnTo>
                              <a:lnTo>
                                <a:pt x="7" y="199"/>
                              </a:lnTo>
                              <a:lnTo>
                                <a:pt x="5" y="190"/>
                              </a:lnTo>
                              <a:lnTo>
                                <a:pt x="3" y="181"/>
                              </a:lnTo>
                              <a:lnTo>
                                <a:pt x="1" y="171"/>
                              </a:lnTo>
                              <a:lnTo>
                                <a:pt x="1" y="161"/>
                              </a:lnTo>
                              <a:lnTo>
                                <a:pt x="0" y="151"/>
                              </a:lnTo>
                              <a:lnTo>
                                <a:pt x="1" y="133"/>
                              </a:lnTo>
                              <a:lnTo>
                                <a:pt x="3" y="116"/>
                              </a:lnTo>
                              <a:lnTo>
                                <a:pt x="7" y="101"/>
                              </a:lnTo>
                              <a:lnTo>
                                <a:pt x="11" y="86"/>
                              </a:lnTo>
                              <a:lnTo>
                                <a:pt x="17" y="73"/>
                              </a:lnTo>
                              <a:lnTo>
                                <a:pt x="24" y="61"/>
                              </a:lnTo>
                              <a:lnTo>
                                <a:pt x="34" y="50"/>
                              </a:lnTo>
                              <a:lnTo>
                                <a:pt x="43" y="39"/>
                              </a:lnTo>
                              <a:lnTo>
                                <a:pt x="54" y="31"/>
                              </a:lnTo>
                              <a:lnTo>
                                <a:pt x="65" y="23"/>
                              </a:lnTo>
                              <a:lnTo>
                                <a:pt x="78" y="17"/>
                              </a:lnTo>
                              <a:lnTo>
                                <a:pt x="92" y="11"/>
                              </a:lnTo>
                              <a:lnTo>
                                <a:pt x="106" y="7"/>
                              </a:lnTo>
                              <a:lnTo>
                                <a:pt x="122" y="3"/>
                              </a:lnTo>
                              <a:lnTo>
                                <a:pt x="137" y="1"/>
                              </a:lnTo>
                              <a:lnTo>
                                <a:pt x="154" y="0"/>
                              </a:lnTo>
                              <a:lnTo>
                                <a:pt x="168" y="1"/>
                              </a:lnTo>
                              <a:lnTo>
                                <a:pt x="181" y="3"/>
                              </a:lnTo>
                              <a:lnTo>
                                <a:pt x="194" y="4"/>
                              </a:lnTo>
                              <a:lnTo>
                                <a:pt x="208" y="5"/>
                              </a:lnTo>
                              <a:lnTo>
                                <a:pt x="306" y="5"/>
                              </a:lnTo>
                              <a:lnTo>
                                <a:pt x="310" y="5"/>
                              </a:lnTo>
                              <a:lnTo>
                                <a:pt x="313" y="7"/>
                              </a:lnTo>
                              <a:lnTo>
                                <a:pt x="317" y="9"/>
                              </a:lnTo>
                              <a:lnTo>
                                <a:pt x="319" y="11"/>
                              </a:lnTo>
                              <a:lnTo>
                                <a:pt x="321" y="14"/>
                              </a:lnTo>
                              <a:lnTo>
                                <a:pt x="323" y="17"/>
                              </a:lnTo>
                              <a:lnTo>
                                <a:pt x="324" y="21"/>
                              </a:lnTo>
                              <a:lnTo>
                                <a:pt x="324" y="25"/>
                              </a:lnTo>
                              <a:lnTo>
                                <a:pt x="324" y="46"/>
                              </a:lnTo>
                              <a:lnTo>
                                <a:pt x="324" y="51"/>
                              </a:lnTo>
                              <a:lnTo>
                                <a:pt x="323" y="55"/>
                              </a:lnTo>
                              <a:lnTo>
                                <a:pt x="321" y="58"/>
                              </a:lnTo>
                              <a:lnTo>
                                <a:pt x="319" y="60"/>
                              </a:lnTo>
                              <a:lnTo>
                                <a:pt x="317" y="62"/>
                              </a:lnTo>
                              <a:lnTo>
                                <a:pt x="314" y="64"/>
                              </a:lnTo>
                              <a:lnTo>
                                <a:pt x="311" y="65"/>
                              </a:lnTo>
                              <a:lnTo>
                                <a:pt x="307" y="65"/>
                              </a:lnTo>
                              <a:lnTo>
                                <a:pt x="279" y="69"/>
                              </a:lnTo>
                              <a:lnTo>
                                <a:pt x="285" y="78"/>
                              </a:lnTo>
                              <a:lnTo>
                                <a:pt x="292" y="87"/>
                              </a:lnTo>
                              <a:lnTo>
                                <a:pt x="297" y="98"/>
                              </a:lnTo>
                              <a:lnTo>
                                <a:pt x="302" y="108"/>
                              </a:lnTo>
                              <a:lnTo>
                                <a:pt x="305" y="118"/>
                              </a:lnTo>
                              <a:lnTo>
                                <a:pt x="308" y="128"/>
                              </a:lnTo>
                              <a:lnTo>
                                <a:pt x="309" y="140"/>
                              </a:lnTo>
                              <a:lnTo>
                                <a:pt x="310" y="151"/>
                              </a:lnTo>
                              <a:lnTo>
                                <a:pt x="309" y="167"/>
                              </a:lnTo>
                              <a:lnTo>
                                <a:pt x="307" y="184"/>
                              </a:lnTo>
                              <a:lnTo>
                                <a:pt x="304" y="199"/>
                              </a:lnTo>
                              <a:lnTo>
                                <a:pt x="299" y="213"/>
                              </a:lnTo>
                              <a:lnTo>
                                <a:pt x="293" y="228"/>
                              </a:lnTo>
                              <a:lnTo>
                                <a:pt x="285" y="240"/>
                              </a:lnTo>
                              <a:lnTo>
                                <a:pt x="277" y="251"/>
                              </a:lnTo>
                              <a:lnTo>
                                <a:pt x="268" y="261"/>
                              </a:lnTo>
                              <a:lnTo>
                                <a:pt x="257" y="271"/>
                              </a:lnTo>
                              <a:lnTo>
                                <a:pt x="245" y="279"/>
                              </a:lnTo>
                              <a:lnTo>
                                <a:pt x="232" y="286"/>
                              </a:lnTo>
                              <a:lnTo>
                                <a:pt x="219" y="291"/>
                              </a:lnTo>
                              <a:lnTo>
                                <a:pt x="204" y="296"/>
                              </a:lnTo>
                              <a:lnTo>
                                <a:pt x="188" y="299"/>
                              </a:lnTo>
                              <a:lnTo>
                                <a:pt x="172" y="301"/>
                              </a:lnTo>
                              <a:lnTo>
                                <a:pt x="154" y="301"/>
                              </a:lnTo>
                              <a:lnTo>
                                <a:pt x="143" y="301"/>
                              </a:lnTo>
                              <a:lnTo>
                                <a:pt x="133" y="300"/>
                              </a:lnTo>
                              <a:lnTo>
                                <a:pt x="123" y="299"/>
                              </a:lnTo>
                              <a:lnTo>
                                <a:pt x="112" y="296"/>
                              </a:lnTo>
                              <a:lnTo>
                                <a:pt x="106" y="302"/>
                              </a:lnTo>
                              <a:lnTo>
                                <a:pt x="101" y="310"/>
                              </a:lnTo>
                              <a:lnTo>
                                <a:pt x="99" y="313"/>
                              </a:lnTo>
                              <a:lnTo>
                                <a:pt x="98" y="316"/>
                              </a:lnTo>
                              <a:lnTo>
                                <a:pt x="97" y="320"/>
                              </a:lnTo>
                              <a:lnTo>
                                <a:pt x="97" y="323"/>
                              </a:lnTo>
                              <a:lnTo>
                                <a:pt x="98" y="329"/>
                              </a:lnTo>
                              <a:lnTo>
                                <a:pt x="99" y="334"/>
                              </a:lnTo>
                              <a:lnTo>
                                <a:pt x="103" y="338"/>
                              </a:lnTo>
                              <a:lnTo>
                                <a:pt x="107" y="341"/>
                              </a:lnTo>
                              <a:lnTo>
                                <a:pt x="114" y="343"/>
                              </a:lnTo>
                              <a:lnTo>
                                <a:pt x="122" y="345"/>
                              </a:lnTo>
                              <a:lnTo>
                                <a:pt x="131" y="346"/>
                              </a:lnTo>
                              <a:lnTo>
                                <a:pt x="141" y="346"/>
                              </a:lnTo>
                              <a:lnTo>
                                <a:pt x="213" y="346"/>
                              </a:lnTo>
                              <a:lnTo>
                                <a:pt x="227" y="346"/>
                              </a:lnTo>
                              <a:lnTo>
                                <a:pt x="240" y="348"/>
                              </a:lnTo>
                              <a:lnTo>
                                <a:pt x="253" y="350"/>
                              </a:lnTo>
                              <a:lnTo>
                                <a:pt x="265" y="354"/>
                              </a:lnTo>
                              <a:lnTo>
                                <a:pt x="276" y="358"/>
                              </a:lnTo>
                              <a:lnTo>
                                <a:pt x="286" y="363"/>
                              </a:lnTo>
                              <a:lnTo>
                                <a:pt x="297" y="369"/>
                              </a:lnTo>
                              <a:lnTo>
                                <a:pt x="305" y="375"/>
                              </a:lnTo>
                              <a:lnTo>
                                <a:pt x="313" y="382"/>
                              </a:lnTo>
                              <a:lnTo>
                                <a:pt x="320" y="391"/>
                              </a:lnTo>
                              <a:lnTo>
                                <a:pt x="325" y="401"/>
                              </a:lnTo>
                              <a:lnTo>
                                <a:pt x="330" y="410"/>
                              </a:lnTo>
                              <a:lnTo>
                                <a:pt x="335" y="421"/>
                              </a:lnTo>
                              <a:lnTo>
                                <a:pt x="338" y="432"/>
                              </a:lnTo>
                              <a:lnTo>
                                <a:pt x="339" y="445"/>
                              </a:lnTo>
                              <a:lnTo>
                                <a:pt x="340" y="457"/>
                              </a:lnTo>
                              <a:lnTo>
                                <a:pt x="340" y="466"/>
                              </a:lnTo>
                              <a:lnTo>
                                <a:pt x="339" y="475"/>
                              </a:lnTo>
                              <a:lnTo>
                                <a:pt x="338" y="484"/>
                              </a:lnTo>
                              <a:lnTo>
                                <a:pt x="336" y="492"/>
                              </a:lnTo>
                              <a:lnTo>
                                <a:pt x="330" y="506"/>
                              </a:lnTo>
                              <a:lnTo>
                                <a:pt x="324" y="520"/>
                              </a:lnTo>
                              <a:lnTo>
                                <a:pt x="316" y="533"/>
                              </a:lnTo>
                              <a:lnTo>
                                <a:pt x="307" y="544"/>
                              </a:lnTo>
                              <a:lnTo>
                                <a:pt x="296" y="553"/>
                              </a:lnTo>
                              <a:lnTo>
                                <a:pt x="284" y="562"/>
                              </a:lnTo>
                              <a:lnTo>
                                <a:pt x="271" y="570"/>
                              </a:lnTo>
                              <a:lnTo>
                                <a:pt x="258" y="576"/>
                              </a:lnTo>
                              <a:lnTo>
                                <a:pt x="244" y="581"/>
                              </a:lnTo>
                              <a:lnTo>
                                <a:pt x="229" y="585"/>
                              </a:lnTo>
                              <a:lnTo>
                                <a:pt x="215" y="588"/>
                              </a:lnTo>
                              <a:lnTo>
                                <a:pt x="199" y="591"/>
                              </a:lnTo>
                              <a:lnTo>
                                <a:pt x="184" y="592"/>
                              </a:lnTo>
                              <a:lnTo>
                                <a:pt x="170" y="592"/>
                              </a:lnTo>
                              <a:close/>
                              <a:moveTo>
                                <a:pt x="155" y="59"/>
                              </a:moveTo>
                              <a:lnTo>
                                <a:pt x="140" y="60"/>
                              </a:lnTo>
                              <a:lnTo>
                                <a:pt x="126" y="62"/>
                              </a:lnTo>
                              <a:lnTo>
                                <a:pt x="120" y="65"/>
                              </a:lnTo>
                              <a:lnTo>
                                <a:pt x="114" y="67"/>
                              </a:lnTo>
                              <a:lnTo>
                                <a:pt x="107" y="71"/>
                              </a:lnTo>
                              <a:lnTo>
                                <a:pt x="102" y="75"/>
                              </a:lnTo>
                              <a:lnTo>
                                <a:pt x="97" y="80"/>
                              </a:lnTo>
                              <a:lnTo>
                                <a:pt x="93" y="86"/>
                              </a:lnTo>
                              <a:lnTo>
                                <a:pt x="89" y="95"/>
                              </a:lnTo>
                              <a:lnTo>
                                <a:pt x="86" y="103"/>
                              </a:lnTo>
                              <a:lnTo>
                                <a:pt x="84" y="112"/>
                              </a:lnTo>
                              <a:lnTo>
                                <a:pt x="82" y="123"/>
                              </a:lnTo>
                              <a:lnTo>
                                <a:pt x="81" y="136"/>
                              </a:lnTo>
                              <a:lnTo>
                                <a:pt x="80" y="149"/>
                              </a:lnTo>
                              <a:lnTo>
                                <a:pt x="81" y="163"/>
                              </a:lnTo>
                              <a:lnTo>
                                <a:pt x="82" y="175"/>
                              </a:lnTo>
                              <a:lnTo>
                                <a:pt x="84" y="187"/>
                              </a:lnTo>
                              <a:lnTo>
                                <a:pt x="86" y="197"/>
                              </a:lnTo>
                              <a:lnTo>
                                <a:pt x="89" y="205"/>
                              </a:lnTo>
                              <a:lnTo>
                                <a:pt x="93" y="213"/>
                              </a:lnTo>
                              <a:lnTo>
                                <a:pt x="97" y="219"/>
                              </a:lnTo>
                              <a:lnTo>
                                <a:pt x="102" y="226"/>
                              </a:lnTo>
                              <a:lnTo>
                                <a:pt x="107" y="230"/>
                              </a:lnTo>
                              <a:lnTo>
                                <a:pt x="114" y="234"/>
                              </a:lnTo>
                              <a:lnTo>
                                <a:pt x="120" y="236"/>
                              </a:lnTo>
                              <a:lnTo>
                                <a:pt x="126" y="239"/>
                              </a:lnTo>
                              <a:lnTo>
                                <a:pt x="140" y="241"/>
                              </a:lnTo>
                              <a:lnTo>
                                <a:pt x="155" y="242"/>
                              </a:lnTo>
                              <a:lnTo>
                                <a:pt x="163" y="242"/>
                              </a:lnTo>
                              <a:lnTo>
                                <a:pt x="170" y="241"/>
                              </a:lnTo>
                              <a:lnTo>
                                <a:pt x="177" y="240"/>
                              </a:lnTo>
                              <a:lnTo>
                                <a:pt x="183" y="238"/>
                              </a:lnTo>
                              <a:lnTo>
                                <a:pt x="190" y="236"/>
                              </a:lnTo>
                              <a:lnTo>
                                <a:pt x="196" y="233"/>
                              </a:lnTo>
                              <a:lnTo>
                                <a:pt x="203" y="229"/>
                              </a:lnTo>
                              <a:lnTo>
                                <a:pt x="208" y="225"/>
                              </a:lnTo>
                              <a:lnTo>
                                <a:pt x="213" y="218"/>
                              </a:lnTo>
                              <a:lnTo>
                                <a:pt x="218" y="212"/>
                              </a:lnTo>
                              <a:lnTo>
                                <a:pt x="222" y="204"/>
                              </a:lnTo>
                              <a:lnTo>
                                <a:pt x="225" y="196"/>
                              </a:lnTo>
                              <a:lnTo>
                                <a:pt x="228" y="186"/>
                              </a:lnTo>
                              <a:lnTo>
                                <a:pt x="230" y="174"/>
                              </a:lnTo>
                              <a:lnTo>
                                <a:pt x="231" y="162"/>
                              </a:lnTo>
                              <a:lnTo>
                                <a:pt x="231" y="149"/>
                              </a:lnTo>
                              <a:lnTo>
                                <a:pt x="231" y="136"/>
                              </a:lnTo>
                              <a:lnTo>
                                <a:pt x="230" y="123"/>
                              </a:lnTo>
                              <a:lnTo>
                                <a:pt x="228" y="113"/>
                              </a:lnTo>
                              <a:lnTo>
                                <a:pt x="225" y="103"/>
                              </a:lnTo>
                              <a:lnTo>
                                <a:pt x="222" y="95"/>
                              </a:lnTo>
                              <a:lnTo>
                                <a:pt x="218" y="87"/>
                              </a:lnTo>
                              <a:lnTo>
                                <a:pt x="214" y="81"/>
                              </a:lnTo>
                              <a:lnTo>
                                <a:pt x="209" y="75"/>
                              </a:lnTo>
                              <a:lnTo>
                                <a:pt x="204" y="71"/>
                              </a:lnTo>
                              <a:lnTo>
                                <a:pt x="197" y="68"/>
                              </a:lnTo>
                              <a:lnTo>
                                <a:pt x="191" y="65"/>
                              </a:lnTo>
                              <a:lnTo>
                                <a:pt x="185" y="63"/>
                              </a:lnTo>
                              <a:lnTo>
                                <a:pt x="171" y="60"/>
                              </a:lnTo>
                              <a:lnTo>
                                <a:pt x="155" y="59"/>
                              </a:lnTo>
                              <a:close/>
                              <a:moveTo>
                                <a:pt x="683" y="232"/>
                              </a:moveTo>
                              <a:lnTo>
                                <a:pt x="471" y="232"/>
                              </a:lnTo>
                              <a:lnTo>
                                <a:pt x="472" y="246"/>
                              </a:lnTo>
                              <a:lnTo>
                                <a:pt x="473" y="260"/>
                              </a:lnTo>
                              <a:lnTo>
                                <a:pt x="475" y="273"/>
                              </a:lnTo>
                              <a:lnTo>
                                <a:pt x="478" y="285"/>
                              </a:lnTo>
                              <a:lnTo>
                                <a:pt x="481" y="296"/>
                              </a:lnTo>
                              <a:lnTo>
                                <a:pt x="485" y="305"/>
                              </a:lnTo>
                              <a:lnTo>
                                <a:pt x="490" y="316"/>
                              </a:lnTo>
                              <a:lnTo>
                                <a:pt x="496" y="324"/>
                              </a:lnTo>
                              <a:lnTo>
                                <a:pt x="502" y="331"/>
                              </a:lnTo>
                              <a:lnTo>
                                <a:pt x="509" y="337"/>
                              </a:lnTo>
                              <a:lnTo>
                                <a:pt x="519" y="343"/>
                              </a:lnTo>
                              <a:lnTo>
                                <a:pt x="528" y="347"/>
                              </a:lnTo>
                              <a:lnTo>
                                <a:pt x="538" y="352"/>
                              </a:lnTo>
                              <a:lnTo>
                                <a:pt x="550" y="354"/>
                              </a:lnTo>
                              <a:lnTo>
                                <a:pt x="563" y="356"/>
                              </a:lnTo>
                              <a:lnTo>
                                <a:pt x="576" y="356"/>
                              </a:lnTo>
                              <a:lnTo>
                                <a:pt x="588" y="356"/>
                              </a:lnTo>
                              <a:lnTo>
                                <a:pt x="600" y="355"/>
                              </a:lnTo>
                              <a:lnTo>
                                <a:pt x="610" y="353"/>
                              </a:lnTo>
                              <a:lnTo>
                                <a:pt x="620" y="350"/>
                              </a:lnTo>
                              <a:lnTo>
                                <a:pt x="638" y="346"/>
                              </a:lnTo>
                              <a:lnTo>
                                <a:pt x="657" y="341"/>
                              </a:lnTo>
                              <a:lnTo>
                                <a:pt x="661" y="340"/>
                              </a:lnTo>
                              <a:lnTo>
                                <a:pt x="665" y="340"/>
                              </a:lnTo>
                              <a:lnTo>
                                <a:pt x="669" y="340"/>
                              </a:lnTo>
                              <a:lnTo>
                                <a:pt x="672" y="342"/>
                              </a:lnTo>
                              <a:lnTo>
                                <a:pt x="674" y="344"/>
                              </a:lnTo>
                              <a:lnTo>
                                <a:pt x="676" y="346"/>
                              </a:lnTo>
                              <a:lnTo>
                                <a:pt x="678" y="349"/>
                              </a:lnTo>
                              <a:lnTo>
                                <a:pt x="680" y="354"/>
                              </a:lnTo>
                              <a:lnTo>
                                <a:pt x="690" y="380"/>
                              </a:lnTo>
                              <a:lnTo>
                                <a:pt x="690" y="384"/>
                              </a:lnTo>
                              <a:lnTo>
                                <a:pt x="691" y="387"/>
                              </a:lnTo>
                              <a:lnTo>
                                <a:pt x="690" y="391"/>
                              </a:lnTo>
                              <a:lnTo>
                                <a:pt x="689" y="395"/>
                              </a:lnTo>
                              <a:lnTo>
                                <a:pt x="687" y="397"/>
                              </a:lnTo>
                              <a:lnTo>
                                <a:pt x="684" y="400"/>
                              </a:lnTo>
                              <a:lnTo>
                                <a:pt x="681" y="402"/>
                              </a:lnTo>
                              <a:lnTo>
                                <a:pt x="678" y="404"/>
                              </a:lnTo>
                              <a:lnTo>
                                <a:pt x="668" y="408"/>
                              </a:lnTo>
                              <a:lnTo>
                                <a:pt x="657" y="412"/>
                              </a:lnTo>
                              <a:lnTo>
                                <a:pt x="646" y="415"/>
                              </a:lnTo>
                              <a:lnTo>
                                <a:pt x="633" y="418"/>
                              </a:lnTo>
                              <a:lnTo>
                                <a:pt x="620" y="420"/>
                              </a:lnTo>
                              <a:lnTo>
                                <a:pt x="606" y="422"/>
                              </a:lnTo>
                              <a:lnTo>
                                <a:pt x="590" y="423"/>
                              </a:lnTo>
                              <a:lnTo>
                                <a:pt x="572" y="423"/>
                              </a:lnTo>
                              <a:lnTo>
                                <a:pt x="550" y="422"/>
                              </a:lnTo>
                              <a:lnTo>
                                <a:pt x="531" y="420"/>
                              </a:lnTo>
                              <a:lnTo>
                                <a:pt x="512" y="415"/>
                              </a:lnTo>
                              <a:lnTo>
                                <a:pt x="494" y="410"/>
                              </a:lnTo>
                              <a:lnTo>
                                <a:pt x="486" y="406"/>
                              </a:lnTo>
                              <a:lnTo>
                                <a:pt x="478" y="402"/>
                              </a:lnTo>
                              <a:lnTo>
                                <a:pt x="471" y="398"/>
                              </a:lnTo>
                              <a:lnTo>
                                <a:pt x="462" y="392"/>
                              </a:lnTo>
                              <a:lnTo>
                                <a:pt x="456" y="387"/>
                              </a:lnTo>
                              <a:lnTo>
                                <a:pt x="449" y="382"/>
                              </a:lnTo>
                              <a:lnTo>
                                <a:pt x="443" y="376"/>
                              </a:lnTo>
                              <a:lnTo>
                                <a:pt x="437" y="369"/>
                              </a:lnTo>
                              <a:lnTo>
                                <a:pt x="431" y="363"/>
                              </a:lnTo>
                              <a:lnTo>
                                <a:pt x="426" y="356"/>
                              </a:lnTo>
                              <a:lnTo>
                                <a:pt x="420" y="347"/>
                              </a:lnTo>
                              <a:lnTo>
                                <a:pt x="416" y="339"/>
                              </a:lnTo>
                              <a:lnTo>
                                <a:pt x="408" y="322"/>
                              </a:lnTo>
                              <a:lnTo>
                                <a:pt x="401" y="302"/>
                              </a:lnTo>
                              <a:lnTo>
                                <a:pt x="396" y="282"/>
                              </a:lnTo>
                              <a:lnTo>
                                <a:pt x="393" y="259"/>
                              </a:lnTo>
                              <a:lnTo>
                                <a:pt x="390" y="236"/>
                              </a:lnTo>
                              <a:lnTo>
                                <a:pt x="390" y="210"/>
                              </a:lnTo>
                              <a:lnTo>
                                <a:pt x="390" y="187"/>
                              </a:lnTo>
                              <a:lnTo>
                                <a:pt x="392" y="164"/>
                              </a:lnTo>
                              <a:lnTo>
                                <a:pt x="396" y="143"/>
                              </a:lnTo>
                              <a:lnTo>
                                <a:pt x="401" y="123"/>
                              </a:lnTo>
                              <a:lnTo>
                                <a:pt x="407" y="105"/>
                              </a:lnTo>
                              <a:lnTo>
                                <a:pt x="414" y="87"/>
                              </a:lnTo>
                              <a:lnTo>
                                <a:pt x="423" y="71"/>
                              </a:lnTo>
                              <a:lnTo>
                                <a:pt x="433" y="57"/>
                              </a:lnTo>
                              <a:lnTo>
                                <a:pt x="444" y="43"/>
                              </a:lnTo>
                              <a:lnTo>
                                <a:pt x="455" y="32"/>
                              </a:lnTo>
                              <a:lnTo>
                                <a:pt x="469" y="23"/>
                              </a:lnTo>
                              <a:lnTo>
                                <a:pt x="482" y="15"/>
                              </a:lnTo>
                              <a:lnTo>
                                <a:pt x="497" y="9"/>
                              </a:lnTo>
                              <a:lnTo>
                                <a:pt x="513" y="3"/>
                              </a:lnTo>
                              <a:lnTo>
                                <a:pt x="529" y="1"/>
                              </a:lnTo>
                              <a:lnTo>
                                <a:pt x="546" y="0"/>
                              </a:lnTo>
                              <a:lnTo>
                                <a:pt x="563" y="0"/>
                              </a:lnTo>
                              <a:lnTo>
                                <a:pt x="578" y="2"/>
                              </a:lnTo>
                              <a:lnTo>
                                <a:pt x="593" y="7"/>
                              </a:lnTo>
                              <a:lnTo>
                                <a:pt x="608" y="12"/>
                              </a:lnTo>
                              <a:lnTo>
                                <a:pt x="621" y="18"/>
                              </a:lnTo>
                              <a:lnTo>
                                <a:pt x="634" y="26"/>
                              </a:lnTo>
                              <a:lnTo>
                                <a:pt x="646" y="36"/>
                              </a:lnTo>
                              <a:lnTo>
                                <a:pt x="657" y="47"/>
                              </a:lnTo>
                              <a:lnTo>
                                <a:pt x="667" y="61"/>
                              </a:lnTo>
                              <a:lnTo>
                                <a:pt x="676" y="76"/>
                              </a:lnTo>
                              <a:lnTo>
                                <a:pt x="683" y="94"/>
                              </a:lnTo>
                              <a:lnTo>
                                <a:pt x="690" y="113"/>
                              </a:lnTo>
                              <a:lnTo>
                                <a:pt x="696" y="134"/>
                              </a:lnTo>
                              <a:lnTo>
                                <a:pt x="699" y="158"/>
                              </a:lnTo>
                              <a:lnTo>
                                <a:pt x="701" y="185"/>
                              </a:lnTo>
                              <a:lnTo>
                                <a:pt x="702" y="212"/>
                              </a:lnTo>
                              <a:lnTo>
                                <a:pt x="702" y="216"/>
                              </a:lnTo>
                              <a:lnTo>
                                <a:pt x="701" y="220"/>
                              </a:lnTo>
                              <a:lnTo>
                                <a:pt x="699" y="224"/>
                              </a:lnTo>
                              <a:lnTo>
                                <a:pt x="697" y="227"/>
                              </a:lnTo>
                              <a:lnTo>
                                <a:pt x="694" y="229"/>
                              </a:lnTo>
                              <a:lnTo>
                                <a:pt x="691" y="231"/>
                              </a:lnTo>
                              <a:lnTo>
                                <a:pt x="687" y="232"/>
                              </a:lnTo>
                              <a:lnTo>
                                <a:pt x="683" y="232"/>
                              </a:lnTo>
                              <a:close/>
                              <a:moveTo>
                                <a:pt x="549" y="63"/>
                              </a:moveTo>
                              <a:lnTo>
                                <a:pt x="543" y="63"/>
                              </a:lnTo>
                              <a:lnTo>
                                <a:pt x="537" y="64"/>
                              </a:lnTo>
                              <a:lnTo>
                                <a:pt x="531" y="65"/>
                              </a:lnTo>
                              <a:lnTo>
                                <a:pt x="525" y="67"/>
                              </a:lnTo>
                              <a:lnTo>
                                <a:pt x="519" y="70"/>
                              </a:lnTo>
                              <a:lnTo>
                                <a:pt x="513" y="74"/>
                              </a:lnTo>
                              <a:lnTo>
                                <a:pt x="506" y="78"/>
                              </a:lnTo>
                              <a:lnTo>
                                <a:pt x="501" y="84"/>
                              </a:lnTo>
                              <a:lnTo>
                                <a:pt x="496" y="91"/>
                              </a:lnTo>
                              <a:lnTo>
                                <a:pt x="491" y="99"/>
                              </a:lnTo>
                              <a:lnTo>
                                <a:pt x="486" y="108"/>
                              </a:lnTo>
                              <a:lnTo>
                                <a:pt x="482" y="118"/>
                              </a:lnTo>
                              <a:lnTo>
                                <a:pt x="478" y="129"/>
                              </a:lnTo>
                              <a:lnTo>
                                <a:pt x="475" y="143"/>
                              </a:lnTo>
                              <a:lnTo>
                                <a:pt x="473" y="157"/>
                              </a:lnTo>
                              <a:lnTo>
                                <a:pt x="471" y="172"/>
                              </a:lnTo>
                              <a:lnTo>
                                <a:pt x="623" y="172"/>
                              </a:lnTo>
                              <a:lnTo>
                                <a:pt x="621" y="153"/>
                              </a:lnTo>
                              <a:lnTo>
                                <a:pt x="618" y="132"/>
                              </a:lnTo>
                              <a:lnTo>
                                <a:pt x="616" y="123"/>
                              </a:lnTo>
                              <a:lnTo>
                                <a:pt x="613" y="114"/>
                              </a:lnTo>
                              <a:lnTo>
                                <a:pt x="609" y="106"/>
                              </a:lnTo>
                              <a:lnTo>
                                <a:pt x="606" y="98"/>
                              </a:lnTo>
                              <a:lnTo>
                                <a:pt x="601" y="89"/>
                              </a:lnTo>
                              <a:lnTo>
                                <a:pt x="595" y="83"/>
                              </a:lnTo>
                              <a:lnTo>
                                <a:pt x="589" y="77"/>
                              </a:lnTo>
                              <a:lnTo>
                                <a:pt x="583" y="72"/>
                              </a:lnTo>
                              <a:lnTo>
                                <a:pt x="576" y="68"/>
                              </a:lnTo>
                              <a:lnTo>
                                <a:pt x="568" y="65"/>
                              </a:lnTo>
                              <a:lnTo>
                                <a:pt x="559" y="63"/>
                              </a:lnTo>
                              <a:lnTo>
                                <a:pt x="549" y="63"/>
                              </a:lnTo>
                              <a:close/>
                              <a:moveTo>
                                <a:pt x="1691" y="232"/>
                              </a:moveTo>
                              <a:lnTo>
                                <a:pt x="1480" y="232"/>
                              </a:lnTo>
                              <a:lnTo>
                                <a:pt x="1480" y="246"/>
                              </a:lnTo>
                              <a:lnTo>
                                <a:pt x="1482" y="260"/>
                              </a:lnTo>
                              <a:lnTo>
                                <a:pt x="1484" y="273"/>
                              </a:lnTo>
                              <a:lnTo>
                                <a:pt x="1486" y="285"/>
                              </a:lnTo>
                              <a:lnTo>
                                <a:pt x="1490" y="296"/>
                              </a:lnTo>
                              <a:lnTo>
                                <a:pt x="1494" y="305"/>
                              </a:lnTo>
                              <a:lnTo>
                                <a:pt x="1498" y="316"/>
                              </a:lnTo>
                              <a:lnTo>
                                <a:pt x="1504" y="324"/>
                              </a:lnTo>
                              <a:lnTo>
                                <a:pt x="1511" y="331"/>
                              </a:lnTo>
                              <a:lnTo>
                                <a:pt x="1518" y="337"/>
                              </a:lnTo>
                              <a:lnTo>
                                <a:pt x="1527" y="343"/>
                              </a:lnTo>
                              <a:lnTo>
                                <a:pt x="1536" y="347"/>
                              </a:lnTo>
                              <a:lnTo>
                                <a:pt x="1547" y="352"/>
                              </a:lnTo>
                              <a:lnTo>
                                <a:pt x="1558" y="354"/>
                              </a:lnTo>
                              <a:lnTo>
                                <a:pt x="1571" y="356"/>
                              </a:lnTo>
                              <a:lnTo>
                                <a:pt x="1585" y="356"/>
                              </a:lnTo>
                              <a:lnTo>
                                <a:pt x="1596" y="356"/>
                              </a:lnTo>
                              <a:lnTo>
                                <a:pt x="1607" y="355"/>
                              </a:lnTo>
                              <a:lnTo>
                                <a:pt x="1618" y="353"/>
                              </a:lnTo>
                              <a:lnTo>
                                <a:pt x="1628" y="350"/>
                              </a:lnTo>
                              <a:lnTo>
                                <a:pt x="1646" y="346"/>
                              </a:lnTo>
                              <a:lnTo>
                                <a:pt x="1666" y="341"/>
                              </a:lnTo>
                              <a:lnTo>
                                <a:pt x="1670" y="340"/>
                              </a:lnTo>
                              <a:lnTo>
                                <a:pt x="1674" y="340"/>
                              </a:lnTo>
                              <a:lnTo>
                                <a:pt x="1677" y="340"/>
                              </a:lnTo>
                              <a:lnTo>
                                <a:pt x="1680" y="342"/>
                              </a:lnTo>
                              <a:lnTo>
                                <a:pt x="1683" y="344"/>
                              </a:lnTo>
                              <a:lnTo>
                                <a:pt x="1685" y="346"/>
                              </a:lnTo>
                              <a:lnTo>
                                <a:pt x="1686" y="349"/>
                              </a:lnTo>
                              <a:lnTo>
                                <a:pt x="1688" y="354"/>
                              </a:lnTo>
                              <a:lnTo>
                                <a:pt x="1697" y="380"/>
                              </a:lnTo>
                              <a:lnTo>
                                <a:pt x="1698" y="384"/>
                              </a:lnTo>
                              <a:lnTo>
                                <a:pt x="1698" y="387"/>
                              </a:lnTo>
                              <a:lnTo>
                                <a:pt x="1697" y="391"/>
                              </a:lnTo>
                              <a:lnTo>
                                <a:pt x="1696" y="395"/>
                              </a:lnTo>
                              <a:lnTo>
                                <a:pt x="1695" y="397"/>
                              </a:lnTo>
                              <a:lnTo>
                                <a:pt x="1692" y="400"/>
                              </a:lnTo>
                              <a:lnTo>
                                <a:pt x="1690" y="402"/>
                              </a:lnTo>
                              <a:lnTo>
                                <a:pt x="1686" y="404"/>
                              </a:lnTo>
                              <a:lnTo>
                                <a:pt x="1676" y="408"/>
                              </a:lnTo>
                              <a:lnTo>
                                <a:pt x="1666" y="412"/>
                              </a:lnTo>
                              <a:lnTo>
                                <a:pt x="1654" y="415"/>
                              </a:lnTo>
                              <a:lnTo>
                                <a:pt x="1642" y="418"/>
                              </a:lnTo>
                              <a:lnTo>
                                <a:pt x="1629" y="420"/>
                              </a:lnTo>
                              <a:lnTo>
                                <a:pt x="1615" y="422"/>
                              </a:lnTo>
                              <a:lnTo>
                                <a:pt x="1598" y="423"/>
                              </a:lnTo>
                              <a:lnTo>
                                <a:pt x="1581" y="423"/>
                              </a:lnTo>
                              <a:lnTo>
                                <a:pt x="1559" y="422"/>
                              </a:lnTo>
                              <a:lnTo>
                                <a:pt x="1539" y="420"/>
                              </a:lnTo>
                              <a:lnTo>
                                <a:pt x="1520" y="415"/>
                              </a:lnTo>
                              <a:lnTo>
                                <a:pt x="1502" y="410"/>
                              </a:lnTo>
                              <a:lnTo>
                                <a:pt x="1494" y="406"/>
                              </a:lnTo>
                              <a:lnTo>
                                <a:pt x="1486" y="402"/>
                              </a:lnTo>
                              <a:lnTo>
                                <a:pt x="1478" y="398"/>
                              </a:lnTo>
                              <a:lnTo>
                                <a:pt x="1471" y="392"/>
                              </a:lnTo>
                              <a:lnTo>
                                <a:pt x="1464" y="387"/>
                              </a:lnTo>
                              <a:lnTo>
                                <a:pt x="1457" y="382"/>
                              </a:lnTo>
                              <a:lnTo>
                                <a:pt x="1451" y="376"/>
                              </a:lnTo>
                              <a:lnTo>
                                <a:pt x="1445" y="369"/>
                              </a:lnTo>
                              <a:lnTo>
                                <a:pt x="1440" y="363"/>
                              </a:lnTo>
                              <a:lnTo>
                                <a:pt x="1434" y="356"/>
                              </a:lnTo>
                              <a:lnTo>
                                <a:pt x="1429" y="347"/>
                              </a:lnTo>
                              <a:lnTo>
                                <a:pt x="1424" y="339"/>
                              </a:lnTo>
                              <a:lnTo>
                                <a:pt x="1416" y="322"/>
                              </a:lnTo>
                              <a:lnTo>
                                <a:pt x="1410" y="302"/>
                              </a:lnTo>
                              <a:lnTo>
                                <a:pt x="1405" y="282"/>
                              </a:lnTo>
                              <a:lnTo>
                                <a:pt x="1401" y="259"/>
                              </a:lnTo>
                              <a:lnTo>
                                <a:pt x="1399" y="236"/>
                              </a:lnTo>
                              <a:lnTo>
                                <a:pt x="1398" y="210"/>
                              </a:lnTo>
                              <a:lnTo>
                                <a:pt x="1399" y="187"/>
                              </a:lnTo>
                              <a:lnTo>
                                <a:pt x="1401" y="164"/>
                              </a:lnTo>
                              <a:lnTo>
                                <a:pt x="1404" y="143"/>
                              </a:lnTo>
                              <a:lnTo>
                                <a:pt x="1409" y="123"/>
                              </a:lnTo>
                              <a:lnTo>
                                <a:pt x="1415" y="105"/>
                              </a:lnTo>
                              <a:lnTo>
                                <a:pt x="1422" y="87"/>
                              </a:lnTo>
                              <a:lnTo>
                                <a:pt x="1431" y="71"/>
                              </a:lnTo>
                              <a:lnTo>
                                <a:pt x="1441" y="57"/>
                              </a:lnTo>
                              <a:lnTo>
                                <a:pt x="1452" y="43"/>
                              </a:lnTo>
                              <a:lnTo>
                                <a:pt x="1464" y="32"/>
                              </a:lnTo>
                              <a:lnTo>
                                <a:pt x="1476" y="23"/>
                              </a:lnTo>
                              <a:lnTo>
                                <a:pt x="1491" y="15"/>
                              </a:lnTo>
                              <a:lnTo>
                                <a:pt x="1505" y="9"/>
                              </a:lnTo>
                              <a:lnTo>
                                <a:pt x="1521" y="3"/>
                              </a:lnTo>
                              <a:lnTo>
                                <a:pt x="1538" y="1"/>
                              </a:lnTo>
                              <a:lnTo>
                                <a:pt x="1555" y="0"/>
                              </a:lnTo>
                              <a:lnTo>
                                <a:pt x="1572" y="0"/>
                              </a:lnTo>
                              <a:lnTo>
                                <a:pt x="1587" y="2"/>
                              </a:lnTo>
                              <a:lnTo>
                                <a:pt x="1601" y="7"/>
                              </a:lnTo>
                              <a:lnTo>
                                <a:pt x="1616" y="12"/>
                              </a:lnTo>
                              <a:lnTo>
                                <a:pt x="1630" y="18"/>
                              </a:lnTo>
                              <a:lnTo>
                                <a:pt x="1642" y="26"/>
                              </a:lnTo>
                              <a:lnTo>
                                <a:pt x="1654" y="36"/>
                              </a:lnTo>
                              <a:lnTo>
                                <a:pt x="1666" y="47"/>
                              </a:lnTo>
                              <a:lnTo>
                                <a:pt x="1675" y="61"/>
                              </a:lnTo>
                              <a:lnTo>
                                <a:pt x="1684" y="76"/>
                              </a:lnTo>
                              <a:lnTo>
                                <a:pt x="1691" y="94"/>
                              </a:lnTo>
                              <a:lnTo>
                                <a:pt x="1698" y="113"/>
                              </a:lnTo>
                              <a:lnTo>
                                <a:pt x="1704" y="134"/>
                              </a:lnTo>
                              <a:lnTo>
                                <a:pt x="1707" y="158"/>
                              </a:lnTo>
                              <a:lnTo>
                                <a:pt x="1710" y="185"/>
                              </a:lnTo>
                              <a:lnTo>
                                <a:pt x="1711" y="212"/>
                              </a:lnTo>
                              <a:lnTo>
                                <a:pt x="1710" y="216"/>
                              </a:lnTo>
                              <a:lnTo>
                                <a:pt x="1709" y="220"/>
                              </a:lnTo>
                              <a:lnTo>
                                <a:pt x="1707" y="224"/>
                              </a:lnTo>
                              <a:lnTo>
                                <a:pt x="1705" y="227"/>
                              </a:lnTo>
                              <a:lnTo>
                                <a:pt x="1703" y="229"/>
                              </a:lnTo>
                              <a:lnTo>
                                <a:pt x="1698" y="231"/>
                              </a:lnTo>
                              <a:lnTo>
                                <a:pt x="1695" y="232"/>
                              </a:lnTo>
                              <a:lnTo>
                                <a:pt x="1691" y="232"/>
                              </a:lnTo>
                              <a:close/>
                              <a:moveTo>
                                <a:pt x="1557" y="63"/>
                              </a:moveTo>
                              <a:lnTo>
                                <a:pt x="1551" y="63"/>
                              </a:lnTo>
                              <a:lnTo>
                                <a:pt x="1545" y="64"/>
                              </a:lnTo>
                              <a:lnTo>
                                <a:pt x="1539" y="65"/>
                              </a:lnTo>
                              <a:lnTo>
                                <a:pt x="1533" y="67"/>
                              </a:lnTo>
                              <a:lnTo>
                                <a:pt x="1527" y="70"/>
                              </a:lnTo>
                              <a:lnTo>
                                <a:pt x="1520" y="74"/>
                              </a:lnTo>
                              <a:lnTo>
                                <a:pt x="1515" y="78"/>
                              </a:lnTo>
                              <a:lnTo>
                                <a:pt x="1509" y="84"/>
                              </a:lnTo>
                              <a:lnTo>
                                <a:pt x="1504" y="91"/>
                              </a:lnTo>
                              <a:lnTo>
                                <a:pt x="1499" y="99"/>
                              </a:lnTo>
                              <a:lnTo>
                                <a:pt x="1495" y="108"/>
                              </a:lnTo>
                              <a:lnTo>
                                <a:pt x="1491" y="118"/>
                              </a:lnTo>
                              <a:lnTo>
                                <a:pt x="1487" y="129"/>
                              </a:lnTo>
                              <a:lnTo>
                                <a:pt x="1484" y="143"/>
                              </a:lnTo>
                              <a:lnTo>
                                <a:pt x="1481" y="157"/>
                              </a:lnTo>
                              <a:lnTo>
                                <a:pt x="1480" y="172"/>
                              </a:lnTo>
                              <a:lnTo>
                                <a:pt x="1631" y="172"/>
                              </a:lnTo>
                              <a:lnTo>
                                <a:pt x="1629" y="153"/>
                              </a:lnTo>
                              <a:lnTo>
                                <a:pt x="1626" y="132"/>
                              </a:lnTo>
                              <a:lnTo>
                                <a:pt x="1624" y="123"/>
                              </a:lnTo>
                              <a:lnTo>
                                <a:pt x="1621" y="114"/>
                              </a:lnTo>
                              <a:lnTo>
                                <a:pt x="1618" y="106"/>
                              </a:lnTo>
                              <a:lnTo>
                                <a:pt x="1614" y="98"/>
                              </a:lnTo>
                              <a:lnTo>
                                <a:pt x="1608" y="89"/>
                              </a:lnTo>
                              <a:lnTo>
                                <a:pt x="1603" y="83"/>
                              </a:lnTo>
                              <a:lnTo>
                                <a:pt x="1597" y="77"/>
                              </a:lnTo>
                              <a:lnTo>
                                <a:pt x="1591" y="72"/>
                              </a:lnTo>
                              <a:lnTo>
                                <a:pt x="1584" y="68"/>
                              </a:lnTo>
                              <a:lnTo>
                                <a:pt x="1576" y="65"/>
                              </a:lnTo>
                              <a:lnTo>
                                <a:pt x="1568" y="63"/>
                              </a:lnTo>
                              <a:lnTo>
                                <a:pt x="1557" y="63"/>
                              </a:lnTo>
                              <a:close/>
                              <a:moveTo>
                                <a:pt x="2083" y="232"/>
                              </a:moveTo>
                              <a:lnTo>
                                <a:pt x="1870" y="232"/>
                              </a:lnTo>
                              <a:lnTo>
                                <a:pt x="1871" y="246"/>
                              </a:lnTo>
                              <a:lnTo>
                                <a:pt x="1872" y="260"/>
                              </a:lnTo>
                              <a:lnTo>
                                <a:pt x="1874" y="273"/>
                              </a:lnTo>
                              <a:lnTo>
                                <a:pt x="1878" y="285"/>
                              </a:lnTo>
                              <a:lnTo>
                                <a:pt x="1881" y="296"/>
                              </a:lnTo>
                              <a:lnTo>
                                <a:pt x="1885" y="305"/>
                              </a:lnTo>
                              <a:lnTo>
                                <a:pt x="1890" y="316"/>
                              </a:lnTo>
                              <a:lnTo>
                                <a:pt x="1896" y="324"/>
                              </a:lnTo>
                              <a:lnTo>
                                <a:pt x="1902" y="331"/>
                              </a:lnTo>
                              <a:lnTo>
                                <a:pt x="1910" y="337"/>
                              </a:lnTo>
                              <a:lnTo>
                                <a:pt x="1918" y="343"/>
                              </a:lnTo>
                              <a:lnTo>
                                <a:pt x="1928" y="347"/>
                              </a:lnTo>
                              <a:lnTo>
                                <a:pt x="1938" y="352"/>
                              </a:lnTo>
                              <a:lnTo>
                                <a:pt x="1950" y="354"/>
                              </a:lnTo>
                              <a:lnTo>
                                <a:pt x="1962" y="356"/>
                              </a:lnTo>
                              <a:lnTo>
                                <a:pt x="1977" y="356"/>
                              </a:lnTo>
                              <a:lnTo>
                                <a:pt x="1988" y="356"/>
                              </a:lnTo>
                              <a:lnTo>
                                <a:pt x="1999" y="355"/>
                              </a:lnTo>
                              <a:lnTo>
                                <a:pt x="2010" y="353"/>
                              </a:lnTo>
                              <a:lnTo>
                                <a:pt x="2019" y="350"/>
                              </a:lnTo>
                              <a:lnTo>
                                <a:pt x="2038" y="346"/>
                              </a:lnTo>
                              <a:lnTo>
                                <a:pt x="2057" y="341"/>
                              </a:lnTo>
                              <a:lnTo>
                                <a:pt x="2061" y="340"/>
                              </a:lnTo>
                              <a:lnTo>
                                <a:pt x="2065" y="340"/>
                              </a:lnTo>
                              <a:lnTo>
                                <a:pt x="2069" y="340"/>
                              </a:lnTo>
                              <a:lnTo>
                                <a:pt x="2072" y="342"/>
                              </a:lnTo>
                              <a:lnTo>
                                <a:pt x="2074" y="344"/>
                              </a:lnTo>
                              <a:lnTo>
                                <a:pt x="2076" y="346"/>
                              </a:lnTo>
                              <a:lnTo>
                                <a:pt x="2078" y="349"/>
                              </a:lnTo>
                              <a:lnTo>
                                <a:pt x="2079" y="354"/>
                              </a:lnTo>
                              <a:lnTo>
                                <a:pt x="2088" y="380"/>
                              </a:lnTo>
                              <a:lnTo>
                                <a:pt x="2089" y="384"/>
                              </a:lnTo>
                              <a:lnTo>
                                <a:pt x="2090" y="387"/>
                              </a:lnTo>
                              <a:lnTo>
                                <a:pt x="2089" y="391"/>
                              </a:lnTo>
                              <a:lnTo>
                                <a:pt x="2088" y="395"/>
                              </a:lnTo>
                              <a:lnTo>
                                <a:pt x="2086" y="397"/>
                              </a:lnTo>
                              <a:lnTo>
                                <a:pt x="2084" y="400"/>
                              </a:lnTo>
                              <a:lnTo>
                                <a:pt x="2081" y="402"/>
                              </a:lnTo>
                              <a:lnTo>
                                <a:pt x="2078" y="404"/>
                              </a:lnTo>
                              <a:lnTo>
                                <a:pt x="2067" y="408"/>
                              </a:lnTo>
                              <a:lnTo>
                                <a:pt x="2057" y="412"/>
                              </a:lnTo>
                              <a:lnTo>
                                <a:pt x="2045" y="415"/>
                              </a:lnTo>
                              <a:lnTo>
                                <a:pt x="2033" y="418"/>
                              </a:lnTo>
                              <a:lnTo>
                                <a:pt x="2020" y="420"/>
                              </a:lnTo>
                              <a:lnTo>
                                <a:pt x="2005" y="422"/>
                              </a:lnTo>
                              <a:lnTo>
                                <a:pt x="1990" y="423"/>
                              </a:lnTo>
                              <a:lnTo>
                                <a:pt x="1972" y="423"/>
                              </a:lnTo>
                              <a:lnTo>
                                <a:pt x="1951" y="422"/>
                              </a:lnTo>
                              <a:lnTo>
                                <a:pt x="1931" y="420"/>
                              </a:lnTo>
                              <a:lnTo>
                                <a:pt x="1911" y="415"/>
                              </a:lnTo>
                              <a:lnTo>
                                <a:pt x="1894" y="410"/>
                              </a:lnTo>
                              <a:lnTo>
                                <a:pt x="1886" y="406"/>
                              </a:lnTo>
                              <a:lnTo>
                                <a:pt x="1878" y="402"/>
                              </a:lnTo>
                              <a:lnTo>
                                <a:pt x="1870" y="398"/>
                              </a:lnTo>
                              <a:lnTo>
                                <a:pt x="1862" y="392"/>
                              </a:lnTo>
                              <a:lnTo>
                                <a:pt x="1855" y="387"/>
                              </a:lnTo>
                              <a:lnTo>
                                <a:pt x="1849" y="382"/>
                              </a:lnTo>
                              <a:lnTo>
                                <a:pt x="1843" y="376"/>
                              </a:lnTo>
                              <a:lnTo>
                                <a:pt x="1837" y="369"/>
                              </a:lnTo>
                              <a:lnTo>
                                <a:pt x="1830" y="363"/>
                              </a:lnTo>
                              <a:lnTo>
                                <a:pt x="1825" y="356"/>
                              </a:lnTo>
                              <a:lnTo>
                                <a:pt x="1820" y="347"/>
                              </a:lnTo>
                              <a:lnTo>
                                <a:pt x="1816" y="339"/>
                              </a:lnTo>
                              <a:lnTo>
                                <a:pt x="1808" y="322"/>
                              </a:lnTo>
                              <a:lnTo>
                                <a:pt x="1801" y="302"/>
                              </a:lnTo>
                              <a:lnTo>
                                <a:pt x="1796" y="282"/>
                              </a:lnTo>
                              <a:lnTo>
                                <a:pt x="1792" y="259"/>
                              </a:lnTo>
                              <a:lnTo>
                                <a:pt x="1790" y="236"/>
                              </a:lnTo>
                              <a:lnTo>
                                <a:pt x="1789" y="210"/>
                              </a:lnTo>
                              <a:lnTo>
                                <a:pt x="1790" y="187"/>
                              </a:lnTo>
                              <a:lnTo>
                                <a:pt x="1792" y="164"/>
                              </a:lnTo>
                              <a:lnTo>
                                <a:pt x="1796" y="143"/>
                              </a:lnTo>
                              <a:lnTo>
                                <a:pt x="1800" y="123"/>
                              </a:lnTo>
                              <a:lnTo>
                                <a:pt x="1806" y="105"/>
                              </a:lnTo>
                              <a:lnTo>
                                <a:pt x="1814" y="87"/>
                              </a:lnTo>
                              <a:lnTo>
                                <a:pt x="1822" y="71"/>
                              </a:lnTo>
                              <a:lnTo>
                                <a:pt x="1833" y="57"/>
                              </a:lnTo>
                              <a:lnTo>
                                <a:pt x="1843" y="43"/>
                              </a:lnTo>
                              <a:lnTo>
                                <a:pt x="1855" y="32"/>
                              </a:lnTo>
                              <a:lnTo>
                                <a:pt x="1868" y="23"/>
                              </a:lnTo>
                              <a:lnTo>
                                <a:pt x="1882" y="15"/>
                              </a:lnTo>
                              <a:lnTo>
                                <a:pt x="1897" y="9"/>
                              </a:lnTo>
                              <a:lnTo>
                                <a:pt x="1912" y="3"/>
                              </a:lnTo>
                              <a:lnTo>
                                <a:pt x="1929" y="1"/>
                              </a:lnTo>
                              <a:lnTo>
                                <a:pt x="1946" y="0"/>
                              </a:lnTo>
                              <a:lnTo>
                                <a:pt x="1962" y="0"/>
                              </a:lnTo>
                              <a:lnTo>
                                <a:pt x="1978" y="2"/>
                              </a:lnTo>
                              <a:lnTo>
                                <a:pt x="1993" y="7"/>
                              </a:lnTo>
                              <a:lnTo>
                                <a:pt x="2007" y="12"/>
                              </a:lnTo>
                              <a:lnTo>
                                <a:pt x="2021" y="18"/>
                              </a:lnTo>
                              <a:lnTo>
                                <a:pt x="2034" y="26"/>
                              </a:lnTo>
                              <a:lnTo>
                                <a:pt x="2045" y="36"/>
                              </a:lnTo>
                              <a:lnTo>
                                <a:pt x="2057" y="47"/>
                              </a:lnTo>
                              <a:lnTo>
                                <a:pt x="2067" y="61"/>
                              </a:lnTo>
                              <a:lnTo>
                                <a:pt x="2075" y="76"/>
                              </a:lnTo>
                              <a:lnTo>
                                <a:pt x="2083" y="94"/>
                              </a:lnTo>
                              <a:lnTo>
                                <a:pt x="2089" y="113"/>
                              </a:lnTo>
                              <a:lnTo>
                                <a:pt x="2094" y="134"/>
                              </a:lnTo>
                              <a:lnTo>
                                <a:pt x="2099" y="158"/>
                              </a:lnTo>
                              <a:lnTo>
                                <a:pt x="2101" y="185"/>
                              </a:lnTo>
                              <a:lnTo>
                                <a:pt x="2102" y="212"/>
                              </a:lnTo>
                              <a:lnTo>
                                <a:pt x="2101" y="216"/>
                              </a:lnTo>
                              <a:lnTo>
                                <a:pt x="2100" y="220"/>
                              </a:lnTo>
                              <a:lnTo>
                                <a:pt x="2099" y="224"/>
                              </a:lnTo>
                              <a:lnTo>
                                <a:pt x="2097" y="227"/>
                              </a:lnTo>
                              <a:lnTo>
                                <a:pt x="2093" y="229"/>
                              </a:lnTo>
                              <a:lnTo>
                                <a:pt x="2090" y="231"/>
                              </a:lnTo>
                              <a:lnTo>
                                <a:pt x="2087" y="232"/>
                              </a:lnTo>
                              <a:lnTo>
                                <a:pt x="2083" y="232"/>
                              </a:lnTo>
                              <a:close/>
                              <a:moveTo>
                                <a:pt x="1948" y="63"/>
                              </a:moveTo>
                              <a:lnTo>
                                <a:pt x="1943" y="63"/>
                              </a:lnTo>
                              <a:lnTo>
                                <a:pt x="1937" y="64"/>
                              </a:lnTo>
                              <a:lnTo>
                                <a:pt x="1931" y="65"/>
                              </a:lnTo>
                              <a:lnTo>
                                <a:pt x="1925" y="67"/>
                              </a:lnTo>
                              <a:lnTo>
                                <a:pt x="1918" y="70"/>
                              </a:lnTo>
                              <a:lnTo>
                                <a:pt x="1912" y="74"/>
                              </a:lnTo>
                              <a:lnTo>
                                <a:pt x="1906" y="78"/>
                              </a:lnTo>
                              <a:lnTo>
                                <a:pt x="1901" y="84"/>
                              </a:lnTo>
                              <a:lnTo>
                                <a:pt x="1896" y="91"/>
                              </a:lnTo>
                              <a:lnTo>
                                <a:pt x="1891" y="99"/>
                              </a:lnTo>
                              <a:lnTo>
                                <a:pt x="1886" y="108"/>
                              </a:lnTo>
                              <a:lnTo>
                                <a:pt x="1882" y="118"/>
                              </a:lnTo>
                              <a:lnTo>
                                <a:pt x="1878" y="129"/>
                              </a:lnTo>
                              <a:lnTo>
                                <a:pt x="1874" y="143"/>
                              </a:lnTo>
                              <a:lnTo>
                                <a:pt x="1872" y="157"/>
                              </a:lnTo>
                              <a:lnTo>
                                <a:pt x="1870" y="172"/>
                              </a:lnTo>
                              <a:lnTo>
                                <a:pt x="2022" y="172"/>
                              </a:lnTo>
                              <a:lnTo>
                                <a:pt x="2021" y="153"/>
                              </a:lnTo>
                              <a:lnTo>
                                <a:pt x="2018" y="132"/>
                              </a:lnTo>
                              <a:lnTo>
                                <a:pt x="2015" y="123"/>
                              </a:lnTo>
                              <a:lnTo>
                                <a:pt x="2013" y="114"/>
                              </a:lnTo>
                              <a:lnTo>
                                <a:pt x="2009" y="106"/>
                              </a:lnTo>
                              <a:lnTo>
                                <a:pt x="2004" y="98"/>
                              </a:lnTo>
                              <a:lnTo>
                                <a:pt x="2000" y="89"/>
                              </a:lnTo>
                              <a:lnTo>
                                <a:pt x="1995" y="83"/>
                              </a:lnTo>
                              <a:lnTo>
                                <a:pt x="1989" y="77"/>
                              </a:lnTo>
                              <a:lnTo>
                                <a:pt x="1982" y="72"/>
                              </a:lnTo>
                              <a:lnTo>
                                <a:pt x="1975" y="68"/>
                              </a:lnTo>
                              <a:lnTo>
                                <a:pt x="1967" y="65"/>
                              </a:lnTo>
                              <a:lnTo>
                                <a:pt x="1958" y="63"/>
                              </a:lnTo>
                              <a:lnTo>
                                <a:pt x="1948" y="63"/>
                              </a:lnTo>
                              <a:close/>
                              <a:moveTo>
                                <a:pt x="3156" y="232"/>
                              </a:moveTo>
                              <a:lnTo>
                                <a:pt x="2943" y="232"/>
                              </a:lnTo>
                              <a:lnTo>
                                <a:pt x="2944" y="246"/>
                              </a:lnTo>
                              <a:lnTo>
                                <a:pt x="2945" y="260"/>
                              </a:lnTo>
                              <a:lnTo>
                                <a:pt x="2947" y="273"/>
                              </a:lnTo>
                              <a:lnTo>
                                <a:pt x="2950" y="285"/>
                              </a:lnTo>
                              <a:lnTo>
                                <a:pt x="2953" y="296"/>
                              </a:lnTo>
                              <a:lnTo>
                                <a:pt x="2957" y="305"/>
                              </a:lnTo>
                              <a:lnTo>
                                <a:pt x="2962" y="316"/>
                              </a:lnTo>
                              <a:lnTo>
                                <a:pt x="2968" y="324"/>
                              </a:lnTo>
                              <a:lnTo>
                                <a:pt x="2974" y="331"/>
                              </a:lnTo>
                              <a:lnTo>
                                <a:pt x="2982" y="337"/>
                              </a:lnTo>
                              <a:lnTo>
                                <a:pt x="2991" y="343"/>
                              </a:lnTo>
                              <a:lnTo>
                                <a:pt x="3000" y="347"/>
                              </a:lnTo>
                              <a:lnTo>
                                <a:pt x="3010" y="352"/>
                              </a:lnTo>
                              <a:lnTo>
                                <a:pt x="3022" y="354"/>
                              </a:lnTo>
                              <a:lnTo>
                                <a:pt x="3035" y="356"/>
                              </a:lnTo>
                              <a:lnTo>
                                <a:pt x="3048" y="356"/>
                              </a:lnTo>
                              <a:lnTo>
                                <a:pt x="3060" y="356"/>
                              </a:lnTo>
                              <a:lnTo>
                                <a:pt x="3072" y="355"/>
                              </a:lnTo>
                              <a:lnTo>
                                <a:pt x="3082" y="353"/>
                              </a:lnTo>
                              <a:lnTo>
                                <a:pt x="3092" y="350"/>
                              </a:lnTo>
                              <a:lnTo>
                                <a:pt x="3111" y="346"/>
                              </a:lnTo>
                              <a:lnTo>
                                <a:pt x="3129" y="341"/>
                              </a:lnTo>
                              <a:lnTo>
                                <a:pt x="3133" y="340"/>
                              </a:lnTo>
                              <a:lnTo>
                                <a:pt x="3137" y="340"/>
                              </a:lnTo>
                              <a:lnTo>
                                <a:pt x="3141" y="340"/>
                              </a:lnTo>
                              <a:lnTo>
                                <a:pt x="3144" y="342"/>
                              </a:lnTo>
                              <a:lnTo>
                                <a:pt x="3146" y="344"/>
                              </a:lnTo>
                              <a:lnTo>
                                <a:pt x="3148" y="346"/>
                              </a:lnTo>
                              <a:lnTo>
                                <a:pt x="3150" y="349"/>
                              </a:lnTo>
                              <a:lnTo>
                                <a:pt x="3152" y="354"/>
                              </a:lnTo>
                              <a:lnTo>
                                <a:pt x="3161" y="380"/>
                              </a:lnTo>
                              <a:lnTo>
                                <a:pt x="3162" y="384"/>
                              </a:lnTo>
                              <a:lnTo>
                                <a:pt x="3163" y="387"/>
                              </a:lnTo>
                              <a:lnTo>
                                <a:pt x="3162" y="391"/>
                              </a:lnTo>
                              <a:lnTo>
                                <a:pt x="3161" y="395"/>
                              </a:lnTo>
                              <a:lnTo>
                                <a:pt x="3159" y="397"/>
                              </a:lnTo>
                              <a:lnTo>
                                <a:pt x="3157" y="400"/>
                              </a:lnTo>
                              <a:lnTo>
                                <a:pt x="3154" y="402"/>
                              </a:lnTo>
                              <a:lnTo>
                                <a:pt x="3150" y="404"/>
                              </a:lnTo>
                              <a:lnTo>
                                <a:pt x="3140" y="408"/>
                              </a:lnTo>
                              <a:lnTo>
                                <a:pt x="3129" y="412"/>
                              </a:lnTo>
                              <a:lnTo>
                                <a:pt x="3118" y="415"/>
                              </a:lnTo>
                              <a:lnTo>
                                <a:pt x="3105" y="418"/>
                              </a:lnTo>
                              <a:lnTo>
                                <a:pt x="3092" y="420"/>
                              </a:lnTo>
                              <a:lnTo>
                                <a:pt x="3078" y="422"/>
                              </a:lnTo>
                              <a:lnTo>
                                <a:pt x="3061" y="423"/>
                              </a:lnTo>
                              <a:lnTo>
                                <a:pt x="3044" y="423"/>
                              </a:lnTo>
                              <a:lnTo>
                                <a:pt x="3023" y="422"/>
                              </a:lnTo>
                              <a:lnTo>
                                <a:pt x="3003" y="420"/>
                              </a:lnTo>
                              <a:lnTo>
                                <a:pt x="2984" y="415"/>
                              </a:lnTo>
                              <a:lnTo>
                                <a:pt x="2966" y="410"/>
                              </a:lnTo>
                              <a:lnTo>
                                <a:pt x="2958" y="406"/>
                              </a:lnTo>
                              <a:lnTo>
                                <a:pt x="2950" y="402"/>
                              </a:lnTo>
                              <a:lnTo>
                                <a:pt x="2943" y="398"/>
                              </a:lnTo>
                              <a:lnTo>
                                <a:pt x="2935" y="392"/>
                              </a:lnTo>
                              <a:lnTo>
                                <a:pt x="2928" y="387"/>
                              </a:lnTo>
                              <a:lnTo>
                                <a:pt x="2921" y="382"/>
                              </a:lnTo>
                              <a:lnTo>
                                <a:pt x="2915" y="376"/>
                              </a:lnTo>
                              <a:lnTo>
                                <a:pt x="2909" y="369"/>
                              </a:lnTo>
                              <a:lnTo>
                                <a:pt x="2903" y="363"/>
                              </a:lnTo>
                              <a:lnTo>
                                <a:pt x="2898" y="356"/>
                              </a:lnTo>
                              <a:lnTo>
                                <a:pt x="2893" y="347"/>
                              </a:lnTo>
                              <a:lnTo>
                                <a:pt x="2888" y="339"/>
                              </a:lnTo>
                              <a:lnTo>
                                <a:pt x="2880" y="322"/>
                              </a:lnTo>
                              <a:lnTo>
                                <a:pt x="2873" y="302"/>
                              </a:lnTo>
                              <a:lnTo>
                                <a:pt x="2868" y="282"/>
                              </a:lnTo>
                              <a:lnTo>
                                <a:pt x="2865" y="259"/>
                              </a:lnTo>
                              <a:lnTo>
                                <a:pt x="2862" y="236"/>
                              </a:lnTo>
                              <a:lnTo>
                                <a:pt x="2862" y="210"/>
                              </a:lnTo>
                              <a:lnTo>
                                <a:pt x="2862" y="187"/>
                              </a:lnTo>
                              <a:lnTo>
                                <a:pt x="2864" y="164"/>
                              </a:lnTo>
                              <a:lnTo>
                                <a:pt x="2868" y="143"/>
                              </a:lnTo>
                              <a:lnTo>
                                <a:pt x="2873" y="123"/>
                              </a:lnTo>
                              <a:lnTo>
                                <a:pt x="2879" y="105"/>
                              </a:lnTo>
                              <a:lnTo>
                                <a:pt x="2886" y="87"/>
                              </a:lnTo>
                              <a:lnTo>
                                <a:pt x="2895" y="71"/>
                              </a:lnTo>
                              <a:lnTo>
                                <a:pt x="2905" y="57"/>
                              </a:lnTo>
                              <a:lnTo>
                                <a:pt x="2916" y="43"/>
                              </a:lnTo>
                              <a:lnTo>
                                <a:pt x="2927" y="32"/>
                              </a:lnTo>
                              <a:lnTo>
                                <a:pt x="2941" y="23"/>
                              </a:lnTo>
                              <a:lnTo>
                                <a:pt x="2954" y="15"/>
                              </a:lnTo>
                              <a:lnTo>
                                <a:pt x="2969" y="9"/>
                              </a:lnTo>
                              <a:lnTo>
                                <a:pt x="2985" y="3"/>
                              </a:lnTo>
                              <a:lnTo>
                                <a:pt x="3001" y="1"/>
                              </a:lnTo>
                              <a:lnTo>
                                <a:pt x="3018" y="0"/>
                              </a:lnTo>
                              <a:lnTo>
                                <a:pt x="3035" y="0"/>
                              </a:lnTo>
                              <a:lnTo>
                                <a:pt x="3050" y="2"/>
                              </a:lnTo>
                              <a:lnTo>
                                <a:pt x="3066" y="7"/>
                              </a:lnTo>
                              <a:lnTo>
                                <a:pt x="3080" y="12"/>
                              </a:lnTo>
                              <a:lnTo>
                                <a:pt x="3093" y="18"/>
                              </a:lnTo>
                              <a:lnTo>
                                <a:pt x="3106" y="26"/>
                              </a:lnTo>
                              <a:lnTo>
                                <a:pt x="3118" y="36"/>
                              </a:lnTo>
                              <a:lnTo>
                                <a:pt x="3129" y="47"/>
                              </a:lnTo>
                              <a:lnTo>
                                <a:pt x="3139" y="61"/>
                              </a:lnTo>
                              <a:lnTo>
                                <a:pt x="3148" y="76"/>
                              </a:lnTo>
                              <a:lnTo>
                                <a:pt x="3156" y="94"/>
                              </a:lnTo>
                              <a:lnTo>
                                <a:pt x="3163" y="113"/>
                              </a:lnTo>
                              <a:lnTo>
                                <a:pt x="3168" y="134"/>
                              </a:lnTo>
                              <a:lnTo>
                                <a:pt x="3171" y="158"/>
                              </a:lnTo>
                              <a:lnTo>
                                <a:pt x="3174" y="185"/>
                              </a:lnTo>
                              <a:lnTo>
                                <a:pt x="3174" y="212"/>
                              </a:lnTo>
                              <a:lnTo>
                                <a:pt x="3174" y="216"/>
                              </a:lnTo>
                              <a:lnTo>
                                <a:pt x="3173" y="220"/>
                              </a:lnTo>
                              <a:lnTo>
                                <a:pt x="3171" y="224"/>
                              </a:lnTo>
                              <a:lnTo>
                                <a:pt x="3169" y="227"/>
                              </a:lnTo>
                              <a:lnTo>
                                <a:pt x="3166" y="229"/>
                              </a:lnTo>
                              <a:lnTo>
                                <a:pt x="3163" y="231"/>
                              </a:lnTo>
                              <a:lnTo>
                                <a:pt x="3159" y="232"/>
                              </a:lnTo>
                              <a:lnTo>
                                <a:pt x="3156" y="232"/>
                              </a:lnTo>
                              <a:close/>
                              <a:moveTo>
                                <a:pt x="3022" y="63"/>
                              </a:moveTo>
                              <a:lnTo>
                                <a:pt x="3015" y="63"/>
                              </a:lnTo>
                              <a:lnTo>
                                <a:pt x="3009" y="64"/>
                              </a:lnTo>
                              <a:lnTo>
                                <a:pt x="3003" y="65"/>
                              </a:lnTo>
                              <a:lnTo>
                                <a:pt x="2997" y="67"/>
                              </a:lnTo>
                              <a:lnTo>
                                <a:pt x="2991" y="70"/>
                              </a:lnTo>
                              <a:lnTo>
                                <a:pt x="2985" y="74"/>
                              </a:lnTo>
                              <a:lnTo>
                                <a:pt x="2979" y="78"/>
                              </a:lnTo>
                              <a:lnTo>
                                <a:pt x="2973" y="84"/>
                              </a:lnTo>
                              <a:lnTo>
                                <a:pt x="2968" y="91"/>
                              </a:lnTo>
                              <a:lnTo>
                                <a:pt x="2963" y="99"/>
                              </a:lnTo>
                              <a:lnTo>
                                <a:pt x="2958" y="108"/>
                              </a:lnTo>
                              <a:lnTo>
                                <a:pt x="2954" y="118"/>
                              </a:lnTo>
                              <a:lnTo>
                                <a:pt x="2950" y="129"/>
                              </a:lnTo>
                              <a:lnTo>
                                <a:pt x="2947" y="143"/>
                              </a:lnTo>
                              <a:lnTo>
                                <a:pt x="2945" y="157"/>
                              </a:lnTo>
                              <a:lnTo>
                                <a:pt x="2943" y="172"/>
                              </a:lnTo>
                              <a:lnTo>
                                <a:pt x="3095" y="172"/>
                              </a:lnTo>
                              <a:lnTo>
                                <a:pt x="3093" y="153"/>
                              </a:lnTo>
                              <a:lnTo>
                                <a:pt x="3090" y="132"/>
                              </a:lnTo>
                              <a:lnTo>
                                <a:pt x="3087" y="123"/>
                              </a:lnTo>
                              <a:lnTo>
                                <a:pt x="3085" y="114"/>
                              </a:lnTo>
                              <a:lnTo>
                                <a:pt x="3081" y="106"/>
                              </a:lnTo>
                              <a:lnTo>
                                <a:pt x="3077" y="98"/>
                              </a:lnTo>
                              <a:lnTo>
                                <a:pt x="3073" y="89"/>
                              </a:lnTo>
                              <a:lnTo>
                                <a:pt x="3068" y="83"/>
                              </a:lnTo>
                              <a:lnTo>
                                <a:pt x="3061" y="77"/>
                              </a:lnTo>
                              <a:lnTo>
                                <a:pt x="3054" y="72"/>
                              </a:lnTo>
                              <a:lnTo>
                                <a:pt x="3047" y="68"/>
                              </a:lnTo>
                              <a:lnTo>
                                <a:pt x="3039" y="65"/>
                              </a:lnTo>
                              <a:lnTo>
                                <a:pt x="3031" y="63"/>
                              </a:lnTo>
                              <a:lnTo>
                                <a:pt x="3022"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0" name="Freeform 28"/>
                      <wps:cNvSpPr/>
                      <wps:spPr bwMode="auto">
                        <a:xfrm>
                          <a:off x="1774" y="2469"/>
                          <a:ext cx="142" cy="217"/>
                        </a:xfrm>
                        <a:custGeom>
                          <a:avLst/>
                          <a:gdLst>
                            <a:gd name="T0" fmla="*/ 430 w 567"/>
                            <a:gd name="T1" fmla="*/ 868 h 868"/>
                            <a:gd name="T2" fmla="*/ 417 w 567"/>
                            <a:gd name="T3" fmla="*/ 865 h 868"/>
                            <a:gd name="T4" fmla="*/ 405 w 567"/>
                            <a:gd name="T5" fmla="*/ 857 h 868"/>
                            <a:gd name="T6" fmla="*/ 397 w 567"/>
                            <a:gd name="T7" fmla="*/ 846 h 868"/>
                            <a:gd name="T8" fmla="*/ 394 w 567"/>
                            <a:gd name="T9" fmla="*/ 832 h 868"/>
                            <a:gd name="T10" fmla="*/ 173 w 567"/>
                            <a:gd name="T11" fmla="*/ 480 h 868"/>
                            <a:gd name="T12" fmla="*/ 172 w 567"/>
                            <a:gd name="T13" fmla="*/ 840 h 868"/>
                            <a:gd name="T14" fmla="*/ 167 w 567"/>
                            <a:gd name="T15" fmla="*/ 852 h 868"/>
                            <a:gd name="T16" fmla="*/ 157 w 567"/>
                            <a:gd name="T17" fmla="*/ 862 h 868"/>
                            <a:gd name="T18" fmla="*/ 144 w 567"/>
                            <a:gd name="T19" fmla="*/ 867 h 868"/>
                            <a:gd name="T20" fmla="*/ 36 w 567"/>
                            <a:gd name="T21" fmla="*/ 868 h 868"/>
                            <a:gd name="T22" fmla="*/ 23 w 567"/>
                            <a:gd name="T23" fmla="*/ 865 h 868"/>
                            <a:gd name="T24" fmla="*/ 11 w 567"/>
                            <a:gd name="T25" fmla="*/ 857 h 868"/>
                            <a:gd name="T26" fmla="*/ 3 w 567"/>
                            <a:gd name="T27" fmla="*/ 846 h 868"/>
                            <a:gd name="T28" fmla="*/ 0 w 567"/>
                            <a:gd name="T29" fmla="*/ 832 h 868"/>
                            <a:gd name="T30" fmla="*/ 1 w 567"/>
                            <a:gd name="T31" fmla="*/ 29 h 868"/>
                            <a:gd name="T32" fmla="*/ 6 w 567"/>
                            <a:gd name="T33" fmla="*/ 17 h 868"/>
                            <a:gd name="T34" fmla="*/ 16 w 567"/>
                            <a:gd name="T35" fmla="*/ 7 h 868"/>
                            <a:gd name="T36" fmla="*/ 29 w 567"/>
                            <a:gd name="T37" fmla="*/ 1 h 868"/>
                            <a:gd name="T38" fmla="*/ 137 w 567"/>
                            <a:gd name="T39" fmla="*/ 0 h 868"/>
                            <a:gd name="T40" fmla="*/ 151 w 567"/>
                            <a:gd name="T41" fmla="*/ 3 h 868"/>
                            <a:gd name="T42" fmla="*/ 162 w 567"/>
                            <a:gd name="T43" fmla="*/ 11 h 868"/>
                            <a:gd name="T44" fmla="*/ 170 w 567"/>
                            <a:gd name="T45" fmla="*/ 23 h 868"/>
                            <a:gd name="T46" fmla="*/ 173 w 567"/>
                            <a:gd name="T47" fmla="*/ 36 h 868"/>
                            <a:gd name="T48" fmla="*/ 394 w 567"/>
                            <a:gd name="T49" fmla="*/ 335 h 868"/>
                            <a:gd name="T50" fmla="*/ 395 w 567"/>
                            <a:gd name="T51" fmla="*/ 29 h 868"/>
                            <a:gd name="T52" fmla="*/ 400 w 567"/>
                            <a:gd name="T53" fmla="*/ 17 h 868"/>
                            <a:gd name="T54" fmla="*/ 410 w 567"/>
                            <a:gd name="T55" fmla="*/ 7 h 868"/>
                            <a:gd name="T56" fmla="*/ 423 w 567"/>
                            <a:gd name="T57" fmla="*/ 1 h 868"/>
                            <a:gd name="T58" fmla="*/ 531 w 567"/>
                            <a:gd name="T59" fmla="*/ 0 h 868"/>
                            <a:gd name="T60" fmla="*/ 544 w 567"/>
                            <a:gd name="T61" fmla="*/ 3 h 868"/>
                            <a:gd name="T62" fmla="*/ 557 w 567"/>
                            <a:gd name="T63" fmla="*/ 11 h 868"/>
                            <a:gd name="T64" fmla="*/ 564 w 567"/>
                            <a:gd name="T65" fmla="*/ 23 h 868"/>
                            <a:gd name="T66" fmla="*/ 567 w 567"/>
                            <a:gd name="T67" fmla="*/ 36 h 868"/>
                            <a:gd name="T68" fmla="*/ 566 w 567"/>
                            <a:gd name="T69" fmla="*/ 840 h 868"/>
                            <a:gd name="T70" fmla="*/ 561 w 567"/>
                            <a:gd name="T71" fmla="*/ 852 h 868"/>
                            <a:gd name="T72" fmla="*/ 551 w 567"/>
                            <a:gd name="T73" fmla="*/ 862 h 868"/>
                            <a:gd name="T74" fmla="*/ 538 w 567"/>
                            <a:gd name="T75" fmla="*/ 867 h 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67" h="868">
                              <a:moveTo>
                                <a:pt x="531" y="868"/>
                              </a:moveTo>
                              <a:lnTo>
                                <a:pt x="430" y="868"/>
                              </a:lnTo>
                              <a:lnTo>
                                <a:pt x="423" y="867"/>
                              </a:lnTo>
                              <a:lnTo>
                                <a:pt x="417" y="865"/>
                              </a:lnTo>
                              <a:lnTo>
                                <a:pt x="410" y="862"/>
                              </a:lnTo>
                              <a:lnTo>
                                <a:pt x="405" y="857"/>
                              </a:lnTo>
                              <a:lnTo>
                                <a:pt x="400" y="852"/>
                              </a:lnTo>
                              <a:lnTo>
                                <a:pt x="397" y="846"/>
                              </a:lnTo>
                              <a:lnTo>
                                <a:pt x="395" y="840"/>
                              </a:lnTo>
                              <a:lnTo>
                                <a:pt x="394" y="832"/>
                              </a:lnTo>
                              <a:lnTo>
                                <a:pt x="394" y="480"/>
                              </a:lnTo>
                              <a:lnTo>
                                <a:pt x="173" y="480"/>
                              </a:lnTo>
                              <a:lnTo>
                                <a:pt x="173" y="832"/>
                              </a:lnTo>
                              <a:lnTo>
                                <a:pt x="172" y="840"/>
                              </a:lnTo>
                              <a:lnTo>
                                <a:pt x="170" y="846"/>
                              </a:lnTo>
                              <a:lnTo>
                                <a:pt x="167" y="852"/>
                              </a:lnTo>
                              <a:lnTo>
                                <a:pt x="162" y="857"/>
                              </a:lnTo>
                              <a:lnTo>
                                <a:pt x="157" y="862"/>
                              </a:lnTo>
                              <a:lnTo>
                                <a:pt x="151" y="865"/>
                              </a:lnTo>
                              <a:lnTo>
                                <a:pt x="144" y="867"/>
                              </a:lnTo>
                              <a:lnTo>
                                <a:pt x="137" y="868"/>
                              </a:lnTo>
                              <a:lnTo>
                                <a:pt x="36" y="868"/>
                              </a:lnTo>
                              <a:lnTo>
                                <a:pt x="29" y="867"/>
                              </a:lnTo>
                              <a:lnTo>
                                <a:pt x="23" y="865"/>
                              </a:lnTo>
                              <a:lnTo>
                                <a:pt x="16" y="862"/>
                              </a:lnTo>
                              <a:lnTo>
                                <a:pt x="11" y="857"/>
                              </a:lnTo>
                              <a:lnTo>
                                <a:pt x="6" y="852"/>
                              </a:lnTo>
                              <a:lnTo>
                                <a:pt x="3" y="846"/>
                              </a:lnTo>
                              <a:lnTo>
                                <a:pt x="1" y="840"/>
                              </a:lnTo>
                              <a:lnTo>
                                <a:pt x="0" y="832"/>
                              </a:lnTo>
                              <a:lnTo>
                                <a:pt x="0" y="36"/>
                              </a:lnTo>
                              <a:lnTo>
                                <a:pt x="1" y="29"/>
                              </a:lnTo>
                              <a:lnTo>
                                <a:pt x="3" y="23"/>
                              </a:lnTo>
                              <a:lnTo>
                                <a:pt x="6" y="17"/>
                              </a:lnTo>
                              <a:lnTo>
                                <a:pt x="11" y="11"/>
                              </a:lnTo>
                              <a:lnTo>
                                <a:pt x="16" y="7"/>
                              </a:lnTo>
                              <a:lnTo>
                                <a:pt x="23" y="3"/>
                              </a:lnTo>
                              <a:lnTo>
                                <a:pt x="29" y="1"/>
                              </a:lnTo>
                              <a:lnTo>
                                <a:pt x="36" y="0"/>
                              </a:lnTo>
                              <a:lnTo>
                                <a:pt x="137" y="0"/>
                              </a:lnTo>
                              <a:lnTo>
                                <a:pt x="144" y="1"/>
                              </a:lnTo>
                              <a:lnTo>
                                <a:pt x="151" y="3"/>
                              </a:lnTo>
                              <a:lnTo>
                                <a:pt x="157" y="7"/>
                              </a:lnTo>
                              <a:lnTo>
                                <a:pt x="162" y="11"/>
                              </a:lnTo>
                              <a:lnTo>
                                <a:pt x="167" y="17"/>
                              </a:lnTo>
                              <a:lnTo>
                                <a:pt x="170" y="23"/>
                              </a:lnTo>
                              <a:lnTo>
                                <a:pt x="172" y="29"/>
                              </a:lnTo>
                              <a:lnTo>
                                <a:pt x="173" y="36"/>
                              </a:lnTo>
                              <a:lnTo>
                                <a:pt x="173" y="335"/>
                              </a:lnTo>
                              <a:lnTo>
                                <a:pt x="394" y="335"/>
                              </a:lnTo>
                              <a:lnTo>
                                <a:pt x="394" y="36"/>
                              </a:lnTo>
                              <a:lnTo>
                                <a:pt x="395" y="29"/>
                              </a:lnTo>
                              <a:lnTo>
                                <a:pt x="397" y="23"/>
                              </a:lnTo>
                              <a:lnTo>
                                <a:pt x="400" y="17"/>
                              </a:lnTo>
                              <a:lnTo>
                                <a:pt x="405" y="11"/>
                              </a:lnTo>
                              <a:lnTo>
                                <a:pt x="410" y="7"/>
                              </a:lnTo>
                              <a:lnTo>
                                <a:pt x="417" y="3"/>
                              </a:lnTo>
                              <a:lnTo>
                                <a:pt x="423" y="1"/>
                              </a:lnTo>
                              <a:lnTo>
                                <a:pt x="430" y="0"/>
                              </a:lnTo>
                              <a:lnTo>
                                <a:pt x="531" y="0"/>
                              </a:lnTo>
                              <a:lnTo>
                                <a:pt x="538" y="1"/>
                              </a:lnTo>
                              <a:lnTo>
                                <a:pt x="544" y="3"/>
                              </a:lnTo>
                              <a:lnTo>
                                <a:pt x="551" y="7"/>
                              </a:lnTo>
                              <a:lnTo>
                                <a:pt x="557" y="11"/>
                              </a:lnTo>
                              <a:lnTo>
                                <a:pt x="561" y="17"/>
                              </a:lnTo>
                              <a:lnTo>
                                <a:pt x="564" y="23"/>
                              </a:lnTo>
                              <a:lnTo>
                                <a:pt x="566" y="29"/>
                              </a:lnTo>
                              <a:lnTo>
                                <a:pt x="567" y="36"/>
                              </a:lnTo>
                              <a:lnTo>
                                <a:pt x="567" y="832"/>
                              </a:lnTo>
                              <a:lnTo>
                                <a:pt x="566" y="840"/>
                              </a:lnTo>
                              <a:lnTo>
                                <a:pt x="564" y="846"/>
                              </a:lnTo>
                              <a:lnTo>
                                <a:pt x="561" y="852"/>
                              </a:lnTo>
                              <a:lnTo>
                                <a:pt x="557" y="857"/>
                              </a:lnTo>
                              <a:lnTo>
                                <a:pt x="551" y="862"/>
                              </a:lnTo>
                              <a:lnTo>
                                <a:pt x="544" y="865"/>
                              </a:lnTo>
                              <a:lnTo>
                                <a:pt x="538" y="867"/>
                              </a:lnTo>
                              <a:lnTo>
                                <a:pt x="531" y="8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1" name="Freeform 29"/>
                      <wps:cNvSpPr>
                        <a:spLocks noEditPoints="1"/>
                      </wps:cNvSpPr>
                      <wps:spPr bwMode="auto">
                        <a:xfrm>
                          <a:off x="1952"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5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9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8 w 497"/>
                            <a:gd name="T79" fmla="*/ 17 h 640"/>
                            <a:gd name="T80" fmla="*/ 383 w 497"/>
                            <a:gd name="T81" fmla="*/ 33 h 640"/>
                            <a:gd name="T82" fmla="*/ 413 w 497"/>
                            <a:gd name="T83" fmla="*/ 57 h 640"/>
                            <a:gd name="T84" fmla="*/ 437 w 497"/>
                            <a:gd name="T85" fmla="*/ 86 h 640"/>
                            <a:gd name="T86" fmla="*/ 458 w 497"/>
                            <a:gd name="T87" fmla="*/ 119 h 640"/>
                            <a:gd name="T88" fmla="*/ 474 w 497"/>
                            <a:gd name="T89" fmla="*/ 159 h 640"/>
                            <a:gd name="T90" fmla="*/ 486 w 497"/>
                            <a:gd name="T91" fmla="*/ 203 h 640"/>
                            <a:gd name="T92" fmla="*/ 494 w 497"/>
                            <a:gd name="T93" fmla="*/ 253 h 640"/>
                            <a:gd name="T94" fmla="*/ 497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5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89" y="441"/>
                              </a:lnTo>
                              <a:lnTo>
                                <a:pt x="196" y="451"/>
                              </a:lnTo>
                              <a:lnTo>
                                <a:pt x="202" y="460"/>
                              </a:lnTo>
                              <a:lnTo>
                                <a:pt x="209" y="468"/>
                              </a:lnTo>
                              <a:lnTo>
                                <a:pt x="218" y="476"/>
                              </a:lnTo>
                              <a:lnTo>
                                <a:pt x="227" y="482"/>
                              </a:lnTo>
                              <a:lnTo>
                                <a:pt x="240" y="487"/>
                              </a:lnTo>
                              <a:lnTo>
                                <a:pt x="253" y="491"/>
                              </a:lnTo>
                              <a:lnTo>
                                <a:pt x="267"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5" y="481"/>
                              </a:lnTo>
                              <a:lnTo>
                                <a:pt x="458"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5"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19" y="461"/>
                              </a:lnTo>
                              <a:lnTo>
                                <a:pt x="15"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4" y="205"/>
                              </a:lnTo>
                              <a:lnTo>
                                <a:pt x="18" y="190"/>
                              </a:lnTo>
                              <a:lnTo>
                                <a:pt x="22" y="177"/>
                              </a:lnTo>
                              <a:lnTo>
                                <a:pt x="27" y="162"/>
                              </a:lnTo>
                              <a:lnTo>
                                <a:pt x="32" y="149"/>
                              </a:lnTo>
                              <a:lnTo>
                                <a:pt x="38" y="136"/>
                              </a:lnTo>
                              <a:lnTo>
                                <a:pt x="44" y="123"/>
                              </a:lnTo>
                              <a:lnTo>
                                <a:pt x="51" y="112"/>
                              </a:lnTo>
                              <a:lnTo>
                                <a:pt x="59" y="100"/>
                              </a:lnTo>
                              <a:lnTo>
                                <a:pt x="67" y="90"/>
                              </a:lnTo>
                              <a:lnTo>
                                <a:pt x="75" y="79"/>
                              </a:lnTo>
                              <a:lnTo>
                                <a:pt x="83" y="69"/>
                              </a:lnTo>
                              <a:lnTo>
                                <a:pt x="92" y="60"/>
                              </a:lnTo>
                              <a:lnTo>
                                <a:pt x="103" y="52"/>
                              </a:lnTo>
                              <a:lnTo>
                                <a:pt x="113" y="44"/>
                              </a:lnTo>
                              <a:lnTo>
                                <a:pt x="123" y="36"/>
                              </a:lnTo>
                              <a:lnTo>
                                <a:pt x="134" y="29"/>
                              </a:lnTo>
                              <a:lnTo>
                                <a:pt x="145" y="23"/>
                              </a:lnTo>
                              <a:lnTo>
                                <a:pt x="157" y="18"/>
                              </a:lnTo>
                              <a:lnTo>
                                <a:pt x="169" y="13"/>
                              </a:lnTo>
                              <a:lnTo>
                                <a:pt x="181" y="9"/>
                              </a:lnTo>
                              <a:lnTo>
                                <a:pt x="195" y="6"/>
                              </a:lnTo>
                              <a:lnTo>
                                <a:pt x="208" y="4"/>
                              </a:lnTo>
                              <a:lnTo>
                                <a:pt x="222" y="2"/>
                              </a:lnTo>
                              <a:lnTo>
                                <a:pt x="237" y="1"/>
                              </a:lnTo>
                              <a:lnTo>
                                <a:pt x="251" y="0"/>
                              </a:lnTo>
                              <a:lnTo>
                                <a:pt x="266" y="1"/>
                              </a:lnTo>
                              <a:lnTo>
                                <a:pt x="282" y="2"/>
                              </a:lnTo>
                              <a:lnTo>
                                <a:pt x="296" y="3"/>
                              </a:lnTo>
                              <a:lnTo>
                                <a:pt x="310" y="6"/>
                              </a:lnTo>
                              <a:lnTo>
                                <a:pt x="324" y="9"/>
                              </a:lnTo>
                              <a:lnTo>
                                <a:pt x="336" y="12"/>
                              </a:lnTo>
                              <a:lnTo>
                                <a:pt x="348" y="17"/>
                              </a:lnTo>
                              <a:lnTo>
                                <a:pt x="360" y="22"/>
                              </a:lnTo>
                              <a:lnTo>
                                <a:pt x="372" y="27"/>
                              </a:lnTo>
                              <a:lnTo>
                                <a:pt x="383" y="33"/>
                              </a:lnTo>
                              <a:lnTo>
                                <a:pt x="393" y="41"/>
                              </a:lnTo>
                              <a:lnTo>
                                <a:pt x="403" y="49"/>
                              </a:lnTo>
                              <a:lnTo>
                                <a:pt x="413" y="57"/>
                              </a:lnTo>
                              <a:lnTo>
                                <a:pt x="421" y="66"/>
                              </a:lnTo>
                              <a:lnTo>
                                <a:pt x="430" y="75"/>
                              </a:lnTo>
                              <a:lnTo>
                                <a:pt x="437" y="86"/>
                              </a:lnTo>
                              <a:lnTo>
                                <a:pt x="445" y="96"/>
                              </a:lnTo>
                              <a:lnTo>
                                <a:pt x="451" y="107"/>
                              </a:lnTo>
                              <a:lnTo>
                                <a:pt x="458" y="119"/>
                              </a:lnTo>
                              <a:lnTo>
                                <a:pt x="464" y="132"/>
                              </a:lnTo>
                              <a:lnTo>
                                <a:pt x="470" y="145"/>
                              </a:lnTo>
                              <a:lnTo>
                                <a:pt x="474" y="159"/>
                              </a:lnTo>
                              <a:lnTo>
                                <a:pt x="479" y="174"/>
                              </a:lnTo>
                              <a:lnTo>
                                <a:pt x="483" y="188"/>
                              </a:lnTo>
                              <a:lnTo>
                                <a:pt x="486" y="203"/>
                              </a:lnTo>
                              <a:lnTo>
                                <a:pt x="489" y="220"/>
                              </a:lnTo>
                              <a:lnTo>
                                <a:pt x="492" y="236"/>
                              </a:lnTo>
                              <a:lnTo>
                                <a:pt x="494" y="253"/>
                              </a:lnTo>
                              <a:lnTo>
                                <a:pt x="496" y="289"/>
                              </a:lnTo>
                              <a:lnTo>
                                <a:pt x="497" y="327"/>
                              </a:lnTo>
                              <a:lnTo>
                                <a:pt x="497" y="334"/>
                              </a:lnTo>
                              <a:lnTo>
                                <a:pt x="495" y="342"/>
                              </a:lnTo>
                              <a:lnTo>
                                <a:pt x="491" y="347"/>
                              </a:lnTo>
                              <a:lnTo>
                                <a:pt x="487" y="352"/>
                              </a:lnTo>
                              <a:lnTo>
                                <a:pt x="482" y="356"/>
                              </a:lnTo>
                              <a:lnTo>
                                <a:pt x="477" y="359"/>
                              </a:lnTo>
                              <a:lnTo>
                                <a:pt x="470" y="361"/>
                              </a:lnTo>
                              <a:lnTo>
                                <a:pt x="464" y="362"/>
                              </a:lnTo>
                              <a:close/>
                              <a:moveTo>
                                <a:pt x="255" y="131"/>
                              </a:moveTo>
                              <a:lnTo>
                                <a:pt x="244" y="131"/>
                              </a:lnTo>
                              <a:lnTo>
                                <a:pt x="235" y="133"/>
                              </a:lnTo>
                              <a:lnTo>
                                <a:pt x="225" y="137"/>
                              </a:lnTo>
                              <a:lnTo>
                                <a:pt x="217" y="141"/>
                              </a:lnTo>
                              <a:lnTo>
                                <a:pt x="210" y="147"/>
                              </a:lnTo>
                              <a:lnTo>
                                <a:pt x="204" y="153"/>
                              </a:lnTo>
                              <a:lnTo>
                                <a:pt x="199" y="160"/>
                              </a:lnTo>
                              <a:lnTo>
                                <a:pt x="194" y="169"/>
                              </a:lnTo>
                              <a:lnTo>
                                <a:pt x="189" y="178"/>
                              </a:lnTo>
                              <a:lnTo>
                                <a:pt x="185" y="188"/>
                              </a:lnTo>
                              <a:lnTo>
                                <a:pt x="182" y="198"/>
                              </a:lnTo>
                              <a:lnTo>
                                <a:pt x="180" y="209"/>
                              </a:lnTo>
                              <a:lnTo>
                                <a:pt x="176" y="232"/>
                              </a:lnTo>
                              <a:lnTo>
                                <a:pt x="174" y="256"/>
                              </a:lnTo>
                              <a:lnTo>
                                <a:pt x="331" y="256"/>
                              </a:lnTo>
                              <a:lnTo>
                                <a:pt x="330" y="231"/>
                              </a:lnTo>
                              <a:lnTo>
                                <a:pt x="326" y="208"/>
                              </a:lnTo>
                              <a:lnTo>
                                <a:pt x="324" y="197"/>
                              </a:lnTo>
                              <a:lnTo>
                                <a:pt x="321" y="187"/>
                              </a:lnTo>
                              <a:lnTo>
                                <a:pt x="317"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2" name="Freeform 30"/>
                      <wps:cNvSpPr>
                        <a:spLocks noEditPoints="1"/>
                      </wps:cNvSpPr>
                      <wps:spPr bwMode="auto">
                        <a:xfrm>
                          <a:off x="2103" y="2528"/>
                          <a:ext cx="125" cy="160"/>
                        </a:xfrm>
                        <a:custGeom>
                          <a:avLst/>
                          <a:gdLst>
                            <a:gd name="T0" fmla="*/ 175 w 498"/>
                            <a:gd name="T1" fmla="*/ 377 h 640"/>
                            <a:gd name="T2" fmla="*/ 182 w 498"/>
                            <a:gd name="T3" fmla="*/ 417 h 640"/>
                            <a:gd name="T4" fmla="*/ 195 w 498"/>
                            <a:gd name="T5" fmla="*/ 451 h 640"/>
                            <a:gd name="T6" fmla="*/ 218 w 498"/>
                            <a:gd name="T7" fmla="*/ 476 h 640"/>
                            <a:gd name="T8" fmla="*/ 253 w 498"/>
                            <a:gd name="T9" fmla="*/ 491 h 640"/>
                            <a:gd name="T10" fmla="*/ 304 w 498"/>
                            <a:gd name="T11" fmla="*/ 496 h 640"/>
                            <a:gd name="T12" fmla="*/ 354 w 498"/>
                            <a:gd name="T13" fmla="*/ 492 h 640"/>
                            <a:gd name="T14" fmla="*/ 424 w 498"/>
                            <a:gd name="T15" fmla="*/ 473 h 640"/>
                            <a:gd name="T16" fmla="*/ 443 w 498"/>
                            <a:gd name="T17" fmla="*/ 471 h 640"/>
                            <a:gd name="T18" fmla="*/ 455 w 498"/>
                            <a:gd name="T19" fmla="*/ 481 h 640"/>
                            <a:gd name="T20" fmla="*/ 485 w 498"/>
                            <a:gd name="T21" fmla="*/ 567 h 640"/>
                            <a:gd name="T22" fmla="*/ 485 w 498"/>
                            <a:gd name="T23" fmla="*/ 585 h 640"/>
                            <a:gd name="T24" fmla="*/ 476 w 498"/>
                            <a:gd name="T25" fmla="*/ 600 h 640"/>
                            <a:gd name="T26" fmla="*/ 443 w 498"/>
                            <a:gd name="T27" fmla="*/ 614 h 640"/>
                            <a:gd name="T28" fmla="*/ 378 w 498"/>
                            <a:gd name="T29" fmla="*/ 632 h 640"/>
                            <a:gd name="T30" fmla="*/ 300 w 498"/>
                            <a:gd name="T31" fmla="*/ 640 h 640"/>
                            <a:gd name="T32" fmla="*/ 240 w 498"/>
                            <a:gd name="T33" fmla="*/ 639 h 640"/>
                            <a:gd name="T34" fmla="*/ 197 w 498"/>
                            <a:gd name="T35" fmla="*/ 633 h 640"/>
                            <a:gd name="T36" fmla="*/ 159 w 498"/>
                            <a:gd name="T37" fmla="*/ 621 h 640"/>
                            <a:gd name="T38" fmla="*/ 123 w 498"/>
                            <a:gd name="T39" fmla="*/ 604 h 640"/>
                            <a:gd name="T40" fmla="*/ 92 w 498"/>
                            <a:gd name="T41" fmla="*/ 580 h 640"/>
                            <a:gd name="T42" fmla="*/ 64 w 498"/>
                            <a:gd name="T43" fmla="*/ 551 h 640"/>
                            <a:gd name="T44" fmla="*/ 42 w 498"/>
                            <a:gd name="T45" fmla="*/ 517 h 640"/>
                            <a:gd name="T46" fmla="*/ 25 w 498"/>
                            <a:gd name="T47" fmla="*/ 476 h 640"/>
                            <a:gd name="T48" fmla="*/ 11 w 498"/>
                            <a:gd name="T49" fmla="*/ 430 h 640"/>
                            <a:gd name="T50" fmla="*/ 3 w 498"/>
                            <a:gd name="T51" fmla="*/ 377 h 640"/>
                            <a:gd name="T52" fmla="*/ 0 w 498"/>
                            <a:gd name="T53" fmla="*/ 319 h 640"/>
                            <a:gd name="T54" fmla="*/ 3 w 498"/>
                            <a:gd name="T55" fmla="*/ 268 h 640"/>
                            <a:gd name="T56" fmla="*/ 10 w 498"/>
                            <a:gd name="T57" fmla="*/ 221 h 640"/>
                            <a:gd name="T58" fmla="*/ 21 w 498"/>
                            <a:gd name="T59" fmla="*/ 177 h 640"/>
                            <a:gd name="T60" fmla="*/ 38 w 498"/>
                            <a:gd name="T61" fmla="*/ 136 h 640"/>
                            <a:gd name="T62" fmla="*/ 59 w 498"/>
                            <a:gd name="T63" fmla="*/ 100 h 640"/>
                            <a:gd name="T64" fmla="*/ 84 w 498"/>
                            <a:gd name="T65" fmla="*/ 69 h 640"/>
                            <a:gd name="T66" fmla="*/ 113 w 498"/>
                            <a:gd name="T67" fmla="*/ 44 h 640"/>
                            <a:gd name="T68" fmla="*/ 145 w 498"/>
                            <a:gd name="T69" fmla="*/ 23 h 640"/>
                            <a:gd name="T70" fmla="*/ 182 w 498"/>
                            <a:gd name="T71" fmla="*/ 9 h 640"/>
                            <a:gd name="T72" fmla="*/ 222 w 498"/>
                            <a:gd name="T73" fmla="*/ 2 h 640"/>
                            <a:gd name="T74" fmla="*/ 267 w 498"/>
                            <a:gd name="T75" fmla="*/ 1 h 640"/>
                            <a:gd name="T76" fmla="*/ 310 w 498"/>
                            <a:gd name="T77" fmla="*/ 6 h 640"/>
                            <a:gd name="T78" fmla="*/ 349 w 498"/>
                            <a:gd name="T79" fmla="*/ 17 h 640"/>
                            <a:gd name="T80" fmla="*/ 383 w 498"/>
                            <a:gd name="T81" fmla="*/ 33 h 640"/>
                            <a:gd name="T82" fmla="*/ 412 w 498"/>
                            <a:gd name="T83" fmla="*/ 57 h 640"/>
                            <a:gd name="T84" fmla="*/ 438 w 498"/>
                            <a:gd name="T85" fmla="*/ 86 h 640"/>
                            <a:gd name="T86" fmla="*/ 458 w 498"/>
                            <a:gd name="T87" fmla="*/ 119 h 640"/>
                            <a:gd name="T88" fmla="*/ 475 w 498"/>
                            <a:gd name="T89" fmla="*/ 159 h 640"/>
                            <a:gd name="T90" fmla="*/ 487 w 498"/>
                            <a:gd name="T91" fmla="*/ 203 h 640"/>
                            <a:gd name="T92" fmla="*/ 494 w 498"/>
                            <a:gd name="T93" fmla="*/ 253 h 640"/>
                            <a:gd name="T94" fmla="*/ 497 w 498"/>
                            <a:gd name="T95" fmla="*/ 334 h 640"/>
                            <a:gd name="T96" fmla="*/ 488 w 498"/>
                            <a:gd name="T97" fmla="*/ 352 h 640"/>
                            <a:gd name="T98" fmla="*/ 471 w 498"/>
                            <a:gd name="T99" fmla="*/ 361 h 640"/>
                            <a:gd name="T100" fmla="*/ 245 w 498"/>
                            <a:gd name="T101" fmla="*/ 131 h 640"/>
                            <a:gd name="T102" fmla="*/ 218 w 498"/>
                            <a:gd name="T103" fmla="*/ 141 h 640"/>
                            <a:gd name="T104" fmla="*/ 198 w 498"/>
                            <a:gd name="T105" fmla="*/ 160 h 640"/>
                            <a:gd name="T106" fmla="*/ 186 w 498"/>
                            <a:gd name="T107" fmla="*/ 188 h 640"/>
                            <a:gd name="T108" fmla="*/ 177 w 498"/>
                            <a:gd name="T109" fmla="*/ 232 h 640"/>
                            <a:gd name="T110" fmla="*/ 329 w 498"/>
                            <a:gd name="T111" fmla="*/ 231 h 640"/>
                            <a:gd name="T112" fmla="*/ 321 w 498"/>
                            <a:gd name="T113" fmla="*/ 187 h 640"/>
                            <a:gd name="T114" fmla="*/ 310 w 498"/>
                            <a:gd name="T115" fmla="*/ 160 h 640"/>
                            <a:gd name="T116" fmla="*/ 292 w 498"/>
                            <a:gd name="T117" fmla="*/ 141 h 640"/>
                            <a:gd name="T118" fmla="*/ 266 w 498"/>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8" h="640">
                              <a:moveTo>
                                <a:pt x="463" y="362"/>
                              </a:moveTo>
                              <a:lnTo>
                                <a:pt x="174" y="362"/>
                              </a:lnTo>
                              <a:lnTo>
                                <a:pt x="175" y="377"/>
                              </a:lnTo>
                              <a:lnTo>
                                <a:pt x="177" y="392"/>
                              </a:lnTo>
                              <a:lnTo>
                                <a:pt x="179" y="405"/>
                              </a:lnTo>
                              <a:lnTo>
                                <a:pt x="182" y="417"/>
                              </a:lnTo>
                              <a:lnTo>
                                <a:pt x="186" y="430"/>
                              </a:lnTo>
                              <a:lnTo>
                                <a:pt x="190" y="441"/>
                              </a:lnTo>
                              <a:lnTo>
                                <a:pt x="195" y="451"/>
                              </a:lnTo>
                              <a:lnTo>
                                <a:pt x="202" y="460"/>
                              </a:lnTo>
                              <a:lnTo>
                                <a:pt x="210" y="468"/>
                              </a:lnTo>
                              <a:lnTo>
                                <a:pt x="218" y="476"/>
                              </a:lnTo>
                              <a:lnTo>
                                <a:pt x="228" y="482"/>
                              </a:lnTo>
                              <a:lnTo>
                                <a:pt x="240" y="487"/>
                              </a:lnTo>
                              <a:lnTo>
                                <a:pt x="253" y="491"/>
                              </a:lnTo>
                              <a:lnTo>
                                <a:pt x="268" y="494"/>
                              </a:lnTo>
                              <a:lnTo>
                                <a:pt x="284" y="496"/>
                              </a:lnTo>
                              <a:lnTo>
                                <a:pt x="304" y="496"/>
                              </a:lnTo>
                              <a:lnTo>
                                <a:pt x="321" y="496"/>
                              </a:lnTo>
                              <a:lnTo>
                                <a:pt x="339" y="494"/>
                              </a:lnTo>
                              <a:lnTo>
                                <a:pt x="354" y="492"/>
                              </a:lnTo>
                              <a:lnTo>
                                <a:pt x="369" y="489"/>
                              </a:lnTo>
                              <a:lnTo>
                                <a:pt x="397" y="482"/>
                              </a:lnTo>
                              <a:lnTo>
                                <a:pt x="424" y="473"/>
                              </a:lnTo>
                              <a:lnTo>
                                <a:pt x="432" y="471"/>
                              </a:lnTo>
                              <a:lnTo>
                                <a:pt x="438" y="470"/>
                              </a:lnTo>
                              <a:lnTo>
                                <a:pt x="443" y="471"/>
                              </a:lnTo>
                              <a:lnTo>
                                <a:pt x="448" y="474"/>
                              </a:lnTo>
                              <a:lnTo>
                                <a:pt x="451" y="477"/>
                              </a:lnTo>
                              <a:lnTo>
                                <a:pt x="455" y="481"/>
                              </a:lnTo>
                              <a:lnTo>
                                <a:pt x="457" y="487"/>
                              </a:lnTo>
                              <a:lnTo>
                                <a:pt x="459" y="492"/>
                              </a:lnTo>
                              <a:lnTo>
                                <a:pt x="485" y="567"/>
                              </a:lnTo>
                              <a:lnTo>
                                <a:pt x="487" y="574"/>
                              </a:lnTo>
                              <a:lnTo>
                                <a:pt x="487" y="580"/>
                              </a:lnTo>
                              <a:lnTo>
                                <a:pt x="485" y="585"/>
                              </a:lnTo>
                              <a:lnTo>
                                <a:pt x="483" y="590"/>
                              </a:lnTo>
                              <a:lnTo>
                                <a:pt x="480" y="595"/>
                              </a:lnTo>
                              <a:lnTo>
                                <a:pt x="476" y="600"/>
                              </a:lnTo>
                              <a:lnTo>
                                <a:pt x="471" y="603"/>
                              </a:lnTo>
                              <a:lnTo>
                                <a:pt x="465" y="606"/>
                              </a:lnTo>
                              <a:lnTo>
                                <a:pt x="443" y="614"/>
                              </a:lnTo>
                              <a:lnTo>
                                <a:pt x="422" y="622"/>
                              </a:lnTo>
                              <a:lnTo>
                                <a:pt x="400" y="628"/>
                              </a:lnTo>
                              <a:lnTo>
                                <a:pt x="378" y="632"/>
                              </a:lnTo>
                              <a:lnTo>
                                <a:pt x="353" y="636"/>
                              </a:lnTo>
                              <a:lnTo>
                                <a:pt x="327" y="639"/>
                              </a:lnTo>
                              <a:lnTo>
                                <a:pt x="300" y="640"/>
                              </a:lnTo>
                              <a:lnTo>
                                <a:pt x="270" y="640"/>
                              </a:lnTo>
                              <a:lnTo>
                                <a:pt x="255" y="640"/>
                              </a:lnTo>
                              <a:lnTo>
                                <a:pt x="240" y="639"/>
                              </a:lnTo>
                              <a:lnTo>
                                <a:pt x="225" y="638"/>
                              </a:lnTo>
                              <a:lnTo>
                                <a:pt x="211" y="636"/>
                              </a:lnTo>
                              <a:lnTo>
                                <a:pt x="197" y="633"/>
                              </a:lnTo>
                              <a:lnTo>
                                <a:pt x="184" y="630"/>
                              </a:lnTo>
                              <a:lnTo>
                                <a:pt x="171" y="626"/>
                              </a:lnTo>
                              <a:lnTo>
                                <a:pt x="159" y="621"/>
                              </a:lnTo>
                              <a:lnTo>
                                <a:pt x="146" y="616"/>
                              </a:lnTo>
                              <a:lnTo>
                                <a:pt x="134" y="610"/>
                              </a:lnTo>
                              <a:lnTo>
                                <a:pt x="123" y="604"/>
                              </a:lnTo>
                              <a:lnTo>
                                <a:pt x="113" y="596"/>
                              </a:lnTo>
                              <a:lnTo>
                                <a:pt x="102" y="589"/>
                              </a:lnTo>
                              <a:lnTo>
                                <a:pt x="92" y="580"/>
                              </a:lnTo>
                              <a:lnTo>
                                <a:pt x="83" y="572"/>
                              </a:lnTo>
                              <a:lnTo>
                                <a:pt x="74" y="562"/>
                              </a:lnTo>
                              <a:lnTo>
                                <a:pt x="64" y="551"/>
                              </a:lnTo>
                              <a:lnTo>
                                <a:pt x="57" y="540"/>
                              </a:lnTo>
                              <a:lnTo>
                                <a:pt x="49" y="529"/>
                              </a:lnTo>
                              <a:lnTo>
                                <a:pt x="42" y="517"/>
                              </a:lnTo>
                              <a:lnTo>
                                <a:pt x="36" y="504"/>
                              </a:lnTo>
                              <a:lnTo>
                                <a:pt x="30" y="490"/>
                              </a:lnTo>
                              <a:lnTo>
                                <a:pt x="25" y="476"/>
                              </a:lnTo>
                              <a:lnTo>
                                <a:pt x="19" y="461"/>
                              </a:lnTo>
                              <a:lnTo>
                                <a:pt x="15" y="446"/>
                              </a:lnTo>
                              <a:lnTo>
                                <a:pt x="11" y="430"/>
                              </a:lnTo>
                              <a:lnTo>
                                <a:pt x="8" y="413"/>
                              </a:lnTo>
                              <a:lnTo>
                                <a:pt x="5" y="395"/>
                              </a:lnTo>
                              <a:lnTo>
                                <a:pt x="3" y="377"/>
                              </a:lnTo>
                              <a:lnTo>
                                <a:pt x="1" y="358"/>
                              </a:lnTo>
                              <a:lnTo>
                                <a:pt x="1" y="338"/>
                              </a:lnTo>
                              <a:lnTo>
                                <a:pt x="0" y="319"/>
                              </a:lnTo>
                              <a:lnTo>
                                <a:pt x="1" y="302"/>
                              </a:lnTo>
                              <a:lnTo>
                                <a:pt x="1" y="284"/>
                              </a:lnTo>
                              <a:lnTo>
                                <a:pt x="3" y="268"/>
                              </a:lnTo>
                              <a:lnTo>
                                <a:pt x="5" y="251"/>
                              </a:lnTo>
                              <a:lnTo>
                                <a:pt x="7" y="236"/>
                              </a:lnTo>
                              <a:lnTo>
                                <a:pt x="10" y="221"/>
                              </a:lnTo>
                              <a:lnTo>
                                <a:pt x="13" y="205"/>
                              </a:lnTo>
                              <a:lnTo>
                                <a:pt x="17" y="190"/>
                              </a:lnTo>
                              <a:lnTo>
                                <a:pt x="21" y="177"/>
                              </a:lnTo>
                              <a:lnTo>
                                <a:pt x="27" y="162"/>
                              </a:lnTo>
                              <a:lnTo>
                                <a:pt x="33" y="149"/>
                              </a:lnTo>
                              <a:lnTo>
                                <a:pt x="38" y="136"/>
                              </a:lnTo>
                              <a:lnTo>
                                <a:pt x="45" y="123"/>
                              </a:lnTo>
                              <a:lnTo>
                                <a:pt x="51" y="112"/>
                              </a:lnTo>
                              <a:lnTo>
                                <a:pt x="59" y="100"/>
                              </a:lnTo>
                              <a:lnTo>
                                <a:pt x="66" y="90"/>
                              </a:lnTo>
                              <a:lnTo>
                                <a:pt x="75" y="79"/>
                              </a:lnTo>
                              <a:lnTo>
                                <a:pt x="84" y="69"/>
                              </a:lnTo>
                              <a:lnTo>
                                <a:pt x="93" y="60"/>
                              </a:lnTo>
                              <a:lnTo>
                                <a:pt x="102" y="52"/>
                              </a:lnTo>
                              <a:lnTo>
                                <a:pt x="113" y="44"/>
                              </a:lnTo>
                              <a:lnTo>
                                <a:pt x="123" y="36"/>
                              </a:lnTo>
                              <a:lnTo>
                                <a:pt x="134" y="29"/>
                              </a:lnTo>
                              <a:lnTo>
                                <a:pt x="145" y="23"/>
                              </a:lnTo>
                              <a:lnTo>
                                <a:pt x="158" y="18"/>
                              </a:lnTo>
                              <a:lnTo>
                                <a:pt x="170" y="13"/>
                              </a:lnTo>
                              <a:lnTo>
                                <a:pt x="182" y="9"/>
                              </a:lnTo>
                              <a:lnTo>
                                <a:pt x="195" y="6"/>
                              </a:lnTo>
                              <a:lnTo>
                                <a:pt x="209" y="4"/>
                              </a:lnTo>
                              <a:lnTo>
                                <a:pt x="222" y="2"/>
                              </a:lnTo>
                              <a:lnTo>
                                <a:pt x="236" y="1"/>
                              </a:lnTo>
                              <a:lnTo>
                                <a:pt x="251" y="0"/>
                              </a:lnTo>
                              <a:lnTo>
                                <a:pt x="267" y="1"/>
                              </a:lnTo>
                              <a:lnTo>
                                <a:pt x="281" y="2"/>
                              </a:lnTo>
                              <a:lnTo>
                                <a:pt x="296" y="3"/>
                              </a:lnTo>
                              <a:lnTo>
                                <a:pt x="310" y="6"/>
                              </a:lnTo>
                              <a:lnTo>
                                <a:pt x="323" y="9"/>
                              </a:lnTo>
                              <a:lnTo>
                                <a:pt x="337" y="12"/>
                              </a:lnTo>
                              <a:lnTo>
                                <a:pt x="349" y="17"/>
                              </a:lnTo>
                              <a:lnTo>
                                <a:pt x="361" y="22"/>
                              </a:lnTo>
                              <a:lnTo>
                                <a:pt x="372" y="27"/>
                              </a:lnTo>
                              <a:lnTo>
                                <a:pt x="383" y="33"/>
                              </a:lnTo>
                              <a:lnTo>
                                <a:pt x="394" y="41"/>
                              </a:lnTo>
                              <a:lnTo>
                                <a:pt x="403" y="49"/>
                              </a:lnTo>
                              <a:lnTo>
                                <a:pt x="412" y="57"/>
                              </a:lnTo>
                              <a:lnTo>
                                <a:pt x="422" y="66"/>
                              </a:lnTo>
                              <a:lnTo>
                                <a:pt x="430" y="75"/>
                              </a:lnTo>
                              <a:lnTo>
                                <a:pt x="438" y="86"/>
                              </a:lnTo>
                              <a:lnTo>
                                <a:pt x="445" y="96"/>
                              </a:lnTo>
                              <a:lnTo>
                                <a:pt x="452" y="107"/>
                              </a:lnTo>
                              <a:lnTo>
                                <a:pt x="458" y="119"/>
                              </a:lnTo>
                              <a:lnTo>
                                <a:pt x="465" y="132"/>
                              </a:lnTo>
                              <a:lnTo>
                                <a:pt x="470" y="145"/>
                              </a:lnTo>
                              <a:lnTo>
                                <a:pt x="475" y="159"/>
                              </a:lnTo>
                              <a:lnTo>
                                <a:pt x="479" y="174"/>
                              </a:lnTo>
                              <a:lnTo>
                                <a:pt x="483" y="188"/>
                              </a:lnTo>
                              <a:lnTo>
                                <a:pt x="487" y="203"/>
                              </a:lnTo>
                              <a:lnTo>
                                <a:pt x="490" y="220"/>
                              </a:lnTo>
                              <a:lnTo>
                                <a:pt x="492" y="236"/>
                              </a:lnTo>
                              <a:lnTo>
                                <a:pt x="494" y="253"/>
                              </a:lnTo>
                              <a:lnTo>
                                <a:pt x="497" y="289"/>
                              </a:lnTo>
                              <a:lnTo>
                                <a:pt x="498" y="327"/>
                              </a:lnTo>
                              <a:lnTo>
                                <a:pt x="497" y="334"/>
                              </a:lnTo>
                              <a:lnTo>
                                <a:pt x="495" y="342"/>
                              </a:lnTo>
                              <a:lnTo>
                                <a:pt x="492" y="347"/>
                              </a:lnTo>
                              <a:lnTo>
                                <a:pt x="488" y="352"/>
                              </a:lnTo>
                              <a:lnTo>
                                <a:pt x="483" y="356"/>
                              </a:lnTo>
                              <a:lnTo>
                                <a:pt x="477" y="359"/>
                              </a:lnTo>
                              <a:lnTo>
                                <a:pt x="471" y="361"/>
                              </a:lnTo>
                              <a:lnTo>
                                <a:pt x="463" y="362"/>
                              </a:lnTo>
                              <a:close/>
                              <a:moveTo>
                                <a:pt x="255" y="131"/>
                              </a:moveTo>
                              <a:lnTo>
                                <a:pt x="245" y="131"/>
                              </a:lnTo>
                              <a:lnTo>
                                <a:pt x="234" y="133"/>
                              </a:lnTo>
                              <a:lnTo>
                                <a:pt x="226" y="137"/>
                              </a:lnTo>
                              <a:lnTo>
                                <a:pt x="218" y="141"/>
                              </a:lnTo>
                              <a:lnTo>
                                <a:pt x="211" y="147"/>
                              </a:lnTo>
                              <a:lnTo>
                                <a:pt x="205" y="153"/>
                              </a:lnTo>
                              <a:lnTo>
                                <a:pt x="198" y="160"/>
                              </a:lnTo>
                              <a:lnTo>
                                <a:pt x="194" y="169"/>
                              </a:lnTo>
                              <a:lnTo>
                                <a:pt x="190" y="178"/>
                              </a:lnTo>
                              <a:lnTo>
                                <a:pt x="186" y="188"/>
                              </a:lnTo>
                              <a:lnTo>
                                <a:pt x="183" y="198"/>
                              </a:lnTo>
                              <a:lnTo>
                                <a:pt x="180" y="209"/>
                              </a:lnTo>
                              <a:lnTo>
                                <a:pt x="177" y="232"/>
                              </a:lnTo>
                              <a:lnTo>
                                <a:pt x="174" y="256"/>
                              </a:lnTo>
                              <a:lnTo>
                                <a:pt x="331" y="256"/>
                              </a:lnTo>
                              <a:lnTo>
                                <a:pt x="329" y="231"/>
                              </a:lnTo>
                              <a:lnTo>
                                <a:pt x="326" y="208"/>
                              </a:lnTo>
                              <a:lnTo>
                                <a:pt x="324" y="197"/>
                              </a:lnTo>
                              <a:lnTo>
                                <a:pt x="321" y="187"/>
                              </a:lnTo>
                              <a:lnTo>
                                <a:pt x="318" y="177"/>
                              </a:lnTo>
                              <a:lnTo>
                                <a:pt x="314" y="169"/>
                              </a:lnTo>
                              <a:lnTo>
                                <a:pt x="310" y="160"/>
                              </a:lnTo>
                              <a:lnTo>
                                <a:pt x="305" y="152"/>
                              </a:lnTo>
                              <a:lnTo>
                                <a:pt x="299" y="146"/>
                              </a:lnTo>
                              <a:lnTo>
                                <a:pt x="292" y="141"/>
                              </a:lnTo>
                              <a:lnTo>
                                <a:pt x="284" y="136"/>
                              </a:lnTo>
                              <a:lnTo>
                                <a:pt x="275" y="133"/>
                              </a:lnTo>
                              <a:lnTo>
                                <a:pt x="266"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3" name="Freeform 31"/>
                      <wps:cNvSpPr/>
                      <wps:spPr bwMode="auto">
                        <a:xfrm>
                          <a:off x="2262" y="2528"/>
                          <a:ext cx="194" cy="158"/>
                        </a:xfrm>
                        <a:custGeom>
                          <a:avLst/>
                          <a:gdLst>
                            <a:gd name="T0" fmla="*/ 630 w 775"/>
                            <a:gd name="T1" fmla="*/ 629 h 632"/>
                            <a:gd name="T2" fmla="*/ 611 w 775"/>
                            <a:gd name="T3" fmla="*/ 611 h 632"/>
                            <a:gd name="T4" fmla="*/ 609 w 775"/>
                            <a:gd name="T5" fmla="*/ 187 h 632"/>
                            <a:gd name="T6" fmla="*/ 600 w 775"/>
                            <a:gd name="T7" fmla="*/ 160 h 632"/>
                            <a:gd name="T8" fmla="*/ 571 w 775"/>
                            <a:gd name="T9" fmla="*/ 140 h 632"/>
                            <a:gd name="T10" fmla="*/ 534 w 775"/>
                            <a:gd name="T11" fmla="*/ 144 h 632"/>
                            <a:gd name="T12" fmla="*/ 502 w 775"/>
                            <a:gd name="T13" fmla="*/ 165 h 632"/>
                            <a:gd name="T14" fmla="*/ 480 w 775"/>
                            <a:gd name="T15" fmla="*/ 202 h 632"/>
                            <a:gd name="T16" fmla="*/ 471 w 775"/>
                            <a:gd name="T17" fmla="*/ 251 h 632"/>
                            <a:gd name="T18" fmla="*/ 468 w 775"/>
                            <a:gd name="T19" fmla="*/ 611 h 632"/>
                            <a:gd name="T20" fmla="*/ 450 w 775"/>
                            <a:gd name="T21" fmla="*/ 629 h 632"/>
                            <a:gd name="T22" fmla="*/ 332 w 775"/>
                            <a:gd name="T23" fmla="*/ 631 h 632"/>
                            <a:gd name="T24" fmla="*/ 310 w 775"/>
                            <a:gd name="T25" fmla="*/ 617 h 632"/>
                            <a:gd name="T26" fmla="*/ 304 w 775"/>
                            <a:gd name="T27" fmla="*/ 193 h 632"/>
                            <a:gd name="T28" fmla="*/ 300 w 775"/>
                            <a:gd name="T29" fmla="*/ 170 h 632"/>
                            <a:gd name="T30" fmla="*/ 275 w 775"/>
                            <a:gd name="T31" fmla="*/ 143 h 632"/>
                            <a:gd name="T32" fmla="*/ 238 w 775"/>
                            <a:gd name="T33" fmla="*/ 142 h 632"/>
                            <a:gd name="T34" fmla="*/ 205 w 775"/>
                            <a:gd name="T35" fmla="*/ 158 h 632"/>
                            <a:gd name="T36" fmla="*/ 181 w 775"/>
                            <a:gd name="T37" fmla="*/ 192 h 632"/>
                            <a:gd name="T38" fmla="*/ 168 w 775"/>
                            <a:gd name="T39" fmla="*/ 238 h 632"/>
                            <a:gd name="T40" fmla="*/ 166 w 775"/>
                            <a:gd name="T41" fmla="*/ 605 h 632"/>
                            <a:gd name="T42" fmla="*/ 151 w 775"/>
                            <a:gd name="T43" fmla="*/ 626 h 632"/>
                            <a:gd name="T44" fmla="*/ 34 w 775"/>
                            <a:gd name="T45" fmla="*/ 632 h 632"/>
                            <a:gd name="T46" fmla="*/ 10 w 775"/>
                            <a:gd name="T47" fmla="*/ 622 h 632"/>
                            <a:gd name="T48" fmla="*/ 0 w 775"/>
                            <a:gd name="T49" fmla="*/ 597 h 632"/>
                            <a:gd name="T50" fmla="*/ 6 w 775"/>
                            <a:gd name="T51" fmla="*/ 24 h 632"/>
                            <a:gd name="T52" fmla="*/ 28 w 775"/>
                            <a:gd name="T53" fmla="*/ 10 h 632"/>
                            <a:gd name="T54" fmla="*/ 122 w 775"/>
                            <a:gd name="T55" fmla="*/ 11 h 632"/>
                            <a:gd name="T56" fmla="*/ 141 w 775"/>
                            <a:gd name="T57" fmla="*/ 27 h 632"/>
                            <a:gd name="T58" fmla="*/ 161 w 775"/>
                            <a:gd name="T59" fmla="*/ 69 h 632"/>
                            <a:gd name="T60" fmla="*/ 198 w 775"/>
                            <a:gd name="T61" fmla="*/ 40 h 632"/>
                            <a:gd name="T62" fmla="*/ 240 w 775"/>
                            <a:gd name="T63" fmla="*/ 17 h 632"/>
                            <a:gd name="T64" fmla="*/ 283 w 775"/>
                            <a:gd name="T65" fmla="*/ 3 h 632"/>
                            <a:gd name="T66" fmla="*/ 327 w 775"/>
                            <a:gd name="T67" fmla="*/ 1 h 632"/>
                            <a:gd name="T68" fmla="*/ 373 w 775"/>
                            <a:gd name="T69" fmla="*/ 8 h 632"/>
                            <a:gd name="T70" fmla="*/ 411 w 775"/>
                            <a:gd name="T71" fmla="*/ 26 h 632"/>
                            <a:gd name="T72" fmla="*/ 439 w 775"/>
                            <a:gd name="T73" fmla="*/ 55 h 632"/>
                            <a:gd name="T74" fmla="*/ 463 w 775"/>
                            <a:gd name="T75" fmla="*/ 72 h 632"/>
                            <a:gd name="T76" fmla="*/ 500 w 775"/>
                            <a:gd name="T77" fmla="*/ 42 h 632"/>
                            <a:gd name="T78" fmla="*/ 543 w 775"/>
                            <a:gd name="T79" fmla="*/ 17 h 632"/>
                            <a:gd name="T80" fmla="*/ 588 w 775"/>
                            <a:gd name="T81" fmla="*/ 4 h 632"/>
                            <a:gd name="T82" fmla="*/ 638 w 775"/>
                            <a:gd name="T83" fmla="*/ 1 h 632"/>
                            <a:gd name="T84" fmla="*/ 697 w 775"/>
                            <a:gd name="T85" fmla="*/ 17 h 632"/>
                            <a:gd name="T86" fmla="*/ 742 w 775"/>
                            <a:gd name="T87" fmla="*/ 56 h 632"/>
                            <a:gd name="T88" fmla="*/ 769 w 775"/>
                            <a:gd name="T89" fmla="*/ 115 h 632"/>
                            <a:gd name="T90" fmla="*/ 775 w 775"/>
                            <a:gd name="T91" fmla="*/ 597 h 632"/>
                            <a:gd name="T92" fmla="*/ 765 w 775"/>
                            <a:gd name="T93" fmla="*/ 622 h 632"/>
                            <a:gd name="T94" fmla="*/ 740 w 775"/>
                            <a:gd name="T95" fmla="*/ 632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75" h="632">
                              <a:moveTo>
                                <a:pt x="740" y="632"/>
                              </a:moveTo>
                              <a:lnTo>
                                <a:pt x="643" y="632"/>
                              </a:lnTo>
                              <a:lnTo>
                                <a:pt x="637" y="631"/>
                              </a:lnTo>
                              <a:lnTo>
                                <a:pt x="630" y="629"/>
                              </a:lnTo>
                              <a:lnTo>
                                <a:pt x="625" y="626"/>
                              </a:lnTo>
                              <a:lnTo>
                                <a:pt x="619" y="622"/>
                              </a:lnTo>
                              <a:lnTo>
                                <a:pt x="615" y="617"/>
                              </a:lnTo>
                              <a:lnTo>
                                <a:pt x="611" y="611"/>
                              </a:lnTo>
                              <a:lnTo>
                                <a:pt x="610" y="605"/>
                              </a:lnTo>
                              <a:lnTo>
                                <a:pt x="609" y="597"/>
                              </a:lnTo>
                              <a:lnTo>
                                <a:pt x="609" y="193"/>
                              </a:lnTo>
                              <a:lnTo>
                                <a:pt x="609" y="187"/>
                              </a:lnTo>
                              <a:lnTo>
                                <a:pt x="608" y="180"/>
                              </a:lnTo>
                              <a:lnTo>
                                <a:pt x="606" y="175"/>
                              </a:lnTo>
                              <a:lnTo>
                                <a:pt x="605" y="170"/>
                              </a:lnTo>
                              <a:lnTo>
                                <a:pt x="600" y="160"/>
                              </a:lnTo>
                              <a:lnTo>
                                <a:pt x="594" y="152"/>
                              </a:lnTo>
                              <a:lnTo>
                                <a:pt x="587" y="147"/>
                              </a:lnTo>
                              <a:lnTo>
                                <a:pt x="580" y="143"/>
                              </a:lnTo>
                              <a:lnTo>
                                <a:pt x="571" y="140"/>
                              </a:lnTo>
                              <a:lnTo>
                                <a:pt x="563" y="139"/>
                              </a:lnTo>
                              <a:lnTo>
                                <a:pt x="553" y="140"/>
                              </a:lnTo>
                              <a:lnTo>
                                <a:pt x="543" y="142"/>
                              </a:lnTo>
                              <a:lnTo>
                                <a:pt x="534" y="144"/>
                              </a:lnTo>
                              <a:lnTo>
                                <a:pt x="524" y="148"/>
                              </a:lnTo>
                              <a:lnTo>
                                <a:pt x="516" y="153"/>
                              </a:lnTo>
                              <a:lnTo>
                                <a:pt x="509" y="158"/>
                              </a:lnTo>
                              <a:lnTo>
                                <a:pt x="502" y="165"/>
                              </a:lnTo>
                              <a:lnTo>
                                <a:pt x="496" y="174"/>
                              </a:lnTo>
                              <a:lnTo>
                                <a:pt x="490" y="182"/>
                              </a:lnTo>
                              <a:lnTo>
                                <a:pt x="484" y="192"/>
                              </a:lnTo>
                              <a:lnTo>
                                <a:pt x="480" y="202"/>
                              </a:lnTo>
                              <a:lnTo>
                                <a:pt x="477" y="214"/>
                              </a:lnTo>
                              <a:lnTo>
                                <a:pt x="474" y="225"/>
                              </a:lnTo>
                              <a:lnTo>
                                <a:pt x="472" y="238"/>
                              </a:lnTo>
                              <a:lnTo>
                                <a:pt x="471" y="251"/>
                              </a:lnTo>
                              <a:lnTo>
                                <a:pt x="470" y="266"/>
                              </a:lnTo>
                              <a:lnTo>
                                <a:pt x="470" y="597"/>
                              </a:lnTo>
                              <a:lnTo>
                                <a:pt x="470" y="605"/>
                              </a:lnTo>
                              <a:lnTo>
                                <a:pt x="468" y="611"/>
                              </a:lnTo>
                              <a:lnTo>
                                <a:pt x="465" y="617"/>
                              </a:lnTo>
                              <a:lnTo>
                                <a:pt x="461" y="622"/>
                              </a:lnTo>
                              <a:lnTo>
                                <a:pt x="456" y="626"/>
                              </a:lnTo>
                              <a:lnTo>
                                <a:pt x="450" y="629"/>
                              </a:lnTo>
                              <a:lnTo>
                                <a:pt x="443" y="631"/>
                              </a:lnTo>
                              <a:lnTo>
                                <a:pt x="436" y="632"/>
                              </a:lnTo>
                              <a:lnTo>
                                <a:pt x="339" y="632"/>
                              </a:lnTo>
                              <a:lnTo>
                                <a:pt x="332" y="631"/>
                              </a:lnTo>
                              <a:lnTo>
                                <a:pt x="326" y="629"/>
                              </a:lnTo>
                              <a:lnTo>
                                <a:pt x="320" y="626"/>
                              </a:lnTo>
                              <a:lnTo>
                                <a:pt x="315" y="622"/>
                              </a:lnTo>
                              <a:lnTo>
                                <a:pt x="310" y="617"/>
                              </a:lnTo>
                              <a:lnTo>
                                <a:pt x="307" y="611"/>
                              </a:lnTo>
                              <a:lnTo>
                                <a:pt x="305" y="605"/>
                              </a:lnTo>
                              <a:lnTo>
                                <a:pt x="304" y="597"/>
                              </a:lnTo>
                              <a:lnTo>
                                <a:pt x="304" y="193"/>
                              </a:lnTo>
                              <a:lnTo>
                                <a:pt x="304" y="187"/>
                              </a:lnTo>
                              <a:lnTo>
                                <a:pt x="303" y="180"/>
                              </a:lnTo>
                              <a:lnTo>
                                <a:pt x="302" y="175"/>
                              </a:lnTo>
                              <a:lnTo>
                                <a:pt x="300" y="170"/>
                              </a:lnTo>
                              <a:lnTo>
                                <a:pt x="295" y="160"/>
                              </a:lnTo>
                              <a:lnTo>
                                <a:pt x="289" y="152"/>
                              </a:lnTo>
                              <a:lnTo>
                                <a:pt x="283" y="147"/>
                              </a:lnTo>
                              <a:lnTo>
                                <a:pt x="275" y="143"/>
                              </a:lnTo>
                              <a:lnTo>
                                <a:pt x="266" y="140"/>
                              </a:lnTo>
                              <a:lnTo>
                                <a:pt x="258" y="139"/>
                              </a:lnTo>
                              <a:lnTo>
                                <a:pt x="248" y="140"/>
                              </a:lnTo>
                              <a:lnTo>
                                <a:pt x="238" y="142"/>
                              </a:lnTo>
                              <a:lnTo>
                                <a:pt x="229" y="144"/>
                              </a:lnTo>
                              <a:lnTo>
                                <a:pt x="220" y="148"/>
                              </a:lnTo>
                              <a:lnTo>
                                <a:pt x="212" y="153"/>
                              </a:lnTo>
                              <a:lnTo>
                                <a:pt x="205" y="158"/>
                              </a:lnTo>
                              <a:lnTo>
                                <a:pt x="198" y="165"/>
                              </a:lnTo>
                              <a:lnTo>
                                <a:pt x="192" y="174"/>
                              </a:lnTo>
                              <a:lnTo>
                                <a:pt x="186" y="182"/>
                              </a:lnTo>
                              <a:lnTo>
                                <a:pt x="181" y="192"/>
                              </a:lnTo>
                              <a:lnTo>
                                <a:pt x="176" y="202"/>
                              </a:lnTo>
                              <a:lnTo>
                                <a:pt x="173" y="214"/>
                              </a:lnTo>
                              <a:lnTo>
                                <a:pt x="170" y="225"/>
                              </a:lnTo>
                              <a:lnTo>
                                <a:pt x="168" y="238"/>
                              </a:lnTo>
                              <a:lnTo>
                                <a:pt x="167" y="251"/>
                              </a:lnTo>
                              <a:lnTo>
                                <a:pt x="166" y="266"/>
                              </a:lnTo>
                              <a:lnTo>
                                <a:pt x="166" y="597"/>
                              </a:lnTo>
                              <a:lnTo>
                                <a:pt x="166" y="605"/>
                              </a:lnTo>
                              <a:lnTo>
                                <a:pt x="164" y="611"/>
                              </a:lnTo>
                              <a:lnTo>
                                <a:pt x="161" y="617"/>
                              </a:lnTo>
                              <a:lnTo>
                                <a:pt x="156" y="622"/>
                              </a:lnTo>
                              <a:lnTo>
                                <a:pt x="151" y="626"/>
                              </a:lnTo>
                              <a:lnTo>
                                <a:pt x="146" y="629"/>
                              </a:lnTo>
                              <a:lnTo>
                                <a:pt x="139" y="631"/>
                              </a:lnTo>
                              <a:lnTo>
                                <a:pt x="131" y="632"/>
                              </a:lnTo>
                              <a:lnTo>
                                <a:pt x="34" y="632"/>
                              </a:lnTo>
                              <a:lnTo>
                                <a:pt x="28" y="631"/>
                              </a:lnTo>
                              <a:lnTo>
                                <a:pt x="21" y="629"/>
                              </a:lnTo>
                              <a:lnTo>
                                <a:pt x="15" y="626"/>
                              </a:lnTo>
                              <a:lnTo>
                                <a:pt x="10" y="622"/>
                              </a:lnTo>
                              <a:lnTo>
                                <a:pt x="6" y="617"/>
                              </a:lnTo>
                              <a:lnTo>
                                <a:pt x="2" y="611"/>
                              </a:lnTo>
                              <a:lnTo>
                                <a:pt x="0" y="605"/>
                              </a:lnTo>
                              <a:lnTo>
                                <a:pt x="0" y="597"/>
                              </a:lnTo>
                              <a:lnTo>
                                <a:pt x="0" y="44"/>
                              </a:lnTo>
                              <a:lnTo>
                                <a:pt x="0" y="36"/>
                              </a:lnTo>
                              <a:lnTo>
                                <a:pt x="2" y="29"/>
                              </a:lnTo>
                              <a:lnTo>
                                <a:pt x="6" y="24"/>
                              </a:lnTo>
                              <a:lnTo>
                                <a:pt x="10" y="19"/>
                              </a:lnTo>
                              <a:lnTo>
                                <a:pt x="15" y="15"/>
                              </a:lnTo>
                              <a:lnTo>
                                <a:pt x="21" y="12"/>
                              </a:lnTo>
                              <a:lnTo>
                                <a:pt x="28" y="10"/>
                              </a:lnTo>
                              <a:lnTo>
                                <a:pt x="34" y="9"/>
                              </a:lnTo>
                              <a:lnTo>
                                <a:pt x="109" y="9"/>
                              </a:lnTo>
                              <a:lnTo>
                                <a:pt x="116" y="10"/>
                              </a:lnTo>
                              <a:lnTo>
                                <a:pt x="122" y="11"/>
                              </a:lnTo>
                              <a:lnTo>
                                <a:pt x="128" y="14"/>
                              </a:lnTo>
                              <a:lnTo>
                                <a:pt x="133" y="17"/>
                              </a:lnTo>
                              <a:lnTo>
                                <a:pt x="138" y="22"/>
                              </a:lnTo>
                              <a:lnTo>
                                <a:pt x="141" y="27"/>
                              </a:lnTo>
                              <a:lnTo>
                                <a:pt x="143" y="33"/>
                              </a:lnTo>
                              <a:lnTo>
                                <a:pt x="145" y="40"/>
                              </a:lnTo>
                              <a:lnTo>
                                <a:pt x="154" y="78"/>
                              </a:lnTo>
                              <a:lnTo>
                                <a:pt x="161" y="69"/>
                              </a:lnTo>
                              <a:lnTo>
                                <a:pt x="170" y="61"/>
                              </a:lnTo>
                              <a:lnTo>
                                <a:pt x="178" y="54"/>
                              </a:lnTo>
                              <a:lnTo>
                                <a:pt x="189" y="47"/>
                              </a:lnTo>
                              <a:lnTo>
                                <a:pt x="198" y="40"/>
                              </a:lnTo>
                              <a:lnTo>
                                <a:pt x="208" y="33"/>
                              </a:lnTo>
                              <a:lnTo>
                                <a:pt x="218" y="27"/>
                              </a:lnTo>
                              <a:lnTo>
                                <a:pt x="229" y="21"/>
                              </a:lnTo>
                              <a:lnTo>
                                <a:pt x="240" y="17"/>
                              </a:lnTo>
                              <a:lnTo>
                                <a:pt x="250" y="12"/>
                              </a:lnTo>
                              <a:lnTo>
                                <a:pt x="261" y="9"/>
                              </a:lnTo>
                              <a:lnTo>
                                <a:pt x="272" y="6"/>
                              </a:lnTo>
                              <a:lnTo>
                                <a:pt x="283" y="3"/>
                              </a:lnTo>
                              <a:lnTo>
                                <a:pt x="294" y="2"/>
                              </a:lnTo>
                              <a:lnTo>
                                <a:pt x="304" y="1"/>
                              </a:lnTo>
                              <a:lnTo>
                                <a:pt x="315" y="0"/>
                              </a:lnTo>
                              <a:lnTo>
                                <a:pt x="327" y="1"/>
                              </a:lnTo>
                              <a:lnTo>
                                <a:pt x="339" y="2"/>
                              </a:lnTo>
                              <a:lnTo>
                                <a:pt x="350" y="3"/>
                              </a:lnTo>
                              <a:lnTo>
                                <a:pt x="362" y="5"/>
                              </a:lnTo>
                              <a:lnTo>
                                <a:pt x="373" y="8"/>
                              </a:lnTo>
                              <a:lnTo>
                                <a:pt x="383" y="12"/>
                              </a:lnTo>
                              <a:lnTo>
                                <a:pt x="392" y="16"/>
                              </a:lnTo>
                              <a:lnTo>
                                <a:pt x="402" y="21"/>
                              </a:lnTo>
                              <a:lnTo>
                                <a:pt x="411" y="26"/>
                              </a:lnTo>
                              <a:lnTo>
                                <a:pt x="419" y="32"/>
                              </a:lnTo>
                              <a:lnTo>
                                <a:pt x="426" y="40"/>
                              </a:lnTo>
                              <a:lnTo>
                                <a:pt x="433" y="47"/>
                              </a:lnTo>
                              <a:lnTo>
                                <a:pt x="439" y="55"/>
                              </a:lnTo>
                              <a:lnTo>
                                <a:pt x="446" y="63"/>
                              </a:lnTo>
                              <a:lnTo>
                                <a:pt x="451" y="72"/>
                              </a:lnTo>
                              <a:lnTo>
                                <a:pt x="455" y="82"/>
                              </a:lnTo>
                              <a:lnTo>
                                <a:pt x="463" y="72"/>
                              </a:lnTo>
                              <a:lnTo>
                                <a:pt x="472" y="64"/>
                              </a:lnTo>
                              <a:lnTo>
                                <a:pt x="480" y="56"/>
                              </a:lnTo>
                              <a:lnTo>
                                <a:pt x="491" y="49"/>
                              </a:lnTo>
                              <a:lnTo>
                                <a:pt x="500" y="42"/>
                              </a:lnTo>
                              <a:lnTo>
                                <a:pt x="510" y="34"/>
                              </a:lnTo>
                              <a:lnTo>
                                <a:pt x="521" y="28"/>
                              </a:lnTo>
                              <a:lnTo>
                                <a:pt x="531" y="22"/>
                              </a:lnTo>
                              <a:lnTo>
                                <a:pt x="543" y="17"/>
                              </a:lnTo>
                              <a:lnTo>
                                <a:pt x="554" y="13"/>
                              </a:lnTo>
                              <a:lnTo>
                                <a:pt x="565" y="9"/>
                              </a:lnTo>
                              <a:lnTo>
                                <a:pt x="576" y="6"/>
                              </a:lnTo>
                              <a:lnTo>
                                <a:pt x="588" y="4"/>
                              </a:lnTo>
                              <a:lnTo>
                                <a:pt x="598" y="2"/>
                              </a:lnTo>
                              <a:lnTo>
                                <a:pt x="609" y="1"/>
                              </a:lnTo>
                              <a:lnTo>
                                <a:pt x="620" y="0"/>
                              </a:lnTo>
                              <a:lnTo>
                                <a:pt x="638" y="1"/>
                              </a:lnTo>
                              <a:lnTo>
                                <a:pt x="654" y="3"/>
                              </a:lnTo>
                              <a:lnTo>
                                <a:pt x="670" y="6"/>
                              </a:lnTo>
                              <a:lnTo>
                                <a:pt x="684" y="11"/>
                              </a:lnTo>
                              <a:lnTo>
                                <a:pt x="697" y="17"/>
                              </a:lnTo>
                              <a:lnTo>
                                <a:pt x="711" y="25"/>
                              </a:lnTo>
                              <a:lnTo>
                                <a:pt x="722" y="34"/>
                              </a:lnTo>
                              <a:lnTo>
                                <a:pt x="733" y="45"/>
                              </a:lnTo>
                              <a:lnTo>
                                <a:pt x="742" y="56"/>
                              </a:lnTo>
                              <a:lnTo>
                                <a:pt x="750" y="69"/>
                              </a:lnTo>
                              <a:lnTo>
                                <a:pt x="758" y="84"/>
                              </a:lnTo>
                              <a:lnTo>
                                <a:pt x="764" y="99"/>
                              </a:lnTo>
                              <a:lnTo>
                                <a:pt x="769" y="115"/>
                              </a:lnTo>
                              <a:lnTo>
                                <a:pt x="772" y="134"/>
                              </a:lnTo>
                              <a:lnTo>
                                <a:pt x="774" y="152"/>
                              </a:lnTo>
                              <a:lnTo>
                                <a:pt x="775" y="173"/>
                              </a:lnTo>
                              <a:lnTo>
                                <a:pt x="775" y="597"/>
                              </a:lnTo>
                              <a:lnTo>
                                <a:pt x="774" y="605"/>
                              </a:lnTo>
                              <a:lnTo>
                                <a:pt x="772" y="611"/>
                              </a:lnTo>
                              <a:lnTo>
                                <a:pt x="769" y="617"/>
                              </a:lnTo>
                              <a:lnTo>
                                <a:pt x="765" y="622"/>
                              </a:lnTo>
                              <a:lnTo>
                                <a:pt x="760" y="626"/>
                              </a:lnTo>
                              <a:lnTo>
                                <a:pt x="755" y="629"/>
                              </a:lnTo>
                              <a:lnTo>
                                <a:pt x="747" y="631"/>
                              </a:lnTo>
                              <a:lnTo>
                                <a:pt x="740" y="6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4" name="Freeform 32"/>
                      <wps:cNvSpPr/>
                      <wps:spPr bwMode="auto">
                        <a:xfrm>
                          <a:off x="2486" y="2528"/>
                          <a:ext cx="107" cy="160"/>
                        </a:xfrm>
                        <a:custGeom>
                          <a:avLst/>
                          <a:gdLst>
                            <a:gd name="T0" fmla="*/ 163 w 429"/>
                            <a:gd name="T1" fmla="*/ 637 h 640"/>
                            <a:gd name="T2" fmla="*/ 90 w 429"/>
                            <a:gd name="T3" fmla="*/ 623 h 640"/>
                            <a:gd name="T4" fmla="*/ 23 w 429"/>
                            <a:gd name="T5" fmla="*/ 602 h 640"/>
                            <a:gd name="T6" fmla="*/ 7 w 429"/>
                            <a:gd name="T7" fmla="*/ 589 h 640"/>
                            <a:gd name="T8" fmla="*/ 0 w 429"/>
                            <a:gd name="T9" fmla="*/ 573 h 640"/>
                            <a:gd name="T10" fmla="*/ 24 w 429"/>
                            <a:gd name="T11" fmla="*/ 489 h 640"/>
                            <a:gd name="T12" fmla="*/ 34 w 429"/>
                            <a:gd name="T13" fmla="*/ 471 h 640"/>
                            <a:gd name="T14" fmla="*/ 51 w 429"/>
                            <a:gd name="T15" fmla="*/ 462 h 640"/>
                            <a:gd name="T16" fmla="*/ 100 w 429"/>
                            <a:gd name="T17" fmla="*/ 477 h 640"/>
                            <a:gd name="T18" fmla="*/ 171 w 429"/>
                            <a:gd name="T19" fmla="*/ 497 h 640"/>
                            <a:gd name="T20" fmla="*/ 221 w 429"/>
                            <a:gd name="T21" fmla="*/ 499 h 640"/>
                            <a:gd name="T22" fmla="*/ 242 w 429"/>
                            <a:gd name="T23" fmla="*/ 494 h 640"/>
                            <a:gd name="T24" fmla="*/ 253 w 429"/>
                            <a:gd name="T25" fmla="*/ 486 h 640"/>
                            <a:gd name="T26" fmla="*/ 261 w 429"/>
                            <a:gd name="T27" fmla="*/ 475 h 640"/>
                            <a:gd name="T28" fmla="*/ 263 w 429"/>
                            <a:gd name="T29" fmla="*/ 448 h 640"/>
                            <a:gd name="T30" fmla="*/ 253 w 429"/>
                            <a:gd name="T31" fmla="*/ 425 h 640"/>
                            <a:gd name="T32" fmla="*/ 235 w 429"/>
                            <a:gd name="T33" fmla="*/ 405 h 640"/>
                            <a:gd name="T34" fmla="*/ 189 w 429"/>
                            <a:gd name="T35" fmla="*/ 374 h 640"/>
                            <a:gd name="T36" fmla="*/ 121 w 429"/>
                            <a:gd name="T37" fmla="*/ 336 h 640"/>
                            <a:gd name="T38" fmla="*/ 77 w 429"/>
                            <a:gd name="T39" fmla="*/ 305 h 640"/>
                            <a:gd name="T40" fmla="*/ 50 w 429"/>
                            <a:gd name="T41" fmla="*/ 275 h 640"/>
                            <a:gd name="T42" fmla="*/ 30 w 429"/>
                            <a:gd name="T43" fmla="*/ 240 h 640"/>
                            <a:gd name="T44" fmla="*/ 20 w 429"/>
                            <a:gd name="T45" fmla="*/ 198 h 640"/>
                            <a:gd name="T46" fmla="*/ 22 w 429"/>
                            <a:gd name="T47" fmla="*/ 145 h 640"/>
                            <a:gd name="T48" fmla="*/ 40 w 429"/>
                            <a:gd name="T49" fmla="*/ 95 h 640"/>
                            <a:gd name="T50" fmla="*/ 70 w 429"/>
                            <a:gd name="T51" fmla="*/ 53 h 640"/>
                            <a:gd name="T52" fmla="*/ 116 w 429"/>
                            <a:gd name="T53" fmla="*/ 21 h 640"/>
                            <a:gd name="T54" fmla="*/ 176 w 429"/>
                            <a:gd name="T55" fmla="*/ 4 h 640"/>
                            <a:gd name="T56" fmla="*/ 245 w 429"/>
                            <a:gd name="T57" fmla="*/ 0 h 640"/>
                            <a:gd name="T58" fmla="*/ 303 w 429"/>
                            <a:gd name="T59" fmla="*/ 6 h 640"/>
                            <a:gd name="T60" fmla="*/ 357 w 429"/>
                            <a:gd name="T61" fmla="*/ 20 h 640"/>
                            <a:gd name="T62" fmla="*/ 390 w 429"/>
                            <a:gd name="T63" fmla="*/ 35 h 640"/>
                            <a:gd name="T64" fmla="*/ 403 w 429"/>
                            <a:gd name="T65" fmla="*/ 50 h 640"/>
                            <a:gd name="T66" fmla="*/ 403 w 429"/>
                            <a:gd name="T67" fmla="*/ 69 h 640"/>
                            <a:gd name="T68" fmla="*/ 374 w 429"/>
                            <a:gd name="T69" fmla="*/ 140 h 640"/>
                            <a:gd name="T70" fmla="*/ 360 w 429"/>
                            <a:gd name="T71" fmla="*/ 152 h 640"/>
                            <a:gd name="T72" fmla="*/ 341 w 429"/>
                            <a:gd name="T73" fmla="*/ 152 h 640"/>
                            <a:gd name="T74" fmla="*/ 282 w 429"/>
                            <a:gd name="T75" fmla="*/ 133 h 640"/>
                            <a:gd name="T76" fmla="*/ 237 w 429"/>
                            <a:gd name="T77" fmla="*/ 127 h 640"/>
                            <a:gd name="T78" fmla="*/ 219 w 429"/>
                            <a:gd name="T79" fmla="*/ 129 h 640"/>
                            <a:gd name="T80" fmla="*/ 204 w 429"/>
                            <a:gd name="T81" fmla="*/ 135 h 640"/>
                            <a:gd name="T82" fmla="*/ 192 w 429"/>
                            <a:gd name="T83" fmla="*/ 147 h 640"/>
                            <a:gd name="T84" fmla="*/ 186 w 429"/>
                            <a:gd name="T85" fmla="*/ 173 h 640"/>
                            <a:gd name="T86" fmla="*/ 190 w 429"/>
                            <a:gd name="T87" fmla="*/ 190 h 640"/>
                            <a:gd name="T88" fmla="*/ 204 w 429"/>
                            <a:gd name="T89" fmla="*/ 207 h 640"/>
                            <a:gd name="T90" fmla="*/ 233 w 429"/>
                            <a:gd name="T91" fmla="*/ 228 h 640"/>
                            <a:gd name="T92" fmla="*/ 290 w 429"/>
                            <a:gd name="T93" fmla="*/ 260 h 640"/>
                            <a:gd name="T94" fmla="*/ 353 w 429"/>
                            <a:gd name="T95" fmla="*/ 299 h 640"/>
                            <a:gd name="T96" fmla="*/ 385 w 429"/>
                            <a:gd name="T97" fmla="*/ 329 h 640"/>
                            <a:gd name="T98" fmla="*/ 411 w 429"/>
                            <a:gd name="T99" fmla="*/ 366 h 640"/>
                            <a:gd name="T100" fmla="*/ 426 w 429"/>
                            <a:gd name="T101" fmla="*/ 410 h 640"/>
                            <a:gd name="T102" fmla="*/ 429 w 429"/>
                            <a:gd name="T103" fmla="*/ 462 h 640"/>
                            <a:gd name="T104" fmla="*/ 418 w 429"/>
                            <a:gd name="T105" fmla="*/ 516 h 640"/>
                            <a:gd name="T106" fmla="*/ 394 w 429"/>
                            <a:gd name="T107" fmla="*/ 564 h 640"/>
                            <a:gd name="T108" fmla="*/ 368 w 429"/>
                            <a:gd name="T109" fmla="*/ 591 h 640"/>
                            <a:gd name="T110" fmla="*/ 344 w 429"/>
                            <a:gd name="T111" fmla="*/ 609 h 640"/>
                            <a:gd name="T112" fmla="*/ 315 w 429"/>
                            <a:gd name="T113" fmla="*/ 623 h 640"/>
                            <a:gd name="T114" fmla="*/ 281 w 429"/>
                            <a:gd name="T115" fmla="*/ 634 h 640"/>
                            <a:gd name="T116" fmla="*/ 242 w 429"/>
                            <a:gd name="T117" fmla="*/ 639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9" h="640">
                              <a:moveTo>
                                <a:pt x="214" y="640"/>
                              </a:moveTo>
                              <a:lnTo>
                                <a:pt x="189" y="640"/>
                              </a:lnTo>
                              <a:lnTo>
                                <a:pt x="163" y="637"/>
                              </a:lnTo>
                              <a:lnTo>
                                <a:pt x="139" y="634"/>
                              </a:lnTo>
                              <a:lnTo>
                                <a:pt x="114" y="629"/>
                              </a:lnTo>
                              <a:lnTo>
                                <a:pt x="90" y="623"/>
                              </a:lnTo>
                              <a:lnTo>
                                <a:pt x="67" y="617"/>
                              </a:lnTo>
                              <a:lnTo>
                                <a:pt x="45" y="609"/>
                              </a:lnTo>
                              <a:lnTo>
                                <a:pt x="23" y="602"/>
                              </a:lnTo>
                              <a:lnTo>
                                <a:pt x="16" y="598"/>
                              </a:lnTo>
                              <a:lnTo>
                                <a:pt x="11" y="594"/>
                              </a:lnTo>
                              <a:lnTo>
                                <a:pt x="7" y="589"/>
                              </a:lnTo>
                              <a:lnTo>
                                <a:pt x="3" y="585"/>
                              </a:lnTo>
                              <a:lnTo>
                                <a:pt x="1" y="579"/>
                              </a:lnTo>
                              <a:lnTo>
                                <a:pt x="0" y="573"/>
                              </a:lnTo>
                              <a:lnTo>
                                <a:pt x="0" y="567"/>
                              </a:lnTo>
                              <a:lnTo>
                                <a:pt x="2" y="561"/>
                              </a:lnTo>
                              <a:lnTo>
                                <a:pt x="24" y="489"/>
                              </a:lnTo>
                              <a:lnTo>
                                <a:pt x="27" y="482"/>
                              </a:lnTo>
                              <a:lnTo>
                                <a:pt x="30" y="476"/>
                              </a:lnTo>
                              <a:lnTo>
                                <a:pt x="34" y="471"/>
                              </a:lnTo>
                              <a:lnTo>
                                <a:pt x="40" y="466"/>
                              </a:lnTo>
                              <a:lnTo>
                                <a:pt x="45" y="463"/>
                              </a:lnTo>
                              <a:lnTo>
                                <a:pt x="51" y="462"/>
                              </a:lnTo>
                              <a:lnTo>
                                <a:pt x="58" y="462"/>
                              </a:lnTo>
                              <a:lnTo>
                                <a:pt x="65" y="464"/>
                              </a:lnTo>
                              <a:lnTo>
                                <a:pt x="100" y="477"/>
                              </a:lnTo>
                              <a:lnTo>
                                <a:pt x="136" y="489"/>
                              </a:lnTo>
                              <a:lnTo>
                                <a:pt x="153" y="493"/>
                              </a:lnTo>
                              <a:lnTo>
                                <a:pt x="171" y="497"/>
                              </a:lnTo>
                              <a:lnTo>
                                <a:pt x="188" y="499"/>
                              </a:lnTo>
                              <a:lnTo>
                                <a:pt x="206" y="500"/>
                              </a:lnTo>
                              <a:lnTo>
                                <a:pt x="221" y="499"/>
                              </a:lnTo>
                              <a:lnTo>
                                <a:pt x="232" y="497"/>
                              </a:lnTo>
                              <a:lnTo>
                                <a:pt x="238" y="496"/>
                              </a:lnTo>
                              <a:lnTo>
                                <a:pt x="242" y="494"/>
                              </a:lnTo>
                              <a:lnTo>
                                <a:pt x="246" y="491"/>
                              </a:lnTo>
                              <a:lnTo>
                                <a:pt x="250" y="489"/>
                              </a:lnTo>
                              <a:lnTo>
                                <a:pt x="253" y="486"/>
                              </a:lnTo>
                              <a:lnTo>
                                <a:pt x="257" y="483"/>
                              </a:lnTo>
                              <a:lnTo>
                                <a:pt x="259" y="479"/>
                              </a:lnTo>
                              <a:lnTo>
                                <a:pt x="261" y="475"/>
                              </a:lnTo>
                              <a:lnTo>
                                <a:pt x="263" y="466"/>
                              </a:lnTo>
                              <a:lnTo>
                                <a:pt x="264" y="457"/>
                              </a:lnTo>
                              <a:lnTo>
                                <a:pt x="263" y="448"/>
                              </a:lnTo>
                              <a:lnTo>
                                <a:pt x="261" y="441"/>
                              </a:lnTo>
                              <a:lnTo>
                                <a:pt x="258" y="433"/>
                              </a:lnTo>
                              <a:lnTo>
                                <a:pt x="253" y="425"/>
                              </a:lnTo>
                              <a:lnTo>
                                <a:pt x="248" y="418"/>
                              </a:lnTo>
                              <a:lnTo>
                                <a:pt x="242" y="412"/>
                              </a:lnTo>
                              <a:lnTo>
                                <a:pt x="235" y="405"/>
                              </a:lnTo>
                              <a:lnTo>
                                <a:pt x="227" y="399"/>
                              </a:lnTo>
                              <a:lnTo>
                                <a:pt x="208" y="387"/>
                              </a:lnTo>
                              <a:lnTo>
                                <a:pt x="189" y="374"/>
                              </a:lnTo>
                              <a:lnTo>
                                <a:pt x="166" y="363"/>
                              </a:lnTo>
                              <a:lnTo>
                                <a:pt x="145" y="351"/>
                              </a:lnTo>
                              <a:lnTo>
                                <a:pt x="121" y="336"/>
                              </a:lnTo>
                              <a:lnTo>
                                <a:pt x="99" y="322"/>
                              </a:lnTo>
                              <a:lnTo>
                                <a:pt x="88" y="314"/>
                              </a:lnTo>
                              <a:lnTo>
                                <a:pt x="77" y="305"/>
                              </a:lnTo>
                              <a:lnTo>
                                <a:pt x="67" y="295"/>
                              </a:lnTo>
                              <a:lnTo>
                                <a:pt x="58" y="286"/>
                              </a:lnTo>
                              <a:lnTo>
                                <a:pt x="50" y="275"/>
                              </a:lnTo>
                              <a:lnTo>
                                <a:pt x="43" y="265"/>
                              </a:lnTo>
                              <a:lnTo>
                                <a:pt x="36" y="252"/>
                              </a:lnTo>
                              <a:lnTo>
                                <a:pt x="30" y="240"/>
                              </a:lnTo>
                              <a:lnTo>
                                <a:pt x="25" y="227"/>
                              </a:lnTo>
                              <a:lnTo>
                                <a:pt x="22" y="214"/>
                              </a:lnTo>
                              <a:lnTo>
                                <a:pt x="20" y="198"/>
                              </a:lnTo>
                              <a:lnTo>
                                <a:pt x="19" y="183"/>
                              </a:lnTo>
                              <a:lnTo>
                                <a:pt x="20" y="163"/>
                              </a:lnTo>
                              <a:lnTo>
                                <a:pt x="22" y="145"/>
                              </a:lnTo>
                              <a:lnTo>
                                <a:pt x="26" y="128"/>
                              </a:lnTo>
                              <a:lnTo>
                                <a:pt x="32" y="110"/>
                              </a:lnTo>
                              <a:lnTo>
                                <a:pt x="40" y="95"/>
                              </a:lnTo>
                              <a:lnTo>
                                <a:pt x="48" y="79"/>
                              </a:lnTo>
                              <a:lnTo>
                                <a:pt x="59" y="65"/>
                              </a:lnTo>
                              <a:lnTo>
                                <a:pt x="70" y="53"/>
                              </a:lnTo>
                              <a:lnTo>
                                <a:pt x="85" y="41"/>
                              </a:lnTo>
                              <a:lnTo>
                                <a:pt x="99" y="30"/>
                              </a:lnTo>
                              <a:lnTo>
                                <a:pt x="116" y="21"/>
                              </a:lnTo>
                              <a:lnTo>
                                <a:pt x="134" y="14"/>
                              </a:lnTo>
                              <a:lnTo>
                                <a:pt x="154" y="8"/>
                              </a:lnTo>
                              <a:lnTo>
                                <a:pt x="176" y="4"/>
                              </a:lnTo>
                              <a:lnTo>
                                <a:pt x="198" y="1"/>
                              </a:lnTo>
                              <a:lnTo>
                                <a:pt x="223" y="0"/>
                              </a:lnTo>
                              <a:lnTo>
                                <a:pt x="245" y="0"/>
                              </a:lnTo>
                              <a:lnTo>
                                <a:pt x="266" y="1"/>
                              </a:lnTo>
                              <a:lnTo>
                                <a:pt x="284" y="3"/>
                              </a:lnTo>
                              <a:lnTo>
                                <a:pt x="303" y="6"/>
                              </a:lnTo>
                              <a:lnTo>
                                <a:pt x="320" y="9"/>
                              </a:lnTo>
                              <a:lnTo>
                                <a:pt x="338" y="14"/>
                              </a:lnTo>
                              <a:lnTo>
                                <a:pt x="357" y="20"/>
                              </a:lnTo>
                              <a:lnTo>
                                <a:pt x="377" y="28"/>
                              </a:lnTo>
                              <a:lnTo>
                                <a:pt x="384" y="31"/>
                              </a:lnTo>
                              <a:lnTo>
                                <a:pt x="390" y="35"/>
                              </a:lnTo>
                              <a:lnTo>
                                <a:pt x="395" y="40"/>
                              </a:lnTo>
                              <a:lnTo>
                                <a:pt x="400" y="45"/>
                              </a:lnTo>
                              <a:lnTo>
                                <a:pt x="403" y="50"/>
                              </a:lnTo>
                              <a:lnTo>
                                <a:pt x="404" y="56"/>
                              </a:lnTo>
                              <a:lnTo>
                                <a:pt x="405" y="62"/>
                              </a:lnTo>
                              <a:lnTo>
                                <a:pt x="403" y="69"/>
                              </a:lnTo>
                              <a:lnTo>
                                <a:pt x="381" y="127"/>
                              </a:lnTo>
                              <a:lnTo>
                                <a:pt x="378" y="134"/>
                              </a:lnTo>
                              <a:lnTo>
                                <a:pt x="374" y="140"/>
                              </a:lnTo>
                              <a:lnTo>
                                <a:pt x="370" y="145"/>
                              </a:lnTo>
                              <a:lnTo>
                                <a:pt x="365" y="149"/>
                              </a:lnTo>
                              <a:lnTo>
                                <a:pt x="360" y="152"/>
                              </a:lnTo>
                              <a:lnTo>
                                <a:pt x="355" y="153"/>
                              </a:lnTo>
                              <a:lnTo>
                                <a:pt x="349" y="153"/>
                              </a:lnTo>
                              <a:lnTo>
                                <a:pt x="341" y="152"/>
                              </a:lnTo>
                              <a:lnTo>
                                <a:pt x="321" y="144"/>
                              </a:lnTo>
                              <a:lnTo>
                                <a:pt x="295" y="136"/>
                              </a:lnTo>
                              <a:lnTo>
                                <a:pt x="282" y="133"/>
                              </a:lnTo>
                              <a:lnTo>
                                <a:pt x="268" y="130"/>
                              </a:lnTo>
                              <a:lnTo>
                                <a:pt x="252" y="128"/>
                              </a:lnTo>
                              <a:lnTo>
                                <a:pt x="237" y="127"/>
                              </a:lnTo>
                              <a:lnTo>
                                <a:pt x="230" y="127"/>
                              </a:lnTo>
                              <a:lnTo>
                                <a:pt x="224" y="128"/>
                              </a:lnTo>
                              <a:lnTo>
                                <a:pt x="219" y="129"/>
                              </a:lnTo>
                              <a:lnTo>
                                <a:pt x="214" y="131"/>
                              </a:lnTo>
                              <a:lnTo>
                                <a:pt x="209" y="133"/>
                              </a:lnTo>
                              <a:lnTo>
                                <a:pt x="204" y="135"/>
                              </a:lnTo>
                              <a:lnTo>
                                <a:pt x="201" y="138"/>
                              </a:lnTo>
                              <a:lnTo>
                                <a:pt x="198" y="141"/>
                              </a:lnTo>
                              <a:lnTo>
                                <a:pt x="192" y="147"/>
                              </a:lnTo>
                              <a:lnTo>
                                <a:pt x="189" y="155"/>
                              </a:lnTo>
                              <a:lnTo>
                                <a:pt x="186" y="163"/>
                              </a:lnTo>
                              <a:lnTo>
                                <a:pt x="186" y="173"/>
                              </a:lnTo>
                              <a:lnTo>
                                <a:pt x="186" y="179"/>
                              </a:lnTo>
                              <a:lnTo>
                                <a:pt x="188" y="185"/>
                              </a:lnTo>
                              <a:lnTo>
                                <a:pt x="190" y="190"/>
                              </a:lnTo>
                              <a:lnTo>
                                <a:pt x="194" y="196"/>
                              </a:lnTo>
                              <a:lnTo>
                                <a:pt x="199" y="201"/>
                              </a:lnTo>
                              <a:lnTo>
                                <a:pt x="204" y="207"/>
                              </a:lnTo>
                              <a:lnTo>
                                <a:pt x="210" y="213"/>
                              </a:lnTo>
                              <a:lnTo>
                                <a:pt x="218" y="218"/>
                              </a:lnTo>
                              <a:lnTo>
                                <a:pt x="233" y="228"/>
                              </a:lnTo>
                              <a:lnTo>
                                <a:pt x="250" y="238"/>
                              </a:lnTo>
                              <a:lnTo>
                                <a:pt x="270" y="248"/>
                              </a:lnTo>
                              <a:lnTo>
                                <a:pt x="290" y="260"/>
                              </a:lnTo>
                              <a:lnTo>
                                <a:pt x="316" y="274"/>
                              </a:lnTo>
                              <a:lnTo>
                                <a:pt x="340" y="290"/>
                              </a:lnTo>
                              <a:lnTo>
                                <a:pt x="353" y="299"/>
                              </a:lnTo>
                              <a:lnTo>
                                <a:pt x="364" y="308"/>
                              </a:lnTo>
                              <a:lnTo>
                                <a:pt x="375" y="318"/>
                              </a:lnTo>
                              <a:lnTo>
                                <a:pt x="385" y="329"/>
                              </a:lnTo>
                              <a:lnTo>
                                <a:pt x="395" y="341"/>
                              </a:lnTo>
                              <a:lnTo>
                                <a:pt x="403" y="353"/>
                              </a:lnTo>
                              <a:lnTo>
                                <a:pt x="411" y="366"/>
                              </a:lnTo>
                              <a:lnTo>
                                <a:pt x="417" y="379"/>
                              </a:lnTo>
                              <a:lnTo>
                                <a:pt x="422" y="395"/>
                              </a:lnTo>
                              <a:lnTo>
                                <a:pt x="426" y="410"/>
                              </a:lnTo>
                              <a:lnTo>
                                <a:pt x="429" y="428"/>
                              </a:lnTo>
                              <a:lnTo>
                                <a:pt x="429" y="445"/>
                              </a:lnTo>
                              <a:lnTo>
                                <a:pt x="429" y="462"/>
                              </a:lnTo>
                              <a:lnTo>
                                <a:pt x="427" y="481"/>
                              </a:lnTo>
                              <a:lnTo>
                                <a:pt x="423" y="498"/>
                              </a:lnTo>
                              <a:lnTo>
                                <a:pt x="418" y="516"/>
                              </a:lnTo>
                              <a:lnTo>
                                <a:pt x="412" y="532"/>
                              </a:lnTo>
                              <a:lnTo>
                                <a:pt x="404" y="548"/>
                              </a:lnTo>
                              <a:lnTo>
                                <a:pt x="394" y="564"/>
                              </a:lnTo>
                              <a:lnTo>
                                <a:pt x="381" y="578"/>
                              </a:lnTo>
                              <a:lnTo>
                                <a:pt x="375" y="585"/>
                              </a:lnTo>
                              <a:lnTo>
                                <a:pt x="368" y="591"/>
                              </a:lnTo>
                              <a:lnTo>
                                <a:pt x="360" y="597"/>
                              </a:lnTo>
                              <a:lnTo>
                                <a:pt x="353" y="604"/>
                              </a:lnTo>
                              <a:lnTo>
                                <a:pt x="344" y="609"/>
                              </a:lnTo>
                              <a:lnTo>
                                <a:pt x="334" y="615"/>
                              </a:lnTo>
                              <a:lnTo>
                                <a:pt x="325" y="619"/>
                              </a:lnTo>
                              <a:lnTo>
                                <a:pt x="315" y="623"/>
                              </a:lnTo>
                              <a:lnTo>
                                <a:pt x="305" y="627"/>
                              </a:lnTo>
                              <a:lnTo>
                                <a:pt x="293" y="631"/>
                              </a:lnTo>
                              <a:lnTo>
                                <a:pt x="281" y="634"/>
                              </a:lnTo>
                              <a:lnTo>
                                <a:pt x="269" y="636"/>
                              </a:lnTo>
                              <a:lnTo>
                                <a:pt x="257" y="638"/>
                              </a:lnTo>
                              <a:lnTo>
                                <a:pt x="242" y="639"/>
                              </a:lnTo>
                              <a:lnTo>
                                <a:pt x="229" y="640"/>
                              </a:lnTo>
                              <a:lnTo>
                                <a:pt x="214" y="6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5" name="Freeform 33"/>
                      <wps:cNvSpPr/>
                      <wps:spPr bwMode="auto">
                        <a:xfrm>
                          <a:off x="2624" y="2459"/>
                          <a:ext cx="128" cy="227"/>
                        </a:xfrm>
                        <a:custGeom>
                          <a:avLst/>
                          <a:gdLst>
                            <a:gd name="T0" fmla="*/ 354 w 511"/>
                            <a:gd name="T1" fmla="*/ 910 h 910"/>
                            <a:gd name="T2" fmla="*/ 339 w 511"/>
                            <a:gd name="T3" fmla="*/ 908 h 910"/>
                            <a:gd name="T4" fmla="*/ 326 w 511"/>
                            <a:gd name="T5" fmla="*/ 902 h 910"/>
                            <a:gd name="T6" fmla="*/ 314 w 511"/>
                            <a:gd name="T7" fmla="*/ 892 h 910"/>
                            <a:gd name="T8" fmla="*/ 304 w 511"/>
                            <a:gd name="T9" fmla="*/ 878 h 910"/>
                            <a:gd name="T10" fmla="*/ 166 w 511"/>
                            <a:gd name="T11" fmla="*/ 875 h 910"/>
                            <a:gd name="T12" fmla="*/ 164 w 511"/>
                            <a:gd name="T13" fmla="*/ 889 h 910"/>
                            <a:gd name="T14" fmla="*/ 157 w 511"/>
                            <a:gd name="T15" fmla="*/ 900 h 910"/>
                            <a:gd name="T16" fmla="*/ 146 w 511"/>
                            <a:gd name="T17" fmla="*/ 907 h 910"/>
                            <a:gd name="T18" fmla="*/ 131 w 511"/>
                            <a:gd name="T19" fmla="*/ 910 h 910"/>
                            <a:gd name="T20" fmla="*/ 28 w 511"/>
                            <a:gd name="T21" fmla="*/ 909 h 910"/>
                            <a:gd name="T22" fmla="*/ 15 w 511"/>
                            <a:gd name="T23" fmla="*/ 904 h 910"/>
                            <a:gd name="T24" fmla="*/ 5 w 511"/>
                            <a:gd name="T25" fmla="*/ 895 h 910"/>
                            <a:gd name="T26" fmla="*/ 0 w 511"/>
                            <a:gd name="T27" fmla="*/ 883 h 910"/>
                            <a:gd name="T28" fmla="*/ 0 w 511"/>
                            <a:gd name="T29" fmla="*/ 35 h 910"/>
                            <a:gd name="T30" fmla="*/ 2 w 511"/>
                            <a:gd name="T31" fmla="*/ 21 h 910"/>
                            <a:gd name="T32" fmla="*/ 9 w 511"/>
                            <a:gd name="T33" fmla="*/ 10 h 910"/>
                            <a:gd name="T34" fmla="*/ 21 w 511"/>
                            <a:gd name="T35" fmla="*/ 3 h 910"/>
                            <a:gd name="T36" fmla="*/ 34 w 511"/>
                            <a:gd name="T37" fmla="*/ 0 h 910"/>
                            <a:gd name="T38" fmla="*/ 138 w 511"/>
                            <a:gd name="T39" fmla="*/ 1 h 910"/>
                            <a:gd name="T40" fmla="*/ 151 w 511"/>
                            <a:gd name="T41" fmla="*/ 6 h 910"/>
                            <a:gd name="T42" fmla="*/ 161 w 511"/>
                            <a:gd name="T43" fmla="*/ 16 h 910"/>
                            <a:gd name="T44" fmla="*/ 166 w 511"/>
                            <a:gd name="T45" fmla="*/ 28 h 910"/>
                            <a:gd name="T46" fmla="*/ 166 w 511"/>
                            <a:gd name="T47" fmla="*/ 526 h 910"/>
                            <a:gd name="T48" fmla="*/ 296 w 511"/>
                            <a:gd name="T49" fmla="*/ 309 h 910"/>
                            <a:gd name="T50" fmla="*/ 306 w 511"/>
                            <a:gd name="T51" fmla="*/ 299 h 910"/>
                            <a:gd name="T52" fmla="*/ 320 w 511"/>
                            <a:gd name="T53" fmla="*/ 291 h 910"/>
                            <a:gd name="T54" fmla="*/ 334 w 511"/>
                            <a:gd name="T55" fmla="*/ 288 h 910"/>
                            <a:gd name="T56" fmla="*/ 467 w 511"/>
                            <a:gd name="T57" fmla="*/ 287 h 910"/>
                            <a:gd name="T58" fmla="*/ 479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96 w 511"/>
                            <a:gd name="T75" fmla="*/ 909 h 910"/>
                            <a:gd name="T76" fmla="*/ 488 w 511"/>
                            <a:gd name="T77"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1" h="910">
                              <a:moveTo>
                                <a:pt x="488" y="910"/>
                              </a:moveTo>
                              <a:lnTo>
                                <a:pt x="354" y="910"/>
                              </a:lnTo>
                              <a:lnTo>
                                <a:pt x="346" y="909"/>
                              </a:lnTo>
                              <a:lnTo>
                                <a:pt x="339" y="908"/>
                              </a:lnTo>
                              <a:lnTo>
                                <a:pt x="332" y="906"/>
                              </a:lnTo>
                              <a:lnTo>
                                <a:pt x="326" y="902"/>
                              </a:lnTo>
                              <a:lnTo>
                                <a:pt x="320" y="898"/>
                              </a:lnTo>
                              <a:lnTo>
                                <a:pt x="314" y="892"/>
                              </a:lnTo>
                              <a:lnTo>
                                <a:pt x="309" y="886"/>
                              </a:lnTo>
                              <a:lnTo>
                                <a:pt x="304" y="878"/>
                              </a:lnTo>
                              <a:lnTo>
                                <a:pt x="166" y="603"/>
                              </a:lnTo>
                              <a:lnTo>
                                <a:pt x="166" y="875"/>
                              </a:lnTo>
                              <a:lnTo>
                                <a:pt x="166" y="883"/>
                              </a:lnTo>
                              <a:lnTo>
                                <a:pt x="164" y="889"/>
                              </a:lnTo>
                              <a:lnTo>
                                <a:pt x="161" y="895"/>
                              </a:lnTo>
                              <a:lnTo>
                                <a:pt x="157" y="900"/>
                              </a:lnTo>
                              <a:lnTo>
                                <a:pt x="151" y="904"/>
                              </a:lnTo>
                              <a:lnTo>
                                <a:pt x="146" y="907"/>
                              </a:lnTo>
                              <a:lnTo>
                                <a:pt x="138" y="909"/>
                              </a:lnTo>
                              <a:lnTo>
                                <a:pt x="131" y="910"/>
                              </a:lnTo>
                              <a:lnTo>
                                <a:pt x="34" y="910"/>
                              </a:lnTo>
                              <a:lnTo>
                                <a:pt x="28" y="909"/>
                              </a:lnTo>
                              <a:lnTo>
                                <a:pt x="21" y="907"/>
                              </a:lnTo>
                              <a:lnTo>
                                <a:pt x="15" y="904"/>
                              </a:lnTo>
                              <a:lnTo>
                                <a:pt x="9" y="900"/>
                              </a:lnTo>
                              <a:lnTo>
                                <a:pt x="5" y="895"/>
                              </a:lnTo>
                              <a:lnTo>
                                <a:pt x="2" y="889"/>
                              </a:lnTo>
                              <a:lnTo>
                                <a:pt x="0" y="883"/>
                              </a:lnTo>
                              <a:lnTo>
                                <a:pt x="0" y="875"/>
                              </a:lnTo>
                              <a:lnTo>
                                <a:pt x="0" y="35"/>
                              </a:lnTo>
                              <a:lnTo>
                                <a:pt x="0" y="28"/>
                              </a:lnTo>
                              <a:lnTo>
                                <a:pt x="2" y="21"/>
                              </a:lnTo>
                              <a:lnTo>
                                <a:pt x="5" y="16"/>
                              </a:lnTo>
                              <a:lnTo>
                                <a:pt x="9" y="10"/>
                              </a:lnTo>
                              <a:lnTo>
                                <a:pt x="15" y="6"/>
                              </a:lnTo>
                              <a:lnTo>
                                <a:pt x="21" y="3"/>
                              </a:lnTo>
                              <a:lnTo>
                                <a:pt x="28" y="1"/>
                              </a:lnTo>
                              <a:lnTo>
                                <a:pt x="34" y="0"/>
                              </a:lnTo>
                              <a:lnTo>
                                <a:pt x="131" y="0"/>
                              </a:lnTo>
                              <a:lnTo>
                                <a:pt x="138" y="1"/>
                              </a:lnTo>
                              <a:lnTo>
                                <a:pt x="146" y="3"/>
                              </a:lnTo>
                              <a:lnTo>
                                <a:pt x="151" y="6"/>
                              </a:lnTo>
                              <a:lnTo>
                                <a:pt x="157" y="10"/>
                              </a:lnTo>
                              <a:lnTo>
                                <a:pt x="161" y="16"/>
                              </a:lnTo>
                              <a:lnTo>
                                <a:pt x="164" y="21"/>
                              </a:lnTo>
                              <a:lnTo>
                                <a:pt x="166" y="28"/>
                              </a:lnTo>
                              <a:lnTo>
                                <a:pt x="166" y="35"/>
                              </a:lnTo>
                              <a:lnTo>
                                <a:pt x="166" y="526"/>
                              </a:lnTo>
                              <a:lnTo>
                                <a:pt x="292" y="317"/>
                              </a:lnTo>
                              <a:lnTo>
                                <a:pt x="296" y="309"/>
                              </a:lnTo>
                              <a:lnTo>
                                <a:pt x="301" y="303"/>
                              </a:lnTo>
                              <a:lnTo>
                                <a:pt x="306" y="299"/>
                              </a:lnTo>
                              <a:lnTo>
                                <a:pt x="312" y="294"/>
                              </a:lnTo>
                              <a:lnTo>
                                <a:pt x="320" y="291"/>
                              </a:lnTo>
                              <a:lnTo>
                                <a:pt x="326" y="289"/>
                              </a:lnTo>
                              <a:lnTo>
                                <a:pt x="334" y="288"/>
                              </a:lnTo>
                              <a:lnTo>
                                <a:pt x="342" y="287"/>
                              </a:lnTo>
                              <a:lnTo>
                                <a:pt x="467" y="287"/>
                              </a:lnTo>
                              <a:lnTo>
                                <a:pt x="474" y="288"/>
                              </a:lnTo>
                              <a:lnTo>
                                <a:pt x="479"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9" y="908"/>
                              </a:lnTo>
                              <a:lnTo>
                                <a:pt x="496" y="909"/>
                              </a:lnTo>
                              <a:lnTo>
                                <a:pt x="492" y="910"/>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6" name="Freeform 34"/>
                      <wps:cNvSpPr>
                        <a:spLocks noEditPoints="1"/>
                      </wps:cNvSpPr>
                      <wps:spPr bwMode="auto">
                        <a:xfrm>
                          <a:off x="2766"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4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8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9 w 497"/>
                            <a:gd name="T79" fmla="*/ 17 h 640"/>
                            <a:gd name="T80" fmla="*/ 383 w 497"/>
                            <a:gd name="T81" fmla="*/ 33 h 640"/>
                            <a:gd name="T82" fmla="*/ 412 w 497"/>
                            <a:gd name="T83" fmla="*/ 57 h 640"/>
                            <a:gd name="T84" fmla="*/ 437 w 497"/>
                            <a:gd name="T85" fmla="*/ 86 h 640"/>
                            <a:gd name="T86" fmla="*/ 457 w 497"/>
                            <a:gd name="T87" fmla="*/ 119 h 640"/>
                            <a:gd name="T88" fmla="*/ 474 w 497"/>
                            <a:gd name="T89" fmla="*/ 159 h 640"/>
                            <a:gd name="T90" fmla="*/ 486 w 497"/>
                            <a:gd name="T91" fmla="*/ 203 h 640"/>
                            <a:gd name="T92" fmla="*/ 493 w 497"/>
                            <a:gd name="T93" fmla="*/ 253 h 640"/>
                            <a:gd name="T94" fmla="*/ 496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6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90" y="441"/>
                              </a:lnTo>
                              <a:lnTo>
                                <a:pt x="196" y="451"/>
                              </a:lnTo>
                              <a:lnTo>
                                <a:pt x="202" y="460"/>
                              </a:lnTo>
                              <a:lnTo>
                                <a:pt x="209" y="468"/>
                              </a:lnTo>
                              <a:lnTo>
                                <a:pt x="218" y="476"/>
                              </a:lnTo>
                              <a:lnTo>
                                <a:pt x="228" y="482"/>
                              </a:lnTo>
                              <a:lnTo>
                                <a:pt x="240" y="487"/>
                              </a:lnTo>
                              <a:lnTo>
                                <a:pt x="253" y="491"/>
                              </a:lnTo>
                              <a:lnTo>
                                <a:pt x="268"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4" y="481"/>
                              </a:lnTo>
                              <a:lnTo>
                                <a:pt x="457"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6"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20" y="461"/>
                              </a:lnTo>
                              <a:lnTo>
                                <a:pt x="14"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3" y="205"/>
                              </a:lnTo>
                              <a:lnTo>
                                <a:pt x="18" y="190"/>
                              </a:lnTo>
                              <a:lnTo>
                                <a:pt x="22" y="177"/>
                              </a:lnTo>
                              <a:lnTo>
                                <a:pt x="27" y="162"/>
                              </a:lnTo>
                              <a:lnTo>
                                <a:pt x="32" y="149"/>
                              </a:lnTo>
                              <a:lnTo>
                                <a:pt x="38" y="136"/>
                              </a:lnTo>
                              <a:lnTo>
                                <a:pt x="44" y="123"/>
                              </a:lnTo>
                              <a:lnTo>
                                <a:pt x="51" y="112"/>
                              </a:lnTo>
                              <a:lnTo>
                                <a:pt x="58" y="100"/>
                              </a:lnTo>
                              <a:lnTo>
                                <a:pt x="67" y="90"/>
                              </a:lnTo>
                              <a:lnTo>
                                <a:pt x="75" y="79"/>
                              </a:lnTo>
                              <a:lnTo>
                                <a:pt x="83" y="69"/>
                              </a:lnTo>
                              <a:lnTo>
                                <a:pt x="92" y="60"/>
                              </a:lnTo>
                              <a:lnTo>
                                <a:pt x="102" y="52"/>
                              </a:lnTo>
                              <a:lnTo>
                                <a:pt x="113" y="44"/>
                              </a:lnTo>
                              <a:lnTo>
                                <a:pt x="123" y="36"/>
                              </a:lnTo>
                              <a:lnTo>
                                <a:pt x="134" y="29"/>
                              </a:lnTo>
                              <a:lnTo>
                                <a:pt x="145" y="23"/>
                              </a:lnTo>
                              <a:lnTo>
                                <a:pt x="157" y="18"/>
                              </a:lnTo>
                              <a:lnTo>
                                <a:pt x="169" y="13"/>
                              </a:lnTo>
                              <a:lnTo>
                                <a:pt x="181" y="9"/>
                              </a:lnTo>
                              <a:lnTo>
                                <a:pt x="195" y="6"/>
                              </a:lnTo>
                              <a:lnTo>
                                <a:pt x="208" y="4"/>
                              </a:lnTo>
                              <a:lnTo>
                                <a:pt x="222" y="2"/>
                              </a:lnTo>
                              <a:lnTo>
                                <a:pt x="236" y="1"/>
                              </a:lnTo>
                              <a:lnTo>
                                <a:pt x="251" y="0"/>
                              </a:lnTo>
                              <a:lnTo>
                                <a:pt x="266" y="1"/>
                              </a:lnTo>
                              <a:lnTo>
                                <a:pt x="281" y="2"/>
                              </a:lnTo>
                              <a:lnTo>
                                <a:pt x="296" y="3"/>
                              </a:lnTo>
                              <a:lnTo>
                                <a:pt x="310" y="6"/>
                              </a:lnTo>
                              <a:lnTo>
                                <a:pt x="323" y="9"/>
                              </a:lnTo>
                              <a:lnTo>
                                <a:pt x="336" y="12"/>
                              </a:lnTo>
                              <a:lnTo>
                                <a:pt x="349" y="17"/>
                              </a:lnTo>
                              <a:lnTo>
                                <a:pt x="360" y="22"/>
                              </a:lnTo>
                              <a:lnTo>
                                <a:pt x="372" y="27"/>
                              </a:lnTo>
                              <a:lnTo>
                                <a:pt x="383" y="33"/>
                              </a:lnTo>
                              <a:lnTo>
                                <a:pt x="393" y="41"/>
                              </a:lnTo>
                              <a:lnTo>
                                <a:pt x="403" y="49"/>
                              </a:lnTo>
                              <a:lnTo>
                                <a:pt x="412" y="57"/>
                              </a:lnTo>
                              <a:lnTo>
                                <a:pt x="421" y="66"/>
                              </a:lnTo>
                              <a:lnTo>
                                <a:pt x="430" y="75"/>
                              </a:lnTo>
                              <a:lnTo>
                                <a:pt x="437" y="86"/>
                              </a:lnTo>
                              <a:lnTo>
                                <a:pt x="445" y="96"/>
                              </a:lnTo>
                              <a:lnTo>
                                <a:pt x="451" y="107"/>
                              </a:lnTo>
                              <a:lnTo>
                                <a:pt x="457" y="119"/>
                              </a:lnTo>
                              <a:lnTo>
                                <a:pt x="464" y="132"/>
                              </a:lnTo>
                              <a:lnTo>
                                <a:pt x="469" y="145"/>
                              </a:lnTo>
                              <a:lnTo>
                                <a:pt x="474" y="159"/>
                              </a:lnTo>
                              <a:lnTo>
                                <a:pt x="479" y="174"/>
                              </a:lnTo>
                              <a:lnTo>
                                <a:pt x="483" y="188"/>
                              </a:lnTo>
                              <a:lnTo>
                                <a:pt x="486" y="203"/>
                              </a:lnTo>
                              <a:lnTo>
                                <a:pt x="489" y="220"/>
                              </a:lnTo>
                              <a:lnTo>
                                <a:pt x="491" y="236"/>
                              </a:lnTo>
                              <a:lnTo>
                                <a:pt x="493" y="253"/>
                              </a:lnTo>
                              <a:lnTo>
                                <a:pt x="496" y="289"/>
                              </a:lnTo>
                              <a:lnTo>
                                <a:pt x="497" y="327"/>
                              </a:lnTo>
                              <a:lnTo>
                                <a:pt x="496" y="334"/>
                              </a:lnTo>
                              <a:lnTo>
                                <a:pt x="494" y="342"/>
                              </a:lnTo>
                              <a:lnTo>
                                <a:pt x="491" y="347"/>
                              </a:lnTo>
                              <a:lnTo>
                                <a:pt x="487" y="352"/>
                              </a:lnTo>
                              <a:lnTo>
                                <a:pt x="482" y="356"/>
                              </a:lnTo>
                              <a:lnTo>
                                <a:pt x="477" y="359"/>
                              </a:lnTo>
                              <a:lnTo>
                                <a:pt x="470" y="361"/>
                              </a:lnTo>
                              <a:lnTo>
                                <a:pt x="464" y="362"/>
                              </a:lnTo>
                              <a:close/>
                              <a:moveTo>
                                <a:pt x="255" y="131"/>
                              </a:moveTo>
                              <a:lnTo>
                                <a:pt x="244" y="131"/>
                              </a:lnTo>
                              <a:lnTo>
                                <a:pt x="234" y="133"/>
                              </a:lnTo>
                              <a:lnTo>
                                <a:pt x="225" y="137"/>
                              </a:lnTo>
                              <a:lnTo>
                                <a:pt x="217" y="141"/>
                              </a:lnTo>
                              <a:lnTo>
                                <a:pt x="210" y="147"/>
                              </a:lnTo>
                              <a:lnTo>
                                <a:pt x="204" y="153"/>
                              </a:lnTo>
                              <a:lnTo>
                                <a:pt x="199" y="160"/>
                              </a:lnTo>
                              <a:lnTo>
                                <a:pt x="193" y="169"/>
                              </a:lnTo>
                              <a:lnTo>
                                <a:pt x="189" y="178"/>
                              </a:lnTo>
                              <a:lnTo>
                                <a:pt x="186" y="188"/>
                              </a:lnTo>
                              <a:lnTo>
                                <a:pt x="183" y="198"/>
                              </a:lnTo>
                              <a:lnTo>
                                <a:pt x="180" y="209"/>
                              </a:lnTo>
                              <a:lnTo>
                                <a:pt x="176" y="232"/>
                              </a:lnTo>
                              <a:lnTo>
                                <a:pt x="174" y="256"/>
                              </a:lnTo>
                              <a:lnTo>
                                <a:pt x="332" y="256"/>
                              </a:lnTo>
                              <a:lnTo>
                                <a:pt x="330" y="231"/>
                              </a:lnTo>
                              <a:lnTo>
                                <a:pt x="327" y="208"/>
                              </a:lnTo>
                              <a:lnTo>
                                <a:pt x="324" y="197"/>
                              </a:lnTo>
                              <a:lnTo>
                                <a:pt x="321" y="187"/>
                              </a:lnTo>
                              <a:lnTo>
                                <a:pt x="318"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7" name="Freeform 35"/>
                      <wps:cNvSpPr/>
                      <wps:spPr bwMode="auto">
                        <a:xfrm>
                          <a:off x="2924" y="2528"/>
                          <a:ext cx="99" cy="158"/>
                        </a:xfrm>
                        <a:custGeom>
                          <a:avLst/>
                          <a:gdLst>
                            <a:gd name="T0" fmla="*/ 364 w 396"/>
                            <a:gd name="T1" fmla="*/ 160 h 632"/>
                            <a:gd name="T2" fmla="*/ 355 w 396"/>
                            <a:gd name="T3" fmla="*/ 171 h 632"/>
                            <a:gd name="T4" fmla="*/ 343 w 396"/>
                            <a:gd name="T5" fmla="*/ 178 h 632"/>
                            <a:gd name="T6" fmla="*/ 333 w 396"/>
                            <a:gd name="T7" fmla="*/ 180 h 632"/>
                            <a:gd name="T8" fmla="*/ 322 w 396"/>
                            <a:gd name="T9" fmla="*/ 180 h 632"/>
                            <a:gd name="T10" fmla="*/ 309 w 396"/>
                            <a:gd name="T11" fmla="*/ 178 h 632"/>
                            <a:gd name="T12" fmla="*/ 291 w 396"/>
                            <a:gd name="T13" fmla="*/ 171 h 632"/>
                            <a:gd name="T14" fmla="*/ 270 w 396"/>
                            <a:gd name="T15" fmla="*/ 160 h 632"/>
                            <a:gd name="T16" fmla="*/ 250 w 396"/>
                            <a:gd name="T17" fmla="*/ 152 h 632"/>
                            <a:gd name="T18" fmla="*/ 232 w 396"/>
                            <a:gd name="T19" fmla="*/ 151 h 632"/>
                            <a:gd name="T20" fmla="*/ 215 w 396"/>
                            <a:gd name="T21" fmla="*/ 156 h 632"/>
                            <a:gd name="T22" fmla="*/ 201 w 396"/>
                            <a:gd name="T23" fmla="*/ 166 h 632"/>
                            <a:gd name="T24" fmla="*/ 190 w 396"/>
                            <a:gd name="T25" fmla="*/ 183 h 632"/>
                            <a:gd name="T26" fmla="*/ 181 w 396"/>
                            <a:gd name="T27" fmla="*/ 204 h 632"/>
                            <a:gd name="T28" fmla="*/ 173 w 396"/>
                            <a:gd name="T29" fmla="*/ 233 h 632"/>
                            <a:gd name="T30" fmla="*/ 168 w 396"/>
                            <a:gd name="T31" fmla="*/ 268 h 632"/>
                            <a:gd name="T32" fmla="*/ 166 w 396"/>
                            <a:gd name="T33" fmla="*/ 310 h 632"/>
                            <a:gd name="T34" fmla="*/ 166 w 396"/>
                            <a:gd name="T35" fmla="*/ 597 h 632"/>
                            <a:gd name="T36" fmla="*/ 163 w 396"/>
                            <a:gd name="T37" fmla="*/ 611 h 632"/>
                            <a:gd name="T38" fmla="*/ 156 w 396"/>
                            <a:gd name="T39" fmla="*/ 622 h 632"/>
                            <a:gd name="T40" fmla="*/ 145 w 396"/>
                            <a:gd name="T41" fmla="*/ 629 h 632"/>
                            <a:gd name="T42" fmla="*/ 132 w 396"/>
                            <a:gd name="T43" fmla="*/ 632 h 632"/>
                            <a:gd name="T44" fmla="*/ 27 w 396"/>
                            <a:gd name="T45" fmla="*/ 631 h 632"/>
                            <a:gd name="T46" fmla="*/ 15 w 396"/>
                            <a:gd name="T47" fmla="*/ 626 h 632"/>
                            <a:gd name="T48" fmla="*/ 6 w 396"/>
                            <a:gd name="T49" fmla="*/ 617 h 632"/>
                            <a:gd name="T50" fmla="*/ 1 w 396"/>
                            <a:gd name="T51" fmla="*/ 605 h 632"/>
                            <a:gd name="T52" fmla="*/ 0 w 396"/>
                            <a:gd name="T53" fmla="*/ 44 h 632"/>
                            <a:gd name="T54" fmla="*/ 3 w 396"/>
                            <a:gd name="T55" fmla="*/ 29 h 632"/>
                            <a:gd name="T56" fmla="*/ 10 w 396"/>
                            <a:gd name="T57" fmla="*/ 19 h 632"/>
                            <a:gd name="T58" fmla="*/ 21 w 396"/>
                            <a:gd name="T59" fmla="*/ 12 h 632"/>
                            <a:gd name="T60" fmla="*/ 34 w 396"/>
                            <a:gd name="T61" fmla="*/ 9 h 632"/>
                            <a:gd name="T62" fmla="*/ 110 w 396"/>
                            <a:gd name="T63" fmla="*/ 10 h 632"/>
                            <a:gd name="T64" fmla="*/ 123 w 396"/>
                            <a:gd name="T65" fmla="*/ 14 h 632"/>
                            <a:gd name="T66" fmla="*/ 135 w 396"/>
                            <a:gd name="T67" fmla="*/ 23 h 632"/>
                            <a:gd name="T68" fmla="*/ 143 w 396"/>
                            <a:gd name="T69" fmla="*/ 36 h 632"/>
                            <a:gd name="T70" fmla="*/ 156 w 396"/>
                            <a:gd name="T71" fmla="*/ 82 h 632"/>
                            <a:gd name="T72" fmla="*/ 183 w 396"/>
                            <a:gd name="T73" fmla="*/ 49 h 632"/>
                            <a:gd name="T74" fmla="*/ 198 w 396"/>
                            <a:gd name="T75" fmla="*/ 35 h 632"/>
                            <a:gd name="T76" fmla="*/ 214 w 396"/>
                            <a:gd name="T77" fmla="*/ 23 h 632"/>
                            <a:gd name="T78" fmla="*/ 233 w 396"/>
                            <a:gd name="T79" fmla="*/ 13 h 632"/>
                            <a:gd name="T80" fmla="*/ 252 w 396"/>
                            <a:gd name="T81" fmla="*/ 6 h 632"/>
                            <a:gd name="T82" fmla="*/ 275 w 396"/>
                            <a:gd name="T83" fmla="*/ 2 h 632"/>
                            <a:gd name="T84" fmla="*/ 298 w 396"/>
                            <a:gd name="T85" fmla="*/ 0 h 632"/>
                            <a:gd name="T86" fmla="*/ 337 w 396"/>
                            <a:gd name="T87" fmla="*/ 3 h 632"/>
                            <a:gd name="T88" fmla="*/ 365 w 396"/>
                            <a:gd name="T89" fmla="*/ 10 h 632"/>
                            <a:gd name="T90" fmla="*/ 382 w 396"/>
                            <a:gd name="T91" fmla="*/ 21 h 632"/>
                            <a:gd name="T92" fmla="*/ 391 w 396"/>
                            <a:gd name="T93" fmla="*/ 33 h 632"/>
                            <a:gd name="T94" fmla="*/ 396 w 396"/>
                            <a:gd name="T95" fmla="*/ 47 h 632"/>
                            <a:gd name="T96" fmla="*/ 393 w 396"/>
                            <a:gd name="T97" fmla="*/ 61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96" h="632">
                              <a:moveTo>
                                <a:pt x="367" y="153"/>
                              </a:moveTo>
                              <a:lnTo>
                                <a:pt x="364" y="160"/>
                              </a:lnTo>
                              <a:lnTo>
                                <a:pt x="360" y="166"/>
                              </a:lnTo>
                              <a:lnTo>
                                <a:pt x="355" y="171"/>
                              </a:lnTo>
                              <a:lnTo>
                                <a:pt x="349" y="175"/>
                              </a:lnTo>
                              <a:lnTo>
                                <a:pt x="343" y="178"/>
                              </a:lnTo>
                              <a:lnTo>
                                <a:pt x="338" y="179"/>
                              </a:lnTo>
                              <a:lnTo>
                                <a:pt x="333" y="180"/>
                              </a:lnTo>
                              <a:lnTo>
                                <a:pt x="328" y="181"/>
                              </a:lnTo>
                              <a:lnTo>
                                <a:pt x="322" y="180"/>
                              </a:lnTo>
                              <a:lnTo>
                                <a:pt x="315" y="179"/>
                              </a:lnTo>
                              <a:lnTo>
                                <a:pt x="309" y="178"/>
                              </a:lnTo>
                              <a:lnTo>
                                <a:pt x="302" y="176"/>
                              </a:lnTo>
                              <a:lnTo>
                                <a:pt x="291" y="171"/>
                              </a:lnTo>
                              <a:lnTo>
                                <a:pt x="281" y="165"/>
                              </a:lnTo>
                              <a:lnTo>
                                <a:pt x="270" y="160"/>
                              </a:lnTo>
                              <a:lnTo>
                                <a:pt x="260" y="155"/>
                              </a:lnTo>
                              <a:lnTo>
                                <a:pt x="250" y="152"/>
                              </a:lnTo>
                              <a:lnTo>
                                <a:pt x="240" y="151"/>
                              </a:lnTo>
                              <a:lnTo>
                                <a:pt x="232" y="151"/>
                              </a:lnTo>
                              <a:lnTo>
                                <a:pt x="223" y="153"/>
                              </a:lnTo>
                              <a:lnTo>
                                <a:pt x="215" y="156"/>
                              </a:lnTo>
                              <a:lnTo>
                                <a:pt x="208" y="160"/>
                              </a:lnTo>
                              <a:lnTo>
                                <a:pt x="201" y="166"/>
                              </a:lnTo>
                              <a:lnTo>
                                <a:pt x="195" y="174"/>
                              </a:lnTo>
                              <a:lnTo>
                                <a:pt x="190" y="183"/>
                              </a:lnTo>
                              <a:lnTo>
                                <a:pt x="185" y="192"/>
                              </a:lnTo>
                              <a:lnTo>
                                <a:pt x="181" y="204"/>
                              </a:lnTo>
                              <a:lnTo>
                                <a:pt x="177" y="218"/>
                              </a:lnTo>
                              <a:lnTo>
                                <a:pt x="173" y="233"/>
                              </a:lnTo>
                              <a:lnTo>
                                <a:pt x="170" y="249"/>
                              </a:lnTo>
                              <a:lnTo>
                                <a:pt x="168" y="268"/>
                              </a:lnTo>
                              <a:lnTo>
                                <a:pt x="167" y="287"/>
                              </a:lnTo>
                              <a:lnTo>
                                <a:pt x="166" y="310"/>
                              </a:lnTo>
                              <a:lnTo>
                                <a:pt x="166" y="333"/>
                              </a:lnTo>
                              <a:lnTo>
                                <a:pt x="166" y="597"/>
                              </a:lnTo>
                              <a:lnTo>
                                <a:pt x="165" y="605"/>
                              </a:lnTo>
                              <a:lnTo>
                                <a:pt x="163" y="611"/>
                              </a:lnTo>
                              <a:lnTo>
                                <a:pt x="160" y="617"/>
                              </a:lnTo>
                              <a:lnTo>
                                <a:pt x="156" y="622"/>
                              </a:lnTo>
                              <a:lnTo>
                                <a:pt x="151" y="626"/>
                              </a:lnTo>
                              <a:lnTo>
                                <a:pt x="145" y="629"/>
                              </a:lnTo>
                              <a:lnTo>
                                <a:pt x="139" y="631"/>
                              </a:lnTo>
                              <a:lnTo>
                                <a:pt x="132" y="632"/>
                              </a:lnTo>
                              <a:lnTo>
                                <a:pt x="34" y="632"/>
                              </a:lnTo>
                              <a:lnTo>
                                <a:pt x="27" y="631"/>
                              </a:lnTo>
                              <a:lnTo>
                                <a:pt x="21" y="629"/>
                              </a:lnTo>
                              <a:lnTo>
                                <a:pt x="15" y="626"/>
                              </a:lnTo>
                              <a:lnTo>
                                <a:pt x="10" y="622"/>
                              </a:lnTo>
                              <a:lnTo>
                                <a:pt x="6" y="617"/>
                              </a:lnTo>
                              <a:lnTo>
                                <a:pt x="3" y="611"/>
                              </a:lnTo>
                              <a:lnTo>
                                <a:pt x="1" y="605"/>
                              </a:lnTo>
                              <a:lnTo>
                                <a:pt x="0" y="597"/>
                              </a:lnTo>
                              <a:lnTo>
                                <a:pt x="0" y="44"/>
                              </a:lnTo>
                              <a:lnTo>
                                <a:pt x="1" y="36"/>
                              </a:lnTo>
                              <a:lnTo>
                                <a:pt x="3" y="29"/>
                              </a:lnTo>
                              <a:lnTo>
                                <a:pt x="6" y="24"/>
                              </a:lnTo>
                              <a:lnTo>
                                <a:pt x="10" y="19"/>
                              </a:lnTo>
                              <a:lnTo>
                                <a:pt x="15" y="15"/>
                              </a:lnTo>
                              <a:lnTo>
                                <a:pt x="21" y="12"/>
                              </a:lnTo>
                              <a:lnTo>
                                <a:pt x="27" y="10"/>
                              </a:lnTo>
                              <a:lnTo>
                                <a:pt x="34" y="9"/>
                              </a:lnTo>
                              <a:lnTo>
                                <a:pt x="104" y="9"/>
                              </a:lnTo>
                              <a:lnTo>
                                <a:pt x="110" y="10"/>
                              </a:lnTo>
                              <a:lnTo>
                                <a:pt x="117" y="11"/>
                              </a:lnTo>
                              <a:lnTo>
                                <a:pt x="123" y="14"/>
                              </a:lnTo>
                              <a:lnTo>
                                <a:pt x="129" y="18"/>
                              </a:lnTo>
                              <a:lnTo>
                                <a:pt x="135" y="23"/>
                              </a:lnTo>
                              <a:lnTo>
                                <a:pt x="140" y="29"/>
                              </a:lnTo>
                              <a:lnTo>
                                <a:pt x="143" y="36"/>
                              </a:lnTo>
                              <a:lnTo>
                                <a:pt x="146" y="44"/>
                              </a:lnTo>
                              <a:lnTo>
                                <a:pt x="156" y="82"/>
                              </a:lnTo>
                              <a:lnTo>
                                <a:pt x="168" y="65"/>
                              </a:lnTo>
                              <a:lnTo>
                                <a:pt x="183" y="49"/>
                              </a:lnTo>
                              <a:lnTo>
                                <a:pt x="190" y="42"/>
                              </a:lnTo>
                              <a:lnTo>
                                <a:pt x="198" y="35"/>
                              </a:lnTo>
                              <a:lnTo>
                                <a:pt x="206" y="29"/>
                              </a:lnTo>
                              <a:lnTo>
                                <a:pt x="214" y="23"/>
                              </a:lnTo>
                              <a:lnTo>
                                <a:pt x="224" y="18"/>
                              </a:lnTo>
                              <a:lnTo>
                                <a:pt x="233" y="13"/>
                              </a:lnTo>
                              <a:lnTo>
                                <a:pt x="242" y="9"/>
                              </a:lnTo>
                              <a:lnTo>
                                <a:pt x="252" y="6"/>
                              </a:lnTo>
                              <a:lnTo>
                                <a:pt x="264" y="4"/>
                              </a:lnTo>
                              <a:lnTo>
                                <a:pt x="275" y="2"/>
                              </a:lnTo>
                              <a:lnTo>
                                <a:pt x="286" y="1"/>
                              </a:lnTo>
                              <a:lnTo>
                                <a:pt x="298" y="0"/>
                              </a:lnTo>
                              <a:lnTo>
                                <a:pt x="320" y="1"/>
                              </a:lnTo>
                              <a:lnTo>
                                <a:pt x="337" y="3"/>
                              </a:lnTo>
                              <a:lnTo>
                                <a:pt x="353" y="6"/>
                              </a:lnTo>
                              <a:lnTo>
                                <a:pt x="365" y="10"/>
                              </a:lnTo>
                              <a:lnTo>
                                <a:pt x="374" y="15"/>
                              </a:lnTo>
                              <a:lnTo>
                                <a:pt x="382" y="21"/>
                              </a:lnTo>
                              <a:lnTo>
                                <a:pt x="387" y="27"/>
                              </a:lnTo>
                              <a:lnTo>
                                <a:pt x="391" y="33"/>
                              </a:lnTo>
                              <a:lnTo>
                                <a:pt x="394" y="41"/>
                              </a:lnTo>
                              <a:lnTo>
                                <a:pt x="396" y="47"/>
                              </a:lnTo>
                              <a:lnTo>
                                <a:pt x="394" y="54"/>
                              </a:lnTo>
                              <a:lnTo>
                                <a:pt x="393" y="61"/>
                              </a:lnTo>
                              <a:lnTo>
                                <a:pt x="367"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8" name="Freeform 36"/>
                      <wps:cNvSpPr/>
                      <wps:spPr bwMode="auto">
                        <a:xfrm>
                          <a:off x="3043" y="2459"/>
                          <a:ext cx="128" cy="227"/>
                        </a:xfrm>
                        <a:custGeom>
                          <a:avLst/>
                          <a:gdLst>
                            <a:gd name="T0" fmla="*/ 355 w 511"/>
                            <a:gd name="T1" fmla="*/ 910 h 910"/>
                            <a:gd name="T2" fmla="*/ 339 w 511"/>
                            <a:gd name="T3" fmla="*/ 908 h 910"/>
                            <a:gd name="T4" fmla="*/ 326 w 511"/>
                            <a:gd name="T5" fmla="*/ 902 h 910"/>
                            <a:gd name="T6" fmla="*/ 314 w 511"/>
                            <a:gd name="T7" fmla="*/ 892 h 910"/>
                            <a:gd name="T8" fmla="*/ 304 w 511"/>
                            <a:gd name="T9" fmla="*/ 878 h 910"/>
                            <a:gd name="T10" fmla="*/ 167 w 511"/>
                            <a:gd name="T11" fmla="*/ 875 h 910"/>
                            <a:gd name="T12" fmla="*/ 164 w 511"/>
                            <a:gd name="T13" fmla="*/ 889 h 910"/>
                            <a:gd name="T14" fmla="*/ 157 w 511"/>
                            <a:gd name="T15" fmla="*/ 900 h 910"/>
                            <a:gd name="T16" fmla="*/ 146 w 511"/>
                            <a:gd name="T17" fmla="*/ 907 h 910"/>
                            <a:gd name="T18" fmla="*/ 132 w 511"/>
                            <a:gd name="T19" fmla="*/ 910 h 910"/>
                            <a:gd name="T20" fmla="*/ 28 w 511"/>
                            <a:gd name="T21" fmla="*/ 909 h 910"/>
                            <a:gd name="T22" fmla="*/ 16 w 511"/>
                            <a:gd name="T23" fmla="*/ 904 h 910"/>
                            <a:gd name="T24" fmla="*/ 6 w 511"/>
                            <a:gd name="T25" fmla="*/ 895 h 910"/>
                            <a:gd name="T26" fmla="*/ 1 w 511"/>
                            <a:gd name="T27" fmla="*/ 883 h 910"/>
                            <a:gd name="T28" fmla="*/ 0 w 511"/>
                            <a:gd name="T29" fmla="*/ 35 h 910"/>
                            <a:gd name="T30" fmla="*/ 3 w 511"/>
                            <a:gd name="T31" fmla="*/ 21 h 910"/>
                            <a:gd name="T32" fmla="*/ 11 w 511"/>
                            <a:gd name="T33" fmla="*/ 10 h 910"/>
                            <a:gd name="T34" fmla="*/ 21 w 511"/>
                            <a:gd name="T35" fmla="*/ 3 h 910"/>
                            <a:gd name="T36" fmla="*/ 35 w 511"/>
                            <a:gd name="T37" fmla="*/ 0 h 910"/>
                            <a:gd name="T38" fmla="*/ 139 w 511"/>
                            <a:gd name="T39" fmla="*/ 1 h 910"/>
                            <a:gd name="T40" fmla="*/ 152 w 511"/>
                            <a:gd name="T41" fmla="*/ 6 h 910"/>
                            <a:gd name="T42" fmla="*/ 161 w 511"/>
                            <a:gd name="T43" fmla="*/ 16 h 910"/>
                            <a:gd name="T44" fmla="*/ 166 w 511"/>
                            <a:gd name="T45" fmla="*/ 28 h 910"/>
                            <a:gd name="T46" fmla="*/ 167 w 511"/>
                            <a:gd name="T47" fmla="*/ 526 h 910"/>
                            <a:gd name="T48" fmla="*/ 296 w 511"/>
                            <a:gd name="T49" fmla="*/ 309 h 910"/>
                            <a:gd name="T50" fmla="*/ 307 w 511"/>
                            <a:gd name="T51" fmla="*/ 299 h 910"/>
                            <a:gd name="T52" fmla="*/ 320 w 511"/>
                            <a:gd name="T53" fmla="*/ 291 h 910"/>
                            <a:gd name="T54" fmla="*/ 334 w 511"/>
                            <a:gd name="T55" fmla="*/ 288 h 910"/>
                            <a:gd name="T56" fmla="*/ 467 w 511"/>
                            <a:gd name="T57" fmla="*/ 287 h 910"/>
                            <a:gd name="T58" fmla="*/ 480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88 w 511"/>
                            <a:gd name="T75"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11" h="910">
                              <a:moveTo>
                                <a:pt x="488" y="910"/>
                              </a:moveTo>
                              <a:lnTo>
                                <a:pt x="355" y="910"/>
                              </a:lnTo>
                              <a:lnTo>
                                <a:pt x="347" y="909"/>
                              </a:lnTo>
                              <a:lnTo>
                                <a:pt x="339" y="908"/>
                              </a:lnTo>
                              <a:lnTo>
                                <a:pt x="332" y="906"/>
                              </a:lnTo>
                              <a:lnTo>
                                <a:pt x="326" y="902"/>
                              </a:lnTo>
                              <a:lnTo>
                                <a:pt x="320" y="898"/>
                              </a:lnTo>
                              <a:lnTo>
                                <a:pt x="314" y="892"/>
                              </a:lnTo>
                              <a:lnTo>
                                <a:pt x="309" y="886"/>
                              </a:lnTo>
                              <a:lnTo>
                                <a:pt x="304" y="878"/>
                              </a:lnTo>
                              <a:lnTo>
                                <a:pt x="167" y="603"/>
                              </a:lnTo>
                              <a:lnTo>
                                <a:pt x="167" y="875"/>
                              </a:lnTo>
                              <a:lnTo>
                                <a:pt x="166" y="883"/>
                              </a:lnTo>
                              <a:lnTo>
                                <a:pt x="164" y="889"/>
                              </a:lnTo>
                              <a:lnTo>
                                <a:pt x="161" y="895"/>
                              </a:lnTo>
                              <a:lnTo>
                                <a:pt x="157" y="900"/>
                              </a:lnTo>
                              <a:lnTo>
                                <a:pt x="152" y="904"/>
                              </a:lnTo>
                              <a:lnTo>
                                <a:pt x="146" y="907"/>
                              </a:lnTo>
                              <a:lnTo>
                                <a:pt x="139" y="909"/>
                              </a:lnTo>
                              <a:lnTo>
                                <a:pt x="132" y="910"/>
                              </a:lnTo>
                              <a:lnTo>
                                <a:pt x="35" y="910"/>
                              </a:lnTo>
                              <a:lnTo>
                                <a:pt x="28" y="909"/>
                              </a:lnTo>
                              <a:lnTo>
                                <a:pt x="21" y="907"/>
                              </a:lnTo>
                              <a:lnTo>
                                <a:pt x="16" y="904"/>
                              </a:lnTo>
                              <a:lnTo>
                                <a:pt x="11" y="900"/>
                              </a:lnTo>
                              <a:lnTo>
                                <a:pt x="6" y="895"/>
                              </a:lnTo>
                              <a:lnTo>
                                <a:pt x="3" y="889"/>
                              </a:lnTo>
                              <a:lnTo>
                                <a:pt x="1" y="883"/>
                              </a:lnTo>
                              <a:lnTo>
                                <a:pt x="0" y="875"/>
                              </a:lnTo>
                              <a:lnTo>
                                <a:pt x="0" y="35"/>
                              </a:lnTo>
                              <a:lnTo>
                                <a:pt x="1" y="28"/>
                              </a:lnTo>
                              <a:lnTo>
                                <a:pt x="3" y="21"/>
                              </a:lnTo>
                              <a:lnTo>
                                <a:pt x="6" y="16"/>
                              </a:lnTo>
                              <a:lnTo>
                                <a:pt x="11" y="10"/>
                              </a:lnTo>
                              <a:lnTo>
                                <a:pt x="16" y="6"/>
                              </a:lnTo>
                              <a:lnTo>
                                <a:pt x="21" y="3"/>
                              </a:lnTo>
                              <a:lnTo>
                                <a:pt x="28" y="1"/>
                              </a:lnTo>
                              <a:lnTo>
                                <a:pt x="35" y="0"/>
                              </a:lnTo>
                              <a:lnTo>
                                <a:pt x="132" y="0"/>
                              </a:lnTo>
                              <a:lnTo>
                                <a:pt x="139" y="1"/>
                              </a:lnTo>
                              <a:lnTo>
                                <a:pt x="146" y="3"/>
                              </a:lnTo>
                              <a:lnTo>
                                <a:pt x="152" y="6"/>
                              </a:lnTo>
                              <a:lnTo>
                                <a:pt x="157" y="10"/>
                              </a:lnTo>
                              <a:lnTo>
                                <a:pt x="161" y="16"/>
                              </a:lnTo>
                              <a:lnTo>
                                <a:pt x="164" y="21"/>
                              </a:lnTo>
                              <a:lnTo>
                                <a:pt x="166" y="28"/>
                              </a:lnTo>
                              <a:lnTo>
                                <a:pt x="167" y="35"/>
                              </a:lnTo>
                              <a:lnTo>
                                <a:pt x="167" y="526"/>
                              </a:lnTo>
                              <a:lnTo>
                                <a:pt x="292" y="317"/>
                              </a:lnTo>
                              <a:lnTo>
                                <a:pt x="296" y="309"/>
                              </a:lnTo>
                              <a:lnTo>
                                <a:pt x="301" y="303"/>
                              </a:lnTo>
                              <a:lnTo>
                                <a:pt x="307" y="299"/>
                              </a:lnTo>
                              <a:lnTo>
                                <a:pt x="313" y="294"/>
                              </a:lnTo>
                              <a:lnTo>
                                <a:pt x="320" y="291"/>
                              </a:lnTo>
                              <a:lnTo>
                                <a:pt x="327" y="289"/>
                              </a:lnTo>
                              <a:lnTo>
                                <a:pt x="334" y="288"/>
                              </a:lnTo>
                              <a:lnTo>
                                <a:pt x="342" y="287"/>
                              </a:lnTo>
                              <a:lnTo>
                                <a:pt x="467" y="287"/>
                              </a:lnTo>
                              <a:lnTo>
                                <a:pt x="474" y="288"/>
                              </a:lnTo>
                              <a:lnTo>
                                <a:pt x="480"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6" y="909"/>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9" name="Freeform 37"/>
                      <wps:cNvSpPr/>
                      <wps:spPr bwMode="auto">
                        <a:xfrm>
                          <a:off x="1158" y="2600"/>
                          <a:ext cx="217" cy="290"/>
                        </a:xfrm>
                        <a:custGeom>
                          <a:avLst/>
                          <a:gdLst>
                            <a:gd name="T0" fmla="*/ 245 w 870"/>
                            <a:gd name="T1" fmla="*/ 1066 h 1159"/>
                            <a:gd name="T2" fmla="*/ 237 w 870"/>
                            <a:gd name="T3" fmla="*/ 1025 h 1159"/>
                            <a:gd name="T4" fmla="*/ 244 w 870"/>
                            <a:gd name="T5" fmla="*/ 998 h 1159"/>
                            <a:gd name="T6" fmla="*/ 262 w 870"/>
                            <a:gd name="T7" fmla="*/ 970 h 1159"/>
                            <a:gd name="T8" fmla="*/ 296 w 870"/>
                            <a:gd name="T9" fmla="*/ 938 h 1159"/>
                            <a:gd name="T10" fmla="*/ 348 w 870"/>
                            <a:gd name="T11" fmla="*/ 904 h 1159"/>
                            <a:gd name="T12" fmla="*/ 429 w 870"/>
                            <a:gd name="T13" fmla="*/ 864 h 1159"/>
                            <a:gd name="T14" fmla="*/ 518 w 870"/>
                            <a:gd name="T15" fmla="*/ 802 h 1159"/>
                            <a:gd name="T16" fmla="*/ 576 w 870"/>
                            <a:gd name="T17" fmla="*/ 730 h 1159"/>
                            <a:gd name="T18" fmla="*/ 609 w 870"/>
                            <a:gd name="T19" fmla="*/ 655 h 1159"/>
                            <a:gd name="T20" fmla="*/ 624 w 870"/>
                            <a:gd name="T21" fmla="*/ 583 h 1159"/>
                            <a:gd name="T22" fmla="*/ 624 w 870"/>
                            <a:gd name="T23" fmla="*/ 504 h 1159"/>
                            <a:gd name="T24" fmla="*/ 604 w 870"/>
                            <a:gd name="T25" fmla="*/ 401 h 1159"/>
                            <a:gd name="T26" fmla="*/ 596 w 870"/>
                            <a:gd name="T27" fmla="*/ 302 h 1159"/>
                            <a:gd name="T28" fmla="*/ 610 w 870"/>
                            <a:gd name="T29" fmla="*/ 223 h 1159"/>
                            <a:gd name="T30" fmla="*/ 641 w 870"/>
                            <a:gd name="T31" fmla="*/ 164 h 1159"/>
                            <a:gd name="T32" fmla="*/ 681 w 870"/>
                            <a:gd name="T33" fmla="*/ 120 h 1159"/>
                            <a:gd name="T34" fmla="*/ 733 w 870"/>
                            <a:gd name="T35" fmla="*/ 83 h 1159"/>
                            <a:gd name="T36" fmla="*/ 807 w 870"/>
                            <a:gd name="T37" fmla="*/ 55 h 1159"/>
                            <a:gd name="T38" fmla="*/ 851 w 870"/>
                            <a:gd name="T39" fmla="*/ 36 h 1159"/>
                            <a:gd name="T40" fmla="*/ 868 w 870"/>
                            <a:gd name="T41" fmla="*/ 21 h 1159"/>
                            <a:gd name="T42" fmla="*/ 869 w 870"/>
                            <a:gd name="T43" fmla="*/ 11 h 1159"/>
                            <a:gd name="T44" fmla="*/ 862 w 870"/>
                            <a:gd name="T45" fmla="*/ 4 h 1159"/>
                            <a:gd name="T46" fmla="*/ 792 w 870"/>
                            <a:gd name="T47" fmla="*/ 1 h 1159"/>
                            <a:gd name="T48" fmla="*/ 653 w 870"/>
                            <a:gd name="T49" fmla="*/ 25 h 1159"/>
                            <a:gd name="T50" fmla="*/ 553 w 870"/>
                            <a:gd name="T51" fmla="*/ 69 h 1159"/>
                            <a:gd name="T52" fmla="*/ 485 w 870"/>
                            <a:gd name="T53" fmla="*/ 126 h 1159"/>
                            <a:gd name="T54" fmla="*/ 446 w 870"/>
                            <a:gd name="T55" fmla="*/ 191 h 1159"/>
                            <a:gd name="T56" fmla="*/ 427 w 870"/>
                            <a:gd name="T57" fmla="*/ 254 h 1159"/>
                            <a:gd name="T58" fmla="*/ 422 w 870"/>
                            <a:gd name="T59" fmla="*/ 310 h 1159"/>
                            <a:gd name="T60" fmla="*/ 432 w 870"/>
                            <a:gd name="T61" fmla="*/ 394 h 1159"/>
                            <a:gd name="T62" fmla="*/ 433 w 870"/>
                            <a:gd name="T63" fmla="*/ 471 h 1159"/>
                            <a:gd name="T64" fmla="*/ 415 w 870"/>
                            <a:gd name="T65" fmla="*/ 535 h 1159"/>
                            <a:gd name="T66" fmla="*/ 382 w 870"/>
                            <a:gd name="T67" fmla="*/ 587 h 1159"/>
                            <a:gd name="T68" fmla="*/ 333 w 870"/>
                            <a:gd name="T69" fmla="*/ 635 h 1159"/>
                            <a:gd name="T70" fmla="*/ 250 w 870"/>
                            <a:gd name="T71" fmla="*/ 684 h 1159"/>
                            <a:gd name="T72" fmla="*/ 142 w 870"/>
                            <a:gd name="T73" fmla="*/ 737 h 1159"/>
                            <a:gd name="T74" fmla="*/ 86 w 870"/>
                            <a:gd name="T75" fmla="*/ 778 h 1159"/>
                            <a:gd name="T76" fmla="*/ 45 w 870"/>
                            <a:gd name="T77" fmla="*/ 820 h 1159"/>
                            <a:gd name="T78" fmla="*/ 15 w 870"/>
                            <a:gd name="T79" fmla="*/ 870 h 1159"/>
                            <a:gd name="T80" fmla="*/ 0 w 870"/>
                            <a:gd name="T81" fmla="*/ 931 h 1159"/>
                            <a:gd name="T82" fmla="*/ 6 w 870"/>
                            <a:gd name="T83" fmla="*/ 1002 h 1159"/>
                            <a:gd name="T84" fmla="*/ 30 w 870"/>
                            <a:gd name="T85" fmla="*/ 1066 h 1159"/>
                            <a:gd name="T86" fmla="*/ 63 w 870"/>
                            <a:gd name="T87" fmla="*/ 1110 h 1159"/>
                            <a:gd name="T88" fmla="*/ 100 w 870"/>
                            <a:gd name="T89" fmla="*/ 1138 h 1159"/>
                            <a:gd name="T90" fmla="*/ 141 w 870"/>
                            <a:gd name="T91" fmla="*/ 1153 h 1159"/>
                            <a:gd name="T92" fmla="*/ 205 w 870"/>
                            <a:gd name="T93" fmla="*/ 1159 h 1159"/>
                            <a:gd name="T94" fmla="*/ 256 w 870"/>
                            <a:gd name="T95" fmla="*/ 1153 h 1159"/>
                            <a:gd name="T96" fmla="*/ 287 w 870"/>
                            <a:gd name="T97" fmla="*/ 1136 h 1159"/>
                            <a:gd name="T98" fmla="*/ 282 w 870"/>
                            <a:gd name="T99" fmla="*/ 1117 h 1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0" h="1159">
                              <a:moveTo>
                                <a:pt x="263" y="1095"/>
                              </a:moveTo>
                              <a:lnTo>
                                <a:pt x="257" y="1085"/>
                              </a:lnTo>
                              <a:lnTo>
                                <a:pt x="251" y="1076"/>
                              </a:lnTo>
                              <a:lnTo>
                                <a:pt x="245" y="1066"/>
                              </a:lnTo>
                              <a:lnTo>
                                <a:pt x="241" y="1055"/>
                              </a:lnTo>
                              <a:lnTo>
                                <a:pt x="238" y="1043"/>
                              </a:lnTo>
                              <a:lnTo>
                                <a:pt x="237" y="1031"/>
                              </a:lnTo>
                              <a:lnTo>
                                <a:pt x="237" y="1025"/>
                              </a:lnTo>
                              <a:lnTo>
                                <a:pt x="238" y="1019"/>
                              </a:lnTo>
                              <a:lnTo>
                                <a:pt x="239" y="1012"/>
                              </a:lnTo>
                              <a:lnTo>
                                <a:pt x="241" y="1006"/>
                              </a:lnTo>
                              <a:lnTo>
                                <a:pt x="244" y="998"/>
                              </a:lnTo>
                              <a:lnTo>
                                <a:pt x="247" y="991"/>
                              </a:lnTo>
                              <a:lnTo>
                                <a:pt x="251" y="984"/>
                              </a:lnTo>
                              <a:lnTo>
                                <a:pt x="256" y="977"/>
                              </a:lnTo>
                              <a:lnTo>
                                <a:pt x="262" y="970"/>
                              </a:lnTo>
                              <a:lnTo>
                                <a:pt x="269" y="962"/>
                              </a:lnTo>
                              <a:lnTo>
                                <a:pt x="277" y="954"/>
                              </a:lnTo>
                              <a:lnTo>
                                <a:pt x="287" y="946"/>
                              </a:lnTo>
                              <a:lnTo>
                                <a:pt x="296" y="938"/>
                              </a:lnTo>
                              <a:lnTo>
                                <a:pt x="307" y="930"/>
                              </a:lnTo>
                              <a:lnTo>
                                <a:pt x="319" y="922"/>
                              </a:lnTo>
                              <a:lnTo>
                                <a:pt x="334" y="913"/>
                              </a:lnTo>
                              <a:lnTo>
                                <a:pt x="348" y="904"/>
                              </a:lnTo>
                              <a:lnTo>
                                <a:pt x="364" y="896"/>
                              </a:lnTo>
                              <a:lnTo>
                                <a:pt x="382" y="887"/>
                              </a:lnTo>
                              <a:lnTo>
                                <a:pt x="401" y="879"/>
                              </a:lnTo>
                              <a:lnTo>
                                <a:pt x="429" y="864"/>
                              </a:lnTo>
                              <a:lnTo>
                                <a:pt x="454" y="850"/>
                              </a:lnTo>
                              <a:lnTo>
                                <a:pt x="477" y="835"/>
                              </a:lnTo>
                              <a:lnTo>
                                <a:pt x="498" y="818"/>
                              </a:lnTo>
                              <a:lnTo>
                                <a:pt x="518" y="802"/>
                              </a:lnTo>
                              <a:lnTo>
                                <a:pt x="535" y="784"/>
                              </a:lnTo>
                              <a:lnTo>
                                <a:pt x="551" y="767"/>
                              </a:lnTo>
                              <a:lnTo>
                                <a:pt x="564" y="749"/>
                              </a:lnTo>
                              <a:lnTo>
                                <a:pt x="576" y="730"/>
                              </a:lnTo>
                              <a:lnTo>
                                <a:pt x="586" y="712"/>
                              </a:lnTo>
                              <a:lnTo>
                                <a:pt x="596" y="692"/>
                              </a:lnTo>
                              <a:lnTo>
                                <a:pt x="603" y="674"/>
                              </a:lnTo>
                              <a:lnTo>
                                <a:pt x="609" y="655"/>
                              </a:lnTo>
                              <a:lnTo>
                                <a:pt x="614" y="637"/>
                              </a:lnTo>
                              <a:lnTo>
                                <a:pt x="618" y="619"/>
                              </a:lnTo>
                              <a:lnTo>
                                <a:pt x="621" y="600"/>
                              </a:lnTo>
                              <a:lnTo>
                                <a:pt x="624" y="583"/>
                              </a:lnTo>
                              <a:lnTo>
                                <a:pt x="625" y="565"/>
                              </a:lnTo>
                              <a:lnTo>
                                <a:pt x="625" y="549"/>
                              </a:lnTo>
                              <a:lnTo>
                                <a:pt x="625" y="534"/>
                              </a:lnTo>
                              <a:lnTo>
                                <a:pt x="624" y="504"/>
                              </a:lnTo>
                              <a:lnTo>
                                <a:pt x="621" y="478"/>
                              </a:lnTo>
                              <a:lnTo>
                                <a:pt x="614" y="442"/>
                              </a:lnTo>
                              <a:lnTo>
                                <a:pt x="611" y="428"/>
                              </a:lnTo>
                              <a:lnTo>
                                <a:pt x="604" y="401"/>
                              </a:lnTo>
                              <a:lnTo>
                                <a:pt x="600" y="374"/>
                              </a:lnTo>
                              <a:lnTo>
                                <a:pt x="597" y="348"/>
                              </a:lnTo>
                              <a:lnTo>
                                <a:pt x="596" y="325"/>
                              </a:lnTo>
                              <a:lnTo>
                                <a:pt x="596" y="302"/>
                              </a:lnTo>
                              <a:lnTo>
                                <a:pt x="598" y="281"/>
                              </a:lnTo>
                              <a:lnTo>
                                <a:pt x="601" y="260"/>
                              </a:lnTo>
                              <a:lnTo>
                                <a:pt x="605" y="242"/>
                              </a:lnTo>
                              <a:lnTo>
                                <a:pt x="610" y="223"/>
                              </a:lnTo>
                              <a:lnTo>
                                <a:pt x="617" y="207"/>
                              </a:lnTo>
                              <a:lnTo>
                                <a:pt x="624" y="192"/>
                              </a:lnTo>
                              <a:lnTo>
                                <a:pt x="633" y="177"/>
                              </a:lnTo>
                              <a:lnTo>
                                <a:pt x="641" y="164"/>
                              </a:lnTo>
                              <a:lnTo>
                                <a:pt x="651" y="152"/>
                              </a:lnTo>
                              <a:lnTo>
                                <a:pt x="660" y="140"/>
                              </a:lnTo>
                              <a:lnTo>
                                <a:pt x="670" y="129"/>
                              </a:lnTo>
                              <a:lnTo>
                                <a:pt x="681" y="120"/>
                              </a:lnTo>
                              <a:lnTo>
                                <a:pt x="692" y="111"/>
                              </a:lnTo>
                              <a:lnTo>
                                <a:pt x="702" y="103"/>
                              </a:lnTo>
                              <a:lnTo>
                                <a:pt x="712" y="95"/>
                              </a:lnTo>
                              <a:lnTo>
                                <a:pt x="733" y="83"/>
                              </a:lnTo>
                              <a:lnTo>
                                <a:pt x="751" y="74"/>
                              </a:lnTo>
                              <a:lnTo>
                                <a:pt x="780" y="63"/>
                              </a:lnTo>
                              <a:lnTo>
                                <a:pt x="791" y="60"/>
                              </a:lnTo>
                              <a:lnTo>
                                <a:pt x="807" y="55"/>
                              </a:lnTo>
                              <a:lnTo>
                                <a:pt x="822" y="49"/>
                              </a:lnTo>
                              <a:lnTo>
                                <a:pt x="834" y="45"/>
                              </a:lnTo>
                              <a:lnTo>
                                <a:pt x="843" y="40"/>
                              </a:lnTo>
                              <a:lnTo>
                                <a:pt x="851" y="36"/>
                              </a:lnTo>
                              <a:lnTo>
                                <a:pt x="858" y="32"/>
                              </a:lnTo>
                              <a:lnTo>
                                <a:pt x="862" y="28"/>
                              </a:lnTo>
                              <a:lnTo>
                                <a:pt x="866" y="25"/>
                              </a:lnTo>
                              <a:lnTo>
                                <a:pt x="868" y="21"/>
                              </a:lnTo>
                              <a:lnTo>
                                <a:pt x="869" y="19"/>
                              </a:lnTo>
                              <a:lnTo>
                                <a:pt x="869" y="16"/>
                              </a:lnTo>
                              <a:lnTo>
                                <a:pt x="870" y="14"/>
                              </a:lnTo>
                              <a:lnTo>
                                <a:pt x="869" y="11"/>
                              </a:lnTo>
                              <a:lnTo>
                                <a:pt x="868" y="9"/>
                              </a:lnTo>
                              <a:lnTo>
                                <a:pt x="868" y="8"/>
                              </a:lnTo>
                              <a:lnTo>
                                <a:pt x="866" y="6"/>
                              </a:lnTo>
                              <a:lnTo>
                                <a:pt x="862" y="4"/>
                              </a:lnTo>
                              <a:lnTo>
                                <a:pt x="852" y="2"/>
                              </a:lnTo>
                              <a:lnTo>
                                <a:pt x="839" y="1"/>
                              </a:lnTo>
                              <a:lnTo>
                                <a:pt x="820" y="0"/>
                              </a:lnTo>
                              <a:lnTo>
                                <a:pt x="792" y="1"/>
                              </a:lnTo>
                              <a:lnTo>
                                <a:pt x="755" y="5"/>
                              </a:lnTo>
                              <a:lnTo>
                                <a:pt x="718" y="11"/>
                              </a:lnTo>
                              <a:lnTo>
                                <a:pt x="685" y="17"/>
                              </a:lnTo>
                              <a:lnTo>
                                <a:pt x="653" y="25"/>
                              </a:lnTo>
                              <a:lnTo>
                                <a:pt x="624" y="34"/>
                              </a:lnTo>
                              <a:lnTo>
                                <a:pt x="598" y="44"/>
                              </a:lnTo>
                              <a:lnTo>
                                <a:pt x="574" y="57"/>
                              </a:lnTo>
                              <a:lnTo>
                                <a:pt x="553" y="69"/>
                              </a:lnTo>
                              <a:lnTo>
                                <a:pt x="533" y="82"/>
                              </a:lnTo>
                              <a:lnTo>
                                <a:pt x="515" y="97"/>
                              </a:lnTo>
                              <a:lnTo>
                                <a:pt x="499" y="111"/>
                              </a:lnTo>
                              <a:lnTo>
                                <a:pt x="485" y="126"/>
                              </a:lnTo>
                              <a:lnTo>
                                <a:pt x="473" y="142"/>
                              </a:lnTo>
                              <a:lnTo>
                                <a:pt x="463" y="158"/>
                              </a:lnTo>
                              <a:lnTo>
                                <a:pt x="453" y="174"/>
                              </a:lnTo>
                              <a:lnTo>
                                <a:pt x="446" y="191"/>
                              </a:lnTo>
                              <a:lnTo>
                                <a:pt x="439" y="206"/>
                              </a:lnTo>
                              <a:lnTo>
                                <a:pt x="434" y="222"/>
                              </a:lnTo>
                              <a:lnTo>
                                <a:pt x="430" y="239"/>
                              </a:lnTo>
                              <a:lnTo>
                                <a:pt x="427" y="254"/>
                              </a:lnTo>
                              <a:lnTo>
                                <a:pt x="425" y="268"/>
                              </a:lnTo>
                              <a:lnTo>
                                <a:pt x="423" y="284"/>
                              </a:lnTo>
                              <a:lnTo>
                                <a:pt x="423" y="297"/>
                              </a:lnTo>
                              <a:lnTo>
                                <a:pt x="422" y="310"/>
                              </a:lnTo>
                              <a:lnTo>
                                <a:pt x="423" y="322"/>
                              </a:lnTo>
                              <a:lnTo>
                                <a:pt x="426" y="360"/>
                              </a:lnTo>
                              <a:lnTo>
                                <a:pt x="429" y="373"/>
                              </a:lnTo>
                              <a:lnTo>
                                <a:pt x="432" y="394"/>
                              </a:lnTo>
                              <a:lnTo>
                                <a:pt x="435" y="415"/>
                              </a:lnTo>
                              <a:lnTo>
                                <a:pt x="435" y="434"/>
                              </a:lnTo>
                              <a:lnTo>
                                <a:pt x="435" y="453"/>
                              </a:lnTo>
                              <a:lnTo>
                                <a:pt x="433" y="471"/>
                              </a:lnTo>
                              <a:lnTo>
                                <a:pt x="430" y="489"/>
                              </a:lnTo>
                              <a:lnTo>
                                <a:pt x="426" y="505"/>
                              </a:lnTo>
                              <a:lnTo>
                                <a:pt x="421" y="520"/>
                              </a:lnTo>
                              <a:lnTo>
                                <a:pt x="415" y="535"/>
                              </a:lnTo>
                              <a:lnTo>
                                <a:pt x="407" y="549"/>
                              </a:lnTo>
                              <a:lnTo>
                                <a:pt x="399" y="562"/>
                              </a:lnTo>
                              <a:lnTo>
                                <a:pt x="391" y="575"/>
                              </a:lnTo>
                              <a:lnTo>
                                <a:pt x="382" y="587"/>
                              </a:lnTo>
                              <a:lnTo>
                                <a:pt x="373" y="598"/>
                              </a:lnTo>
                              <a:lnTo>
                                <a:pt x="363" y="608"/>
                              </a:lnTo>
                              <a:lnTo>
                                <a:pt x="353" y="618"/>
                              </a:lnTo>
                              <a:lnTo>
                                <a:pt x="333" y="635"/>
                              </a:lnTo>
                              <a:lnTo>
                                <a:pt x="312" y="650"/>
                              </a:lnTo>
                              <a:lnTo>
                                <a:pt x="294" y="663"/>
                              </a:lnTo>
                              <a:lnTo>
                                <a:pt x="276" y="672"/>
                              </a:lnTo>
                              <a:lnTo>
                                <a:pt x="250" y="684"/>
                              </a:lnTo>
                              <a:lnTo>
                                <a:pt x="240" y="688"/>
                              </a:lnTo>
                              <a:lnTo>
                                <a:pt x="207" y="704"/>
                              </a:lnTo>
                              <a:lnTo>
                                <a:pt x="166" y="724"/>
                              </a:lnTo>
                              <a:lnTo>
                                <a:pt x="142" y="737"/>
                              </a:lnTo>
                              <a:lnTo>
                                <a:pt x="120" y="752"/>
                              </a:lnTo>
                              <a:lnTo>
                                <a:pt x="109" y="760"/>
                              </a:lnTo>
                              <a:lnTo>
                                <a:pt x="97" y="769"/>
                              </a:lnTo>
                              <a:lnTo>
                                <a:pt x="86" y="778"/>
                              </a:lnTo>
                              <a:lnTo>
                                <a:pt x="75" y="788"/>
                              </a:lnTo>
                              <a:lnTo>
                                <a:pt x="65" y="798"/>
                              </a:lnTo>
                              <a:lnTo>
                                <a:pt x="54" y="809"/>
                              </a:lnTo>
                              <a:lnTo>
                                <a:pt x="45" y="820"/>
                              </a:lnTo>
                              <a:lnTo>
                                <a:pt x="37" y="832"/>
                              </a:lnTo>
                              <a:lnTo>
                                <a:pt x="29" y="844"/>
                              </a:lnTo>
                              <a:lnTo>
                                <a:pt x="22" y="857"/>
                              </a:lnTo>
                              <a:lnTo>
                                <a:pt x="15" y="870"/>
                              </a:lnTo>
                              <a:lnTo>
                                <a:pt x="10" y="885"/>
                              </a:lnTo>
                              <a:lnTo>
                                <a:pt x="5" y="900"/>
                              </a:lnTo>
                              <a:lnTo>
                                <a:pt x="2" y="916"/>
                              </a:lnTo>
                              <a:lnTo>
                                <a:pt x="0" y="931"/>
                              </a:lnTo>
                              <a:lnTo>
                                <a:pt x="0" y="948"/>
                              </a:lnTo>
                              <a:lnTo>
                                <a:pt x="0" y="966"/>
                              </a:lnTo>
                              <a:lnTo>
                                <a:pt x="2" y="983"/>
                              </a:lnTo>
                              <a:lnTo>
                                <a:pt x="6" y="1002"/>
                              </a:lnTo>
                              <a:lnTo>
                                <a:pt x="11" y="1021"/>
                              </a:lnTo>
                              <a:lnTo>
                                <a:pt x="18" y="1037"/>
                              </a:lnTo>
                              <a:lnTo>
                                <a:pt x="24" y="1053"/>
                              </a:lnTo>
                              <a:lnTo>
                                <a:pt x="30" y="1066"/>
                              </a:lnTo>
                              <a:lnTo>
                                <a:pt x="37" y="1078"/>
                              </a:lnTo>
                              <a:lnTo>
                                <a:pt x="45" y="1090"/>
                              </a:lnTo>
                              <a:lnTo>
                                <a:pt x="53" y="1100"/>
                              </a:lnTo>
                              <a:lnTo>
                                <a:pt x="63" y="1110"/>
                              </a:lnTo>
                              <a:lnTo>
                                <a:pt x="72" y="1118"/>
                              </a:lnTo>
                              <a:lnTo>
                                <a:pt x="81" y="1125"/>
                              </a:lnTo>
                              <a:lnTo>
                                <a:pt x="91" y="1132"/>
                              </a:lnTo>
                              <a:lnTo>
                                <a:pt x="100" y="1138"/>
                              </a:lnTo>
                              <a:lnTo>
                                <a:pt x="111" y="1142"/>
                              </a:lnTo>
                              <a:lnTo>
                                <a:pt x="121" y="1147"/>
                              </a:lnTo>
                              <a:lnTo>
                                <a:pt x="131" y="1150"/>
                              </a:lnTo>
                              <a:lnTo>
                                <a:pt x="141" y="1153"/>
                              </a:lnTo>
                              <a:lnTo>
                                <a:pt x="151" y="1155"/>
                              </a:lnTo>
                              <a:lnTo>
                                <a:pt x="170" y="1158"/>
                              </a:lnTo>
                              <a:lnTo>
                                <a:pt x="188" y="1159"/>
                              </a:lnTo>
                              <a:lnTo>
                                <a:pt x="205" y="1159"/>
                              </a:lnTo>
                              <a:lnTo>
                                <a:pt x="219" y="1159"/>
                              </a:lnTo>
                              <a:lnTo>
                                <a:pt x="241" y="1156"/>
                              </a:lnTo>
                              <a:lnTo>
                                <a:pt x="249" y="1154"/>
                              </a:lnTo>
                              <a:lnTo>
                                <a:pt x="256" y="1153"/>
                              </a:lnTo>
                              <a:lnTo>
                                <a:pt x="271" y="1148"/>
                              </a:lnTo>
                              <a:lnTo>
                                <a:pt x="278" y="1144"/>
                              </a:lnTo>
                              <a:lnTo>
                                <a:pt x="285" y="1139"/>
                              </a:lnTo>
                              <a:lnTo>
                                <a:pt x="287" y="1136"/>
                              </a:lnTo>
                              <a:lnTo>
                                <a:pt x="288" y="1133"/>
                              </a:lnTo>
                              <a:lnTo>
                                <a:pt x="288" y="1129"/>
                              </a:lnTo>
                              <a:lnTo>
                                <a:pt x="287" y="1125"/>
                              </a:lnTo>
                              <a:lnTo>
                                <a:pt x="282" y="1117"/>
                              </a:lnTo>
                              <a:lnTo>
                                <a:pt x="273" y="1107"/>
                              </a:lnTo>
                              <a:lnTo>
                                <a:pt x="266" y="1099"/>
                              </a:lnTo>
                              <a:lnTo>
                                <a:pt x="263" y="10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0" name="Freeform 38"/>
                      <wps:cNvSpPr/>
                      <wps:spPr bwMode="auto">
                        <a:xfrm>
                          <a:off x="1347" y="2329"/>
                          <a:ext cx="139" cy="65"/>
                        </a:xfrm>
                        <a:custGeom>
                          <a:avLst/>
                          <a:gdLst>
                            <a:gd name="T0" fmla="*/ 202 w 560"/>
                            <a:gd name="T1" fmla="*/ 31 h 257"/>
                            <a:gd name="T2" fmla="*/ 174 w 560"/>
                            <a:gd name="T3" fmla="*/ 11 h 257"/>
                            <a:gd name="T4" fmla="*/ 144 w 560"/>
                            <a:gd name="T5" fmla="*/ 2 h 257"/>
                            <a:gd name="T6" fmla="*/ 116 w 560"/>
                            <a:gd name="T7" fmla="*/ 0 h 257"/>
                            <a:gd name="T8" fmla="*/ 88 w 560"/>
                            <a:gd name="T9" fmla="*/ 4 h 257"/>
                            <a:gd name="T10" fmla="*/ 63 w 560"/>
                            <a:gd name="T11" fmla="*/ 12 h 257"/>
                            <a:gd name="T12" fmla="*/ 39 w 560"/>
                            <a:gd name="T13" fmla="*/ 28 h 257"/>
                            <a:gd name="T14" fmla="*/ 17 w 560"/>
                            <a:gd name="T15" fmla="*/ 53 h 257"/>
                            <a:gd name="T16" fmla="*/ 4 w 560"/>
                            <a:gd name="T17" fmla="*/ 79 h 257"/>
                            <a:gd name="T18" fmla="*/ 0 w 560"/>
                            <a:gd name="T19" fmla="*/ 108 h 257"/>
                            <a:gd name="T20" fmla="*/ 9 w 560"/>
                            <a:gd name="T21" fmla="*/ 155 h 257"/>
                            <a:gd name="T22" fmla="*/ 20 w 560"/>
                            <a:gd name="T23" fmla="*/ 176 h 257"/>
                            <a:gd name="T24" fmla="*/ 36 w 560"/>
                            <a:gd name="T25" fmla="*/ 194 h 257"/>
                            <a:gd name="T26" fmla="*/ 57 w 560"/>
                            <a:gd name="T27" fmla="*/ 208 h 257"/>
                            <a:gd name="T28" fmla="*/ 81 w 560"/>
                            <a:gd name="T29" fmla="*/ 219 h 257"/>
                            <a:gd name="T30" fmla="*/ 141 w 560"/>
                            <a:gd name="T31" fmla="*/ 229 h 257"/>
                            <a:gd name="T32" fmla="*/ 208 w 560"/>
                            <a:gd name="T33" fmla="*/ 226 h 257"/>
                            <a:gd name="T34" fmla="*/ 268 w 560"/>
                            <a:gd name="T35" fmla="*/ 217 h 257"/>
                            <a:gd name="T36" fmla="*/ 346 w 560"/>
                            <a:gd name="T37" fmla="*/ 200 h 257"/>
                            <a:gd name="T38" fmla="*/ 434 w 560"/>
                            <a:gd name="T39" fmla="*/ 189 h 257"/>
                            <a:gd name="T40" fmla="*/ 478 w 560"/>
                            <a:gd name="T41" fmla="*/ 192 h 257"/>
                            <a:gd name="T42" fmla="*/ 510 w 560"/>
                            <a:gd name="T43" fmla="*/ 202 h 257"/>
                            <a:gd name="T44" fmla="*/ 534 w 560"/>
                            <a:gd name="T45" fmla="*/ 220 h 257"/>
                            <a:gd name="T46" fmla="*/ 545 w 560"/>
                            <a:gd name="T47" fmla="*/ 243 h 257"/>
                            <a:gd name="T48" fmla="*/ 546 w 560"/>
                            <a:gd name="T49" fmla="*/ 256 h 257"/>
                            <a:gd name="T50" fmla="*/ 551 w 560"/>
                            <a:gd name="T51" fmla="*/ 255 h 257"/>
                            <a:gd name="T52" fmla="*/ 558 w 560"/>
                            <a:gd name="T53" fmla="*/ 240 h 257"/>
                            <a:gd name="T54" fmla="*/ 559 w 560"/>
                            <a:gd name="T55" fmla="*/ 215 h 257"/>
                            <a:gd name="T56" fmla="*/ 551 w 560"/>
                            <a:gd name="T57" fmla="*/ 194 h 257"/>
                            <a:gd name="T58" fmla="*/ 527 w 560"/>
                            <a:gd name="T59" fmla="*/ 169 h 257"/>
                            <a:gd name="T60" fmla="*/ 500 w 560"/>
                            <a:gd name="T61" fmla="*/ 154 h 257"/>
                            <a:gd name="T62" fmla="*/ 461 w 560"/>
                            <a:gd name="T63" fmla="*/ 142 h 257"/>
                            <a:gd name="T64" fmla="*/ 402 w 560"/>
                            <a:gd name="T65" fmla="*/ 137 h 257"/>
                            <a:gd name="T66" fmla="*/ 347 w 560"/>
                            <a:gd name="T67" fmla="*/ 141 h 257"/>
                            <a:gd name="T68" fmla="*/ 270 w 560"/>
                            <a:gd name="T69" fmla="*/ 157 h 257"/>
                            <a:gd name="T70" fmla="*/ 190 w 560"/>
                            <a:gd name="T71" fmla="*/ 167 h 257"/>
                            <a:gd name="T72" fmla="*/ 145 w 560"/>
                            <a:gd name="T73" fmla="*/ 163 h 257"/>
                            <a:gd name="T74" fmla="*/ 112 w 560"/>
                            <a:gd name="T75" fmla="*/ 151 h 257"/>
                            <a:gd name="T76" fmla="*/ 93 w 560"/>
                            <a:gd name="T77" fmla="*/ 136 h 257"/>
                            <a:gd name="T78" fmla="*/ 85 w 560"/>
                            <a:gd name="T79" fmla="*/ 122 h 257"/>
                            <a:gd name="T80" fmla="*/ 83 w 560"/>
                            <a:gd name="T81" fmla="*/ 105 h 257"/>
                            <a:gd name="T82" fmla="*/ 88 w 560"/>
                            <a:gd name="T83" fmla="*/ 74 h 257"/>
                            <a:gd name="T84" fmla="*/ 103 w 560"/>
                            <a:gd name="T85" fmla="*/ 55 h 257"/>
                            <a:gd name="T86" fmla="*/ 126 w 560"/>
                            <a:gd name="T87" fmla="*/ 42 h 257"/>
                            <a:gd name="T88" fmla="*/ 160 w 560"/>
                            <a:gd name="T89" fmla="*/ 37 h 257"/>
                            <a:gd name="T90" fmla="*/ 194 w 560"/>
                            <a:gd name="T91" fmla="*/ 45 h 257"/>
                            <a:gd name="T92" fmla="*/ 213 w 560"/>
                            <a:gd name="T93" fmla="*/ 59 h 257"/>
                            <a:gd name="T94" fmla="*/ 217 w 560"/>
                            <a:gd name="T95" fmla="*/ 57 h 257"/>
                            <a:gd name="T96" fmla="*/ 215 w 560"/>
                            <a:gd name="T97" fmla="*/ 49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60" h="257">
                              <a:moveTo>
                                <a:pt x="215" y="49"/>
                              </a:moveTo>
                              <a:lnTo>
                                <a:pt x="211" y="42"/>
                              </a:lnTo>
                              <a:lnTo>
                                <a:pt x="202" y="31"/>
                              </a:lnTo>
                              <a:lnTo>
                                <a:pt x="195" y="24"/>
                              </a:lnTo>
                              <a:lnTo>
                                <a:pt x="185" y="18"/>
                              </a:lnTo>
                              <a:lnTo>
                                <a:pt x="174" y="11"/>
                              </a:lnTo>
                              <a:lnTo>
                                <a:pt x="161" y="6"/>
                              </a:lnTo>
                              <a:lnTo>
                                <a:pt x="152" y="4"/>
                              </a:lnTo>
                              <a:lnTo>
                                <a:pt x="144" y="2"/>
                              </a:lnTo>
                              <a:lnTo>
                                <a:pt x="134" y="1"/>
                              </a:lnTo>
                              <a:lnTo>
                                <a:pt x="125" y="0"/>
                              </a:lnTo>
                              <a:lnTo>
                                <a:pt x="116" y="0"/>
                              </a:lnTo>
                              <a:lnTo>
                                <a:pt x="107" y="1"/>
                              </a:lnTo>
                              <a:lnTo>
                                <a:pt x="97" y="2"/>
                              </a:lnTo>
                              <a:lnTo>
                                <a:pt x="88" y="4"/>
                              </a:lnTo>
                              <a:lnTo>
                                <a:pt x="80" y="6"/>
                              </a:lnTo>
                              <a:lnTo>
                                <a:pt x="71" y="9"/>
                              </a:lnTo>
                              <a:lnTo>
                                <a:pt x="63" y="12"/>
                              </a:lnTo>
                              <a:lnTo>
                                <a:pt x="54" y="18"/>
                              </a:lnTo>
                              <a:lnTo>
                                <a:pt x="46" y="22"/>
                              </a:lnTo>
                              <a:lnTo>
                                <a:pt x="39" y="28"/>
                              </a:lnTo>
                              <a:lnTo>
                                <a:pt x="32" y="34"/>
                              </a:lnTo>
                              <a:lnTo>
                                <a:pt x="26" y="40"/>
                              </a:lnTo>
                              <a:lnTo>
                                <a:pt x="17" y="53"/>
                              </a:lnTo>
                              <a:lnTo>
                                <a:pt x="9" y="66"/>
                              </a:lnTo>
                              <a:lnTo>
                                <a:pt x="6" y="73"/>
                              </a:lnTo>
                              <a:lnTo>
                                <a:pt x="4" y="79"/>
                              </a:lnTo>
                              <a:lnTo>
                                <a:pt x="2" y="86"/>
                              </a:lnTo>
                              <a:lnTo>
                                <a:pt x="1" y="93"/>
                              </a:lnTo>
                              <a:lnTo>
                                <a:pt x="0" y="108"/>
                              </a:lnTo>
                              <a:lnTo>
                                <a:pt x="1" y="123"/>
                              </a:lnTo>
                              <a:lnTo>
                                <a:pt x="4" y="138"/>
                              </a:lnTo>
                              <a:lnTo>
                                <a:pt x="9" y="155"/>
                              </a:lnTo>
                              <a:lnTo>
                                <a:pt x="12" y="162"/>
                              </a:lnTo>
                              <a:lnTo>
                                <a:pt x="16" y="169"/>
                              </a:lnTo>
                              <a:lnTo>
                                <a:pt x="20" y="176"/>
                              </a:lnTo>
                              <a:lnTo>
                                <a:pt x="25" y="182"/>
                              </a:lnTo>
                              <a:lnTo>
                                <a:pt x="30" y="189"/>
                              </a:lnTo>
                              <a:lnTo>
                                <a:pt x="36" y="194"/>
                              </a:lnTo>
                              <a:lnTo>
                                <a:pt x="42" y="199"/>
                              </a:lnTo>
                              <a:lnTo>
                                <a:pt x="49" y="204"/>
                              </a:lnTo>
                              <a:lnTo>
                                <a:pt x="57" y="208"/>
                              </a:lnTo>
                              <a:lnTo>
                                <a:pt x="65" y="212"/>
                              </a:lnTo>
                              <a:lnTo>
                                <a:pt x="73" y="216"/>
                              </a:lnTo>
                              <a:lnTo>
                                <a:pt x="81" y="219"/>
                              </a:lnTo>
                              <a:lnTo>
                                <a:pt x="101" y="224"/>
                              </a:lnTo>
                              <a:lnTo>
                                <a:pt x="122" y="227"/>
                              </a:lnTo>
                              <a:lnTo>
                                <a:pt x="141" y="229"/>
                              </a:lnTo>
                              <a:lnTo>
                                <a:pt x="163" y="229"/>
                              </a:lnTo>
                              <a:lnTo>
                                <a:pt x="185" y="228"/>
                              </a:lnTo>
                              <a:lnTo>
                                <a:pt x="208" y="226"/>
                              </a:lnTo>
                              <a:lnTo>
                                <a:pt x="229" y="223"/>
                              </a:lnTo>
                              <a:lnTo>
                                <a:pt x="250" y="220"/>
                              </a:lnTo>
                              <a:lnTo>
                                <a:pt x="268" y="217"/>
                              </a:lnTo>
                              <a:lnTo>
                                <a:pt x="283" y="214"/>
                              </a:lnTo>
                              <a:lnTo>
                                <a:pt x="312" y="208"/>
                              </a:lnTo>
                              <a:lnTo>
                                <a:pt x="346" y="200"/>
                              </a:lnTo>
                              <a:lnTo>
                                <a:pt x="380" y="194"/>
                              </a:lnTo>
                              <a:lnTo>
                                <a:pt x="410" y="190"/>
                              </a:lnTo>
                              <a:lnTo>
                                <a:pt x="434" y="189"/>
                              </a:lnTo>
                              <a:lnTo>
                                <a:pt x="457" y="189"/>
                              </a:lnTo>
                              <a:lnTo>
                                <a:pt x="467" y="190"/>
                              </a:lnTo>
                              <a:lnTo>
                                <a:pt x="478" y="192"/>
                              </a:lnTo>
                              <a:lnTo>
                                <a:pt x="488" y="194"/>
                              </a:lnTo>
                              <a:lnTo>
                                <a:pt x="499" y="198"/>
                              </a:lnTo>
                              <a:lnTo>
                                <a:pt x="510" y="202"/>
                              </a:lnTo>
                              <a:lnTo>
                                <a:pt x="520" y="208"/>
                              </a:lnTo>
                              <a:lnTo>
                                <a:pt x="528" y="214"/>
                              </a:lnTo>
                              <a:lnTo>
                                <a:pt x="534" y="220"/>
                              </a:lnTo>
                              <a:lnTo>
                                <a:pt x="540" y="227"/>
                              </a:lnTo>
                              <a:lnTo>
                                <a:pt x="543" y="236"/>
                              </a:lnTo>
                              <a:lnTo>
                                <a:pt x="545" y="243"/>
                              </a:lnTo>
                              <a:lnTo>
                                <a:pt x="546" y="250"/>
                              </a:lnTo>
                              <a:lnTo>
                                <a:pt x="545" y="254"/>
                              </a:lnTo>
                              <a:lnTo>
                                <a:pt x="546" y="256"/>
                              </a:lnTo>
                              <a:lnTo>
                                <a:pt x="547" y="257"/>
                              </a:lnTo>
                              <a:lnTo>
                                <a:pt x="548" y="257"/>
                              </a:lnTo>
                              <a:lnTo>
                                <a:pt x="551" y="255"/>
                              </a:lnTo>
                              <a:lnTo>
                                <a:pt x="552" y="253"/>
                              </a:lnTo>
                              <a:lnTo>
                                <a:pt x="555" y="247"/>
                              </a:lnTo>
                              <a:lnTo>
                                <a:pt x="558" y="240"/>
                              </a:lnTo>
                              <a:lnTo>
                                <a:pt x="559" y="234"/>
                              </a:lnTo>
                              <a:lnTo>
                                <a:pt x="560" y="227"/>
                              </a:lnTo>
                              <a:lnTo>
                                <a:pt x="559" y="215"/>
                              </a:lnTo>
                              <a:lnTo>
                                <a:pt x="557" y="206"/>
                              </a:lnTo>
                              <a:lnTo>
                                <a:pt x="555" y="201"/>
                              </a:lnTo>
                              <a:lnTo>
                                <a:pt x="551" y="194"/>
                              </a:lnTo>
                              <a:lnTo>
                                <a:pt x="546" y="186"/>
                              </a:lnTo>
                              <a:lnTo>
                                <a:pt x="537" y="178"/>
                              </a:lnTo>
                              <a:lnTo>
                                <a:pt x="527" y="169"/>
                              </a:lnTo>
                              <a:lnTo>
                                <a:pt x="515" y="161"/>
                              </a:lnTo>
                              <a:lnTo>
                                <a:pt x="508" y="158"/>
                              </a:lnTo>
                              <a:lnTo>
                                <a:pt x="500" y="154"/>
                              </a:lnTo>
                              <a:lnTo>
                                <a:pt x="491" y="151"/>
                              </a:lnTo>
                              <a:lnTo>
                                <a:pt x="482" y="148"/>
                              </a:lnTo>
                              <a:lnTo>
                                <a:pt x="461" y="142"/>
                              </a:lnTo>
                              <a:lnTo>
                                <a:pt x="441" y="139"/>
                              </a:lnTo>
                              <a:lnTo>
                                <a:pt x="421" y="137"/>
                              </a:lnTo>
                              <a:lnTo>
                                <a:pt x="402" y="137"/>
                              </a:lnTo>
                              <a:lnTo>
                                <a:pt x="383" y="137"/>
                              </a:lnTo>
                              <a:lnTo>
                                <a:pt x="366" y="139"/>
                              </a:lnTo>
                              <a:lnTo>
                                <a:pt x="347" y="141"/>
                              </a:lnTo>
                              <a:lnTo>
                                <a:pt x="330" y="144"/>
                              </a:lnTo>
                              <a:lnTo>
                                <a:pt x="298" y="151"/>
                              </a:lnTo>
                              <a:lnTo>
                                <a:pt x="270" y="157"/>
                              </a:lnTo>
                              <a:lnTo>
                                <a:pt x="242" y="162"/>
                              </a:lnTo>
                              <a:lnTo>
                                <a:pt x="208" y="166"/>
                              </a:lnTo>
                              <a:lnTo>
                                <a:pt x="190" y="167"/>
                              </a:lnTo>
                              <a:lnTo>
                                <a:pt x="173" y="167"/>
                              </a:lnTo>
                              <a:lnTo>
                                <a:pt x="158" y="166"/>
                              </a:lnTo>
                              <a:lnTo>
                                <a:pt x="145" y="163"/>
                              </a:lnTo>
                              <a:lnTo>
                                <a:pt x="132" y="160"/>
                              </a:lnTo>
                              <a:lnTo>
                                <a:pt x="122" y="156"/>
                              </a:lnTo>
                              <a:lnTo>
                                <a:pt x="112" y="151"/>
                              </a:lnTo>
                              <a:lnTo>
                                <a:pt x="102" y="144"/>
                              </a:lnTo>
                              <a:lnTo>
                                <a:pt x="97" y="140"/>
                              </a:lnTo>
                              <a:lnTo>
                                <a:pt x="93" y="136"/>
                              </a:lnTo>
                              <a:lnTo>
                                <a:pt x="90" y="132"/>
                              </a:lnTo>
                              <a:lnTo>
                                <a:pt x="87" y="127"/>
                              </a:lnTo>
                              <a:lnTo>
                                <a:pt x="85" y="122"/>
                              </a:lnTo>
                              <a:lnTo>
                                <a:pt x="84" y="116"/>
                              </a:lnTo>
                              <a:lnTo>
                                <a:pt x="83" y="111"/>
                              </a:lnTo>
                              <a:lnTo>
                                <a:pt x="83" y="105"/>
                              </a:lnTo>
                              <a:lnTo>
                                <a:pt x="83" y="93"/>
                              </a:lnTo>
                              <a:lnTo>
                                <a:pt x="85" y="83"/>
                              </a:lnTo>
                              <a:lnTo>
                                <a:pt x="88" y="74"/>
                              </a:lnTo>
                              <a:lnTo>
                                <a:pt x="93" y="66"/>
                              </a:lnTo>
                              <a:lnTo>
                                <a:pt x="97" y="61"/>
                              </a:lnTo>
                              <a:lnTo>
                                <a:pt x="103" y="55"/>
                              </a:lnTo>
                              <a:lnTo>
                                <a:pt x="110" y="50"/>
                              </a:lnTo>
                              <a:lnTo>
                                <a:pt x="117" y="46"/>
                              </a:lnTo>
                              <a:lnTo>
                                <a:pt x="126" y="42"/>
                              </a:lnTo>
                              <a:lnTo>
                                <a:pt x="136" y="39"/>
                              </a:lnTo>
                              <a:lnTo>
                                <a:pt x="148" y="37"/>
                              </a:lnTo>
                              <a:lnTo>
                                <a:pt x="160" y="37"/>
                              </a:lnTo>
                              <a:lnTo>
                                <a:pt x="173" y="38"/>
                              </a:lnTo>
                              <a:lnTo>
                                <a:pt x="184" y="41"/>
                              </a:lnTo>
                              <a:lnTo>
                                <a:pt x="194" y="45"/>
                              </a:lnTo>
                              <a:lnTo>
                                <a:pt x="201" y="48"/>
                              </a:lnTo>
                              <a:lnTo>
                                <a:pt x="210" y="55"/>
                              </a:lnTo>
                              <a:lnTo>
                                <a:pt x="213" y="59"/>
                              </a:lnTo>
                              <a:lnTo>
                                <a:pt x="215" y="60"/>
                              </a:lnTo>
                              <a:lnTo>
                                <a:pt x="216" y="60"/>
                              </a:lnTo>
                              <a:lnTo>
                                <a:pt x="217" y="57"/>
                              </a:lnTo>
                              <a:lnTo>
                                <a:pt x="217" y="55"/>
                              </a:lnTo>
                              <a:lnTo>
                                <a:pt x="216" y="51"/>
                              </a:lnTo>
                              <a:lnTo>
                                <a:pt x="215"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1" name="Freeform 39"/>
                      <wps:cNvSpPr/>
                      <wps:spPr bwMode="auto">
                        <a:xfrm>
                          <a:off x="1448" y="2297"/>
                          <a:ext cx="59" cy="93"/>
                        </a:xfrm>
                        <a:custGeom>
                          <a:avLst/>
                          <a:gdLst>
                            <a:gd name="T0" fmla="*/ 176 w 235"/>
                            <a:gd name="T1" fmla="*/ 368 h 373"/>
                            <a:gd name="T2" fmla="*/ 195 w 235"/>
                            <a:gd name="T3" fmla="*/ 354 h 373"/>
                            <a:gd name="T4" fmla="*/ 210 w 235"/>
                            <a:gd name="T5" fmla="*/ 338 h 373"/>
                            <a:gd name="T6" fmla="*/ 220 w 235"/>
                            <a:gd name="T7" fmla="*/ 323 h 373"/>
                            <a:gd name="T8" fmla="*/ 229 w 235"/>
                            <a:gd name="T9" fmla="*/ 297 h 373"/>
                            <a:gd name="T10" fmla="*/ 234 w 235"/>
                            <a:gd name="T11" fmla="*/ 270 h 373"/>
                            <a:gd name="T12" fmla="*/ 234 w 235"/>
                            <a:gd name="T13" fmla="*/ 253 h 373"/>
                            <a:gd name="T14" fmla="*/ 231 w 235"/>
                            <a:gd name="T15" fmla="*/ 235 h 373"/>
                            <a:gd name="T16" fmla="*/ 225 w 235"/>
                            <a:gd name="T17" fmla="*/ 216 h 373"/>
                            <a:gd name="T18" fmla="*/ 214 w 235"/>
                            <a:gd name="T19" fmla="*/ 199 h 373"/>
                            <a:gd name="T20" fmla="*/ 197 w 235"/>
                            <a:gd name="T21" fmla="*/ 180 h 373"/>
                            <a:gd name="T22" fmla="*/ 168 w 235"/>
                            <a:gd name="T23" fmla="*/ 157 h 373"/>
                            <a:gd name="T24" fmla="*/ 140 w 235"/>
                            <a:gd name="T25" fmla="*/ 139 h 373"/>
                            <a:gd name="T26" fmla="*/ 105 w 235"/>
                            <a:gd name="T27" fmla="*/ 119 h 373"/>
                            <a:gd name="T28" fmla="*/ 79 w 235"/>
                            <a:gd name="T29" fmla="*/ 102 h 373"/>
                            <a:gd name="T30" fmla="*/ 69 w 235"/>
                            <a:gd name="T31" fmla="*/ 90 h 373"/>
                            <a:gd name="T32" fmla="*/ 63 w 235"/>
                            <a:gd name="T33" fmla="*/ 78 h 373"/>
                            <a:gd name="T34" fmla="*/ 61 w 235"/>
                            <a:gd name="T35" fmla="*/ 66 h 373"/>
                            <a:gd name="T36" fmla="*/ 62 w 235"/>
                            <a:gd name="T37" fmla="*/ 51 h 373"/>
                            <a:gd name="T38" fmla="*/ 68 w 235"/>
                            <a:gd name="T39" fmla="*/ 36 h 373"/>
                            <a:gd name="T40" fmla="*/ 81 w 235"/>
                            <a:gd name="T41" fmla="*/ 18 h 373"/>
                            <a:gd name="T42" fmla="*/ 91 w 235"/>
                            <a:gd name="T43" fmla="*/ 9 h 373"/>
                            <a:gd name="T44" fmla="*/ 93 w 235"/>
                            <a:gd name="T45" fmla="*/ 5 h 373"/>
                            <a:gd name="T46" fmla="*/ 90 w 235"/>
                            <a:gd name="T47" fmla="*/ 2 h 373"/>
                            <a:gd name="T48" fmla="*/ 80 w 235"/>
                            <a:gd name="T49" fmla="*/ 0 h 373"/>
                            <a:gd name="T50" fmla="*/ 64 w 235"/>
                            <a:gd name="T51" fmla="*/ 2 h 373"/>
                            <a:gd name="T52" fmla="*/ 47 w 235"/>
                            <a:gd name="T53" fmla="*/ 7 h 373"/>
                            <a:gd name="T54" fmla="*/ 32 w 235"/>
                            <a:gd name="T55" fmla="*/ 15 h 373"/>
                            <a:gd name="T56" fmla="*/ 19 w 235"/>
                            <a:gd name="T57" fmla="*/ 26 h 373"/>
                            <a:gd name="T58" fmla="*/ 10 w 235"/>
                            <a:gd name="T59" fmla="*/ 39 h 373"/>
                            <a:gd name="T60" fmla="*/ 3 w 235"/>
                            <a:gd name="T61" fmla="*/ 58 h 373"/>
                            <a:gd name="T62" fmla="*/ 0 w 235"/>
                            <a:gd name="T63" fmla="*/ 78 h 373"/>
                            <a:gd name="T64" fmla="*/ 4 w 235"/>
                            <a:gd name="T65" fmla="*/ 102 h 373"/>
                            <a:gd name="T66" fmla="*/ 11 w 235"/>
                            <a:gd name="T67" fmla="*/ 120 h 373"/>
                            <a:gd name="T68" fmla="*/ 18 w 235"/>
                            <a:gd name="T69" fmla="*/ 131 h 373"/>
                            <a:gd name="T70" fmla="*/ 34 w 235"/>
                            <a:gd name="T71" fmla="*/ 148 h 373"/>
                            <a:gd name="T72" fmla="*/ 59 w 235"/>
                            <a:gd name="T73" fmla="*/ 165 h 373"/>
                            <a:gd name="T74" fmla="*/ 82 w 235"/>
                            <a:gd name="T75" fmla="*/ 179 h 373"/>
                            <a:gd name="T76" fmla="*/ 112 w 235"/>
                            <a:gd name="T77" fmla="*/ 195 h 373"/>
                            <a:gd name="T78" fmla="*/ 146 w 235"/>
                            <a:gd name="T79" fmla="*/ 215 h 373"/>
                            <a:gd name="T80" fmla="*/ 162 w 235"/>
                            <a:gd name="T81" fmla="*/ 232 h 373"/>
                            <a:gd name="T82" fmla="*/ 171 w 235"/>
                            <a:gd name="T83" fmla="*/ 245 h 373"/>
                            <a:gd name="T84" fmla="*/ 179 w 235"/>
                            <a:gd name="T85" fmla="*/ 262 h 373"/>
                            <a:gd name="T86" fmla="*/ 182 w 235"/>
                            <a:gd name="T87" fmla="*/ 285 h 373"/>
                            <a:gd name="T88" fmla="*/ 182 w 235"/>
                            <a:gd name="T89" fmla="*/ 312 h 373"/>
                            <a:gd name="T90" fmla="*/ 177 w 235"/>
                            <a:gd name="T91" fmla="*/ 336 h 373"/>
                            <a:gd name="T92" fmla="*/ 167 w 235"/>
                            <a:gd name="T93" fmla="*/ 358 h 373"/>
                            <a:gd name="T94" fmla="*/ 163 w 235"/>
                            <a:gd name="T95" fmla="*/ 368 h 373"/>
                            <a:gd name="T96" fmla="*/ 164 w 235"/>
                            <a:gd name="T97" fmla="*/ 372 h 373"/>
                            <a:gd name="T98" fmla="*/ 167 w 235"/>
                            <a:gd name="T99" fmla="*/ 373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35" h="373">
                              <a:moveTo>
                                <a:pt x="169" y="372"/>
                              </a:moveTo>
                              <a:lnTo>
                                <a:pt x="176" y="368"/>
                              </a:lnTo>
                              <a:lnTo>
                                <a:pt x="185" y="363"/>
                              </a:lnTo>
                              <a:lnTo>
                                <a:pt x="195" y="354"/>
                              </a:lnTo>
                              <a:lnTo>
                                <a:pt x="204" y="345"/>
                              </a:lnTo>
                              <a:lnTo>
                                <a:pt x="210" y="338"/>
                              </a:lnTo>
                              <a:lnTo>
                                <a:pt x="214" y="331"/>
                              </a:lnTo>
                              <a:lnTo>
                                <a:pt x="220" y="323"/>
                              </a:lnTo>
                              <a:lnTo>
                                <a:pt x="223" y="314"/>
                              </a:lnTo>
                              <a:lnTo>
                                <a:pt x="229" y="297"/>
                              </a:lnTo>
                              <a:lnTo>
                                <a:pt x="233" y="280"/>
                              </a:lnTo>
                              <a:lnTo>
                                <a:pt x="234" y="270"/>
                              </a:lnTo>
                              <a:lnTo>
                                <a:pt x="235" y="262"/>
                              </a:lnTo>
                              <a:lnTo>
                                <a:pt x="234" y="253"/>
                              </a:lnTo>
                              <a:lnTo>
                                <a:pt x="233" y="243"/>
                              </a:lnTo>
                              <a:lnTo>
                                <a:pt x="231" y="235"/>
                              </a:lnTo>
                              <a:lnTo>
                                <a:pt x="229" y="225"/>
                              </a:lnTo>
                              <a:lnTo>
                                <a:pt x="225" y="216"/>
                              </a:lnTo>
                              <a:lnTo>
                                <a:pt x="221" y="208"/>
                              </a:lnTo>
                              <a:lnTo>
                                <a:pt x="214" y="199"/>
                              </a:lnTo>
                              <a:lnTo>
                                <a:pt x="206" y="190"/>
                              </a:lnTo>
                              <a:lnTo>
                                <a:pt x="197" y="180"/>
                              </a:lnTo>
                              <a:lnTo>
                                <a:pt x="188" y="171"/>
                              </a:lnTo>
                              <a:lnTo>
                                <a:pt x="168" y="157"/>
                              </a:lnTo>
                              <a:lnTo>
                                <a:pt x="153" y="147"/>
                              </a:lnTo>
                              <a:lnTo>
                                <a:pt x="140" y="139"/>
                              </a:lnTo>
                              <a:lnTo>
                                <a:pt x="123" y="129"/>
                              </a:lnTo>
                              <a:lnTo>
                                <a:pt x="105" y="119"/>
                              </a:lnTo>
                              <a:lnTo>
                                <a:pt x="86" y="107"/>
                              </a:lnTo>
                              <a:lnTo>
                                <a:pt x="79" y="102"/>
                              </a:lnTo>
                              <a:lnTo>
                                <a:pt x="73" y="96"/>
                              </a:lnTo>
                              <a:lnTo>
                                <a:pt x="69" y="90"/>
                              </a:lnTo>
                              <a:lnTo>
                                <a:pt x="65" y="84"/>
                              </a:lnTo>
                              <a:lnTo>
                                <a:pt x="63" y="78"/>
                              </a:lnTo>
                              <a:lnTo>
                                <a:pt x="62" y="72"/>
                              </a:lnTo>
                              <a:lnTo>
                                <a:pt x="61" y="66"/>
                              </a:lnTo>
                              <a:lnTo>
                                <a:pt x="61" y="59"/>
                              </a:lnTo>
                              <a:lnTo>
                                <a:pt x="62" y="51"/>
                              </a:lnTo>
                              <a:lnTo>
                                <a:pt x="64" y="43"/>
                              </a:lnTo>
                              <a:lnTo>
                                <a:pt x="68" y="36"/>
                              </a:lnTo>
                              <a:lnTo>
                                <a:pt x="72" y="29"/>
                              </a:lnTo>
                              <a:lnTo>
                                <a:pt x="81" y="18"/>
                              </a:lnTo>
                              <a:lnTo>
                                <a:pt x="89" y="10"/>
                              </a:lnTo>
                              <a:lnTo>
                                <a:pt x="91" y="9"/>
                              </a:lnTo>
                              <a:lnTo>
                                <a:pt x="93" y="7"/>
                              </a:lnTo>
                              <a:lnTo>
                                <a:pt x="93" y="5"/>
                              </a:lnTo>
                              <a:lnTo>
                                <a:pt x="93" y="3"/>
                              </a:lnTo>
                              <a:lnTo>
                                <a:pt x="90" y="2"/>
                              </a:lnTo>
                              <a:lnTo>
                                <a:pt x="86" y="1"/>
                              </a:lnTo>
                              <a:lnTo>
                                <a:pt x="80" y="0"/>
                              </a:lnTo>
                              <a:lnTo>
                                <a:pt x="72" y="1"/>
                              </a:lnTo>
                              <a:lnTo>
                                <a:pt x="64" y="2"/>
                              </a:lnTo>
                              <a:lnTo>
                                <a:pt x="55" y="4"/>
                              </a:lnTo>
                              <a:lnTo>
                                <a:pt x="47" y="7"/>
                              </a:lnTo>
                              <a:lnTo>
                                <a:pt x="39" y="10"/>
                              </a:lnTo>
                              <a:lnTo>
                                <a:pt x="32" y="15"/>
                              </a:lnTo>
                              <a:lnTo>
                                <a:pt x="25" y="20"/>
                              </a:lnTo>
                              <a:lnTo>
                                <a:pt x="19" y="26"/>
                              </a:lnTo>
                              <a:lnTo>
                                <a:pt x="14" y="32"/>
                              </a:lnTo>
                              <a:lnTo>
                                <a:pt x="10" y="39"/>
                              </a:lnTo>
                              <a:lnTo>
                                <a:pt x="6" y="47"/>
                              </a:lnTo>
                              <a:lnTo>
                                <a:pt x="3" y="58"/>
                              </a:lnTo>
                              <a:lnTo>
                                <a:pt x="1" y="67"/>
                              </a:lnTo>
                              <a:lnTo>
                                <a:pt x="0" y="78"/>
                              </a:lnTo>
                              <a:lnTo>
                                <a:pt x="1" y="89"/>
                              </a:lnTo>
                              <a:lnTo>
                                <a:pt x="4" y="102"/>
                              </a:lnTo>
                              <a:lnTo>
                                <a:pt x="8" y="114"/>
                              </a:lnTo>
                              <a:lnTo>
                                <a:pt x="11" y="120"/>
                              </a:lnTo>
                              <a:lnTo>
                                <a:pt x="14" y="126"/>
                              </a:lnTo>
                              <a:lnTo>
                                <a:pt x="18" y="131"/>
                              </a:lnTo>
                              <a:lnTo>
                                <a:pt x="23" y="137"/>
                              </a:lnTo>
                              <a:lnTo>
                                <a:pt x="34" y="148"/>
                              </a:lnTo>
                              <a:lnTo>
                                <a:pt x="47" y="157"/>
                              </a:lnTo>
                              <a:lnTo>
                                <a:pt x="59" y="165"/>
                              </a:lnTo>
                              <a:lnTo>
                                <a:pt x="71" y="173"/>
                              </a:lnTo>
                              <a:lnTo>
                                <a:pt x="82" y="179"/>
                              </a:lnTo>
                              <a:lnTo>
                                <a:pt x="92" y="183"/>
                              </a:lnTo>
                              <a:lnTo>
                                <a:pt x="112" y="195"/>
                              </a:lnTo>
                              <a:lnTo>
                                <a:pt x="130" y="205"/>
                              </a:lnTo>
                              <a:lnTo>
                                <a:pt x="146" y="215"/>
                              </a:lnTo>
                              <a:lnTo>
                                <a:pt x="157" y="225"/>
                              </a:lnTo>
                              <a:lnTo>
                                <a:pt x="162" y="232"/>
                              </a:lnTo>
                              <a:lnTo>
                                <a:pt x="167" y="238"/>
                              </a:lnTo>
                              <a:lnTo>
                                <a:pt x="171" y="245"/>
                              </a:lnTo>
                              <a:lnTo>
                                <a:pt x="176" y="253"/>
                              </a:lnTo>
                              <a:lnTo>
                                <a:pt x="179" y="262"/>
                              </a:lnTo>
                              <a:lnTo>
                                <a:pt x="181" y="274"/>
                              </a:lnTo>
                              <a:lnTo>
                                <a:pt x="182" y="285"/>
                              </a:lnTo>
                              <a:lnTo>
                                <a:pt x="183" y="299"/>
                              </a:lnTo>
                              <a:lnTo>
                                <a:pt x="182" y="312"/>
                              </a:lnTo>
                              <a:lnTo>
                                <a:pt x="180" y="325"/>
                              </a:lnTo>
                              <a:lnTo>
                                <a:pt x="177" y="336"/>
                              </a:lnTo>
                              <a:lnTo>
                                <a:pt x="173" y="345"/>
                              </a:lnTo>
                              <a:lnTo>
                                <a:pt x="167" y="358"/>
                              </a:lnTo>
                              <a:lnTo>
                                <a:pt x="165" y="364"/>
                              </a:lnTo>
                              <a:lnTo>
                                <a:pt x="163" y="368"/>
                              </a:lnTo>
                              <a:lnTo>
                                <a:pt x="163" y="372"/>
                              </a:lnTo>
                              <a:lnTo>
                                <a:pt x="164" y="372"/>
                              </a:lnTo>
                              <a:lnTo>
                                <a:pt x="165" y="373"/>
                              </a:lnTo>
                              <a:lnTo>
                                <a:pt x="167" y="373"/>
                              </a:lnTo>
                              <a:lnTo>
                                <a:pt x="169"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2" name="Freeform 40"/>
                      <wps:cNvSpPr/>
                      <wps:spPr bwMode="auto">
                        <a:xfrm>
                          <a:off x="1494" y="2294"/>
                          <a:ext cx="34" cy="20"/>
                        </a:xfrm>
                        <a:custGeom>
                          <a:avLst/>
                          <a:gdLst>
                            <a:gd name="T0" fmla="*/ 4 w 136"/>
                            <a:gd name="T1" fmla="*/ 10 h 81"/>
                            <a:gd name="T2" fmla="*/ 11 w 136"/>
                            <a:gd name="T3" fmla="*/ 14 h 81"/>
                            <a:gd name="T4" fmla="*/ 23 w 136"/>
                            <a:gd name="T5" fmla="*/ 20 h 81"/>
                            <a:gd name="T6" fmla="*/ 29 w 136"/>
                            <a:gd name="T7" fmla="*/ 27 h 81"/>
                            <a:gd name="T8" fmla="*/ 38 w 136"/>
                            <a:gd name="T9" fmla="*/ 33 h 81"/>
                            <a:gd name="T10" fmla="*/ 45 w 136"/>
                            <a:gd name="T11" fmla="*/ 40 h 81"/>
                            <a:gd name="T12" fmla="*/ 52 w 136"/>
                            <a:gd name="T13" fmla="*/ 49 h 81"/>
                            <a:gd name="T14" fmla="*/ 60 w 136"/>
                            <a:gd name="T15" fmla="*/ 58 h 81"/>
                            <a:gd name="T16" fmla="*/ 68 w 136"/>
                            <a:gd name="T17" fmla="*/ 65 h 81"/>
                            <a:gd name="T18" fmla="*/ 75 w 136"/>
                            <a:gd name="T19" fmla="*/ 72 h 81"/>
                            <a:gd name="T20" fmla="*/ 84 w 136"/>
                            <a:gd name="T21" fmla="*/ 76 h 81"/>
                            <a:gd name="T22" fmla="*/ 92 w 136"/>
                            <a:gd name="T23" fmla="*/ 79 h 81"/>
                            <a:gd name="T24" fmla="*/ 100 w 136"/>
                            <a:gd name="T25" fmla="*/ 81 h 81"/>
                            <a:gd name="T26" fmla="*/ 107 w 136"/>
                            <a:gd name="T27" fmla="*/ 81 h 81"/>
                            <a:gd name="T28" fmla="*/ 114 w 136"/>
                            <a:gd name="T29" fmla="*/ 81 h 81"/>
                            <a:gd name="T30" fmla="*/ 120 w 136"/>
                            <a:gd name="T31" fmla="*/ 78 h 81"/>
                            <a:gd name="T32" fmla="*/ 127 w 136"/>
                            <a:gd name="T33" fmla="*/ 75 h 81"/>
                            <a:gd name="T34" fmla="*/ 130 w 136"/>
                            <a:gd name="T35" fmla="*/ 72 h 81"/>
                            <a:gd name="T36" fmla="*/ 132 w 136"/>
                            <a:gd name="T37" fmla="*/ 68 h 81"/>
                            <a:gd name="T38" fmla="*/ 134 w 136"/>
                            <a:gd name="T39" fmla="*/ 65 h 81"/>
                            <a:gd name="T40" fmla="*/ 135 w 136"/>
                            <a:gd name="T41" fmla="*/ 62 h 81"/>
                            <a:gd name="T42" fmla="*/ 136 w 136"/>
                            <a:gd name="T43" fmla="*/ 58 h 81"/>
                            <a:gd name="T44" fmla="*/ 136 w 136"/>
                            <a:gd name="T45" fmla="*/ 54 h 81"/>
                            <a:gd name="T46" fmla="*/ 135 w 136"/>
                            <a:gd name="T47" fmla="*/ 49 h 81"/>
                            <a:gd name="T48" fmla="*/ 133 w 136"/>
                            <a:gd name="T49" fmla="*/ 45 h 81"/>
                            <a:gd name="T50" fmla="*/ 131 w 136"/>
                            <a:gd name="T51" fmla="*/ 40 h 81"/>
                            <a:gd name="T52" fmla="*/ 127 w 136"/>
                            <a:gd name="T53" fmla="*/ 35 h 81"/>
                            <a:gd name="T54" fmla="*/ 122 w 136"/>
                            <a:gd name="T55" fmla="*/ 30 h 81"/>
                            <a:gd name="T56" fmla="*/ 116 w 136"/>
                            <a:gd name="T57" fmla="*/ 24 h 81"/>
                            <a:gd name="T58" fmla="*/ 109 w 136"/>
                            <a:gd name="T59" fmla="*/ 19 h 81"/>
                            <a:gd name="T60" fmla="*/ 102 w 136"/>
                            <a:gd name="T61" fmla="*/ 14 h 81"/>
                            <a:gd name="T62" fmla="*/ 94 w 136"/>
                            <a:gd name="T63" fmla="*/ 11 h 81"/>
                            <a:gd name="T64" fmla="*/ 85 w 136"/>
                            <a:gd name="T65" fmla="*/ 8 h 81"/>
                            <a:gd name="T66" fmla="*/ 67 w 136"/>
                            <a:gd name="T67" fmla="*/ 4 h 81"/>
                            <a:gd name="T68" fmla="*/ 50 w 136"/>
                            <a:gd name="T69" fmla="*/ 1 h 81"/>
                            <a:gd name="T70" fmla="*/ 22 w 136"/>
                            <a:gd name="T71" fmla="*/ 0 h 81"/>
                            <a:gd name="T72" fmla="*/ 10 w 136"/>
                            <a:gd name="T73" fmla="*/ 1 h 81"/>
                            <a:gd name="T74" fmla="*/ 7 w 136"/>
                            <a:gd name="T75" fmla="*/ 1 h 81"/>
                            <a:gd name="T76" fmla="*/ 5 w 136"/>
                            <a:gd name="T77" fmla="*/ 2 h 81"/>
                            <a:gd name="T78" fmla="*/ 3 w 136"/>
                            <a:gd name="T79" fmla="*/ 3 h 81"/>
                            <a:gd name="T80" fmla="*/ 1 w 136"/>
                            <a:gd name="T81" fmla="*/ 4 h 81"/>
                            <a:gd name="T82" fmla="*/ 0 w 136"/>
                            <a:gd name="T83" fmla="*/ 6 h 81"/>
                            <a:gd name="T84" fmla="*/ 0 w 136"/>
                            <a:gd name="T85" fmla="*/ 8 h 81"/>
                            <a:gd name="T86" fmla="*/ 2 w 136"/>
                            <a:gd name="T87" fmla="*/ 9 h 81"/>
                            <a:gd name="T88" fmla="*/ 4 w 136"/>
                            <a:gd name="T89" fmla="*/ 1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6" h="81">
                              <a:moveTo>
                                <a:pt x="4" y="10"/>
                              </a:moveTo>
                              <a:lnTo>
                                <a:pt x="11" y="14"/>
                              </a:lnTo>
                              <a:lnTo>
                                <a:pt x="23" y="20"/>
                              </a:lnTo>
                              <a:lnTo>
                                <a:pt x="29" y="27"/>
                              </a:lnTo>
                              <a:lnTo>
                                <a:pt x="38" y="33"/>
                              </a:lnTo>
                              <a:lnTo>
                                <a:pt x="45" y="40"/>
                              </a:lnTo>
                              <a:lnTo>
                                <a:pt x="52" y="49"/>
                              </a:lnTo>
                              <a:lnTo>
                                <a:pt x="60" y="58"/>
                              </a:lnTo>
                              <a:lnTo>
                                <a:pt x="68" y="65"/>
                              </a:lnTo>
                              <a:lnTo>
                                <a:pt x="75" y="72"/>
                              </a:lnTo>
                              <a:lnTo>
                                <a:pt x="84" y="76"/>
                              </a:lnTo>
                              <a:lnTo>
                                <a:pt x="92" y="79"/>
                              </a:lnTo>
                              <a:lnTo>
                                <a:pt x="100" y="81"/>
                              </a:lnTo>
                              <a:lnTo>
                                <a:pt x="107" y="81"/>
                              </a:lnTo>
                              <a:lnTo>
                                <a:pt x="114" y="81"/>
                              </a:lnTo>
                              <a:lnTo>
                                <a:pt x="120" y="78"/>
                              </a:lnTo>
                              <a:lnTo>
                                <a:pt x="127" y="75"/>
                              </a:lnTo>
                              <a:lnTo>
                                <a:pt x="130" y="72"/>
                              </a:lnTo>
                              <a:lnTo>
                                <a:pt x="132" y="68"/>
                              </a:lnTo>
                              <a:lnTo>
                                <a:pt x="134" y="65"/>
                              </a:lnTo>
                              <a:lnTo>
                                <a:pt x="135" y="62"/>
                              </a:lnTo>
                              <a:lnTo>
                                <a:pt x="136" y="58"/>
                              </a:lnTo>
                              <a:lnTo>
                                <a:pt x="136" y="54"/>
                              </a:lnTo>
                              <a:lnTo>
                                <a:pt x="135" y="49"/>
                              </a:lnTo>
                              <a:lnTo>
                                <a:pt x="133" y="45"/>
                              </a:lnTo>
                              <a:lnTo>
                                <a:pt x="131" y="40"/>
                              </a:lnTo>
                              <a:lnTo>
                                <a:pt x="127" y="35"/>
                              </a:lnTo>
                              <a:lnTo>
                                <a:pt x="122" y="30"/>
                              </a:lnTo>
                              <a:lnTo>
                                <a:pt x="116" y="24"/>
                              </a:lnTo>
                              <a:lnTo>
                                <a:pt x="109" y="19"/>
                              </a:lnTo>
                              <a:lnTo>
                                <a:pt x="102" y="14"/>
                              </a:lnTo>
                              <a:lnTo>
                                <a:pt x="94" y="11"/>
                              </a:lnTo>
                              <a:lnTo>
                                <a:pt x="85" y="8"/>
                              </a:lnTo>
                              <a:lnTo>
                                <a:pt x="67" y="4"/>
                              </a:lnTo>
                              <a:lnTo>
                                <a:pt x="50" y="1"/>
                              </a:lnTo>
                              <a:lnTo>
                                <a:pt x="22" y="0"/>
                              </a:lnTo>
                              <a:lnTo>
                                <a:pt x="10" y="1"/>
                              </a:lnTo>
                              <a:lnTo>
                                <a:pt x="7" y="1"/>
                              </a:lnTo>
                              <a:lnTo>
                                <a:pt x="5" y="2"/>
                              </a:lnTo>
                              <a:lnTo>
                                <a:pt x="3" y="3"/>
                              </a:lnTo>
                              <a:lnTo>
                                <a:pt x="1" y="4"/>
                              </a:lnTo>
                              <a:lnTo>
                                <a:pt x="0" y="6"/>
                              </a:lnTo>
                              <a:lnTo>
                                <a:pt x="0" y="8"/>
                              </a:lnTo>
                              <a:lnTo>
                                <a:pt x="2" y="9"/>
                              </a:lnTo>
                              <a:lnTo>
                                <a:pt x="4"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3" name="Freeform 41"/>
                      <wps:cNvSpPr/>
                      <wps:spPr bwMode="auto">
                        <a:xfrm>
                          <a:off x="1169" y="2309"/>
                          <a:ext cx="312" cy="212"/>
                        </a:xfrm>
                        <a:custGeom>
                          <a:avLst/>
                          <a:gdLst>
                            <a:gd name="T0" fmla="*/ 1143 w 1247"/>
                            <a:gd name="T1" fmla="*/ 410 h 848"/>
                            <a:gd name="T2" fmla="*/ 1026 w 1247"/>
                            <a:gd name="T3" fmla="*/ 437 h 848"/>
                            <a:gd name="T4" fmla="*/ 906 w 1247"/>
                            <a:gd name="T5" fmla="*/ 445 h 848"/>
                            <a:gd name="T6" fmla="*/ 755 w 1247"/>
                            <a:gd name="T7" fmla="*/ 449 h 848"/>
                            <a:gd name="T8" fmla="*/ 660 w 1247"/>
                            <a:gd name="T9" fmla="*/ 470 h 848"/>
                            <a:gd name="T10" fmla="*/ 595 w 1247"/>
                            <a:gd name="T11" fmla="*/ 508 h 848"/>
                            <a:gd name="T12" fmla="*/ 547 w 1247"/>
                            <a:gd name="T13" fmla="*/ 579 h 848"/>
                            <a:gd name="T14" fmla="*/ 534 w 1247"/>
                            <a:gd name="T15" fmla="*/ 642 h 848"/>
                            <a:gd name="T16" fmla="*/ 542 w 1247"/>
                            <a:gd name="T17" fmla="*/ 704 h 848"/>
                            <a:gd name="T18" fmla="*/ 550 w 1247"/>
                            <a:gd name="T19" fmla="*/ 756 h 848"/>
                            <a:gd name="T20" fmla="*/ 479 w 1247"/>
                            <a:gd name="T21" fmla="*/ 689 h 848"/>
                            <a:gd name="T22" fmla="*/ 425 w 1247"/>
                            <a:gd name="T23" fmla="*/ 614 h 848"/>
                            <a:gd name="T24" fmla="*/ 400 w 1247"/>
                            <a:gd name="T25" fmla="*/ 565 h 848"/>
                            <a:gd name="T26" fmla="*/ 374 w 1247"/>
                            <a:gd name="T27" fmla="*/ 446 h 848"/>
                            <a:gd name="T28" fmla="*/ 376 w 1247"/>
                            <a:gd name="T29" fmla="*/ 338 h 848"/>
                            <a:gd name="T30" fmla="*/ 392 w 1247"/>
                            <a:gd name="T31" fmla="*/ 217 h 848"/>
                            <a:gd name="T32" fmla="*/ 391 w 1247"/>
                            <a:gd name="T33" fmla="*/ 152 h 848"/>
                            <a:gd name="T34" fmla="*/ 358 w 1247"/>
                            <a:gd name="T35" fmla="*/ 80 h 848"/>
                            <a:gd name="T36" fmla="*/ 295 w 1247"/>
                            <a:gd name="T37" fmla="*/ 25 h 848"/>
                            <a:gd name="T38" fmla="*/ 224 w 1247"/>
                            <a:gd name="T39" fmla="*/ 2 h 848"/>
                            <a:gd name="T40" fmla="*/ 149 w 1247"/>
                            <a:gd name="T41" fmla="*/ 6 h 848"/>
                            <a:gd name="T42" fmla="*/ 81 w 1247"/>
                            <a:gd name="T43" fmla="*/ 33 h 848"/>
                            <a:gd name="T44" fmla="*/ 31 w 1247"/>
                            <a:gd name="T45" fmla="*/ 77 h 848"/>
                            <a:gd name="T46" fmla="*/ 3 w 1247"/>
                            <a:gd name="T47" fmla="*/ 136 h 848"/>
                            <a:gd name="T48" fmla="*/ 3 w 1247"/>
                            <a:gd name="T49" fmla="*/ 201 h 848"/>
                            <a:gd name="T50" fmla="*/ 27 w 1247"/>
                            <a:gd name="T51" fmla="*/ 268 h 848"/>
                            <a:gd name="T52" fmla="*/ 71 w 1247"/>
                            <a:gd name="T53" fmla="*/ 307 h 848"/>
                            <a:gd name="T54" fmla="*/ 111 w 1247"/>
                            <a:gd name="T55" fmla="*/ 318 h 848"/>
                            <a:gd name="T56" fmla="*/ 120 w 1247"/>
                            <a:gd name="T57" fmla="*/ 298 h 848"/>
                            <a:gd name="T58" fmla="*/ 104 w 1247"/>
                            <a:gd name="T59" fmla="*/ 254 h 848"/>
                            <a:gd name="T60" fmla="*/ 102 w 1247"/>
                            <a:gd name="T61" fmla="*/ 219 h 848"/>
                            <a:gd name="T62" fmla="*/ 122 w 1247"/>
                            <a:gd name="T63" fmla="*/ 196 h 848"/>
                            <a:gd name="T64" fmla="*/ 154 w 1247"/>
                            <a:gd name="T65" fmla="*/ 185 h 848"/>
                            <a:gd name="T66" fmla="*/ 185 w 1247"/>
                            <a:gd name="T67" fmla="*/ 188 h 848"/>
                            <a:gd name="T68" fmla="*/ 208 w 1247"/>
                            <a:gd name="T69" fmla="*/ 205 h 848"/>
                            <a:gd name="T70" fmla="*/ 216 w 1247"/>
                            <a:gd name="T71" fmla="*/ 245 h 848"/>
                            <a:gd name="T72" fmla="*/ 215 w 1247"/>
                            <a:gd name="T73" fmla="*/ 398 h 848"/>
                            <a:gd name="T74" fmla="*/ 225 w 1247"/>
                            <a:gd name="T75" fmla="*/ 500 h 848"/>
                            <a:gd name="T76" fmla="*/ 258 w 1247"/>
                            <a:gd name="T77" fmla="*/ 608 h 848"/>
                            <a:gd name="T78" fmla="*/ 309 w 1247"/>
                            <a:gd name="T79" fmla="*/ 692 h 848"/>
                            <a:gd name="T80" fmla="*/ 361 w 1247"/>
                            <a:gd name="T81" fmla="*/ 749 h 848"/>
                            <a:gd name="T82" fmla="*/ 419 w 1247"/>
                            <a:gd name="T83" fmla="*/ 792 h 848"/>
                            <a:gd name="T84" fmla="*/ 504 w 1247"/>
                            <a:gd name="T85" fmla="*/ 829 h 848"/>
                            <a:gd name="T86" fmla="*/ 635 w 1247"/>
                            <a:gd name="T87" fmla="*/ 848 h 848"/>
                            <a:gd name="T88" fmla="*/ 696 w 1247"/>
                            <a:gd name="T89" fmla="*/ 840 h 848"/>
                            <a:gd name="T90" fmla="*/ 702 w 1247"/>
                            <a:gd name="T91" fmla="*/ 821 h 848"/>
                            <a:gd name="T92" fmla="*/ 685 w 1247"/>
                            <a:gd name="T93" fmla="*/ 780 h 848"/>
                            <a:gd name="T94" fmla="*/ 679 w 1247"/>
                            <a:gd name="T95" fmla="*/ 710 h 848"/>
                            <a:gd name="T96" fmla="*/ 690 w 1247"/>
                            <a:gd name="T97" fmla="*/ 670 h 848"/>
                            <a:gd name="T98" fmla="*/ 733 w 1247"/>
                            <a:gd name="T99" fmla="*/ 610 h 848"/>
                            <a:gd name="T100" fmla="*/ 790 w 1247"/>
                            <a:gd name="T101" fmla="*/ 575 h 848"/>
                            <a:gd name="T102" fmla="*/ 869 w 1247"/>
                            <a:gd name="T103" fmla="*/ 552 h 848"/>
                            <a:gd name="T104" fmla="*/ 968 w 1247"/>
                            <a:gd name="T105" fmla="*/ 542 h 848"/>
                            <a:gd name="T106" fmla="*/ 1090 w 1247"/>
                            <a:gd name="T107" fmla="*/ 515 h 848"/>
                            <a:gd name="T108" fmla="*/ 1168 w 1247"/>
                            <a:gd name="T109" fmla="*/ 478 h 848"/>
                            <a:gd name="T110" fmla="*/ 1219 w 1247"/>
                            <a:gd name="T111" fmla="*/ 433 h 848"/>
                            <a:gd name="T112" fmla="*/ 1245 w 1247"/>
                            <a:gd name="T113" fmla="*/ 379 h 848"/>
                            <a:gd name="T114" fmla="*/ 1245 w 1247"/>
                            <a:gd name="T115" fmla="*/ 361 h 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47" h="848">
                              <a:moveTo>
                                <a:pt x="1231" y="367"/>
                              </a:moveTo>
                              <a:lnTo>
                                <a:pt x="1210" y="380"/>
                              </a:lnTo>
                              <a:lnTo>
                                <a:pt x="1187" y="391"/>
                              </a:lnTo>
                              <a:lnTo>
                                <a:pt x="1166" y="401"/>
                              </a:lnTo>
                              <a:lnTo>
                                <a:pt x="1143" y="410"/>
                              </a:lnTo>
                              <a:lnTo>
                                <a:pt x="1122" y="417"/>
                              </a:lnTo>
                              <a:lnTo>
                                <a:pt x="1100" y="423"/>
                              </a:lnTo>
                              <a:lnTo>
                                <a:pt x="1080" y="427"/>
                              </a:lnTo>
                              <a:lnTo>
                                <a:pt x="1060" y="431"/>
                              </a:lnTo>
                              <a:lnTo>
                                <a:pt x="1026" y="437"/>
                              </a:lnTo>
                              <a:lnTo>
                                <a:pt x="1000" y="439"/>
                              </a:lnTo>
                              <a:lnTo>
                                <a:pt x="981" y="440"/>
                              </a:lnTo>
                              <a:lnTo>
                                <a:pt x="975" y="441"/>
                              </a:lnTo>
                              <a:lnTo>
                                <a:pt x="942" y="444"/>
                              </a:lnTo>
                              <a:lnTo>
                                <a:pt x="906" y="445"/>
                              </a:lnTo>
                              <a:lnTo>
                                <a:pt x="872" y="446"/>
                              </a:lnTo>
                              <a:lnTo>
                                <a:pt x="839" y="446"/>
                              </a:lnTo>
                              <a:lnTo>
                                <a:pt x="807" y="446"/>
                              </a:lnTo>
                              <a:lnTo>
                                <a:pt x="780" y="447"/>
                              </a:lnTo>
                              <a:lnTo>
                                <a:pt x="755" y="449"/>
                              </a:lnTo>
                              <a:lnTo>
                                <a:pt x="735" y="451"/>
                              </a:lnTo>
                              <a:lnTo>
                                <a:pt x="712" y="456"/>
                              </a:lnTo>
                              <a:lnTo>
                                <a:pt x="687" y="462"/>
                              </a:lnTo>
                              <a:lnTo>
                                <a:pt x="673" y="466"/>
                              </a:lnTo>
                              <a:lnTo>
                                <a:pt x="660" y="470"/>
                              </a:lnTo>
                              <a:lnTo>
                                <a:pt x="646" y="475"/>
                              </a:lnTo>
                              <a:lnTo>
                                <a:pt x="633" y="482"/>
                              </a:lnTo>
                              <a:lnTo>
                                <a:pt x="619" y="490"/>
                              </a:lnTo>
                              <a:lnTo>
                                <a:pt x="607" y="498"/>
                              </a:lnTo>
                              <a:lnTo>
                                <a:pt x="595" y="508"/>
                              </a:lnTo>
                              <a:lnTo>
                                <a:pt x="583" y="519"/>
                              </a:lnTo>
                              <a:lnTo>
                                <a:pt x="572" y="532"/>
                              </a:lnTo>
                              <a:lnTo>
                                <a:pt x="562" y="545"/>
                              </a:lnTo>
                              <a:lnTo>
                                <a:pt x="554" y="561"/>
                              </a:lnTo>
                              <a:lnTo>
                                <a:pt x="547" y="579"/>
                              </a:lnTo>
                              <a:lnTo>
                                <a:pt x="541" y="591"/>
                              </a:lnTo>
                              <a:lnTo>
                                <a:pt x="538" y="603"/>
                              </a:lnTo>
                              <a:lnTo>
                                <a:pt x="536" y="617"/>
                              </a:lnTo>
                              <a:lnTo>
                                <a:pt x="535" y="629"/>
                              </a:lnTo>
                              <a:lnTo>
                                <a:pt x="534" y="642"/>
                              </a:lnTo>
                              <a:lnTo>
                                <a:pt x="534" y="654"/>
                              </a:lnTo>
                              <a:lnTo>
                                <a:pt x="535" y="668"/>
                              </a:lnTo>
                              <a:lnTo>
                                <a:pt x="537" y="680"/>
                              </a:lnTo>
                              <a:lnTo>
                                <a:pt x="539" y="692"/>
                              </a:lnTo>
                              <a:lnTo>
                                <a:pt x="542" y="704"/>
                              </a:lnTo>
                              <a:lnTo>
                                <a:pt x="546" y="716"/>
                              </a:lnTo>
                              <a:lnTo>
                                <a:pt x="550" y="727"/>
                              </a:lnTo>
                              <a:lnTo>
                                <a:pt x="558" y="749"/>
                              </a:lnTo>
                              <a:lnTo>
                                <a:pt x="568" y="769"/>
                              </a:lnTo>
                              <a:lnTo>
                                <a:pt x="550" y="756"/>
                              </a:lnTo>
                              <a:lnTo>
                                <a:pt x="533" y="742"/>
                              </a:lnTo>
                              <a:lnTo>
                                <a:pt x="518" y="729"/>
                              </a:lnTo>
                              <a:lnTo>
                                <a:pt x="504" y="716"/>
                              </a:lnTo>
                              <a:lnTo>
                                <a:pt x="490" y="703"/>
                              </a:lnTo>
                              <a:lnTo>
                                <a:pt x="479" y="689"/>
                              </a:lnTo>
                              <a:lnTo>
                                <a:pt x="468" y="676"/>
                              </a:lnTo>
                              <a:lnTo>
                                <a:pt x="459" y="665"/>
                              </a:lnTo>
                              <a:lnTo>
                                <a:pt x="442" y="643"/>
                              </a:lnTo>
                              <a:lnTo>
                                <a:pt x="432" y="626"/>
                              </a:lnTo>
                              <a:lnTo>
                                <a:pt x="425" y="614"/>
                              </a:lnTo>
                              <a:lnTo>
                                <a:pt x="423" y="610"/>
                              </a:lnTo>
                              <a:lnTo>
                                <a:pt x="417" y="599"/>
                              </a:lnTo>
                              <a:lnTo>
                                <a:pt x="410" y="588"/>
                              </a:lnTo>
                              <a:lnTo>
                                <a:pt x="404" y="577"/>
                              </a:lnTo>
                              <a:lnTo>
                                <a:pt x="400" y="565"/>
                              </a:lnTo>
                              <a:lnTo>
                                <a:pt x="392" y="542"/>
                              </a:lnTo>
                              <a:lnTo>
                                <a:pt x="385" y="518"/>
                              </a:lnTo>
                              <a:lnTo>
                                <a:pt x="380" y="494"/>
                              </a:lnTo>
                              <a:lnTo>
                                <a:pt x="377" y="470"/>
                              </a:lnTo>
                              <a:lnTo>
                                <a:pt x="374" y="446"/>
                              </a:lnTo>
                              <a:lnTo>
                                <a:pt x="373" y="423"/>
                              </a:lnTo>
                              <a:lnTo>
                                <a:pt x="373" y="400"/>
                              </a:lnTo>
                              <a:lnTo>
                                <a:pt x="374" y="378"/>
                              </a:lnTo>
                              <a:lnTo>
                                <a:pt x="375" y="358"/>
                              </a:lnTo>
                              <a:lnTo>
                                <a:pt x="376" y="338"/>
                              </a:lnTo>
                              <a:lnTo>
                                <a:pt x="380" y="303"/>
                              </a:lnTo>
                              <a:lnTo>
                                <a:pt x="383" y="276"/>
                              </a:lnTo>
                              <a:lnTo>
                                <a:pt x="387" y="253"/>
                              </a:lnTo>
                              <a:lnTo>
                                <a:pt x="391" y="230"/>
                              </a:lnTo>
                              <a:lnTo>
                                <a:pt x="392" y="217"/>
                              </a:lnTo>
                              <a:lnTo>
                                <a:pt x="394" y="205"/>
                              </a:lnTo>
                              <a:lnTo>
                                <a:pt x="394" y="192"/>
                              </a:lnTo>
                              <a:lnTo>
                                <a:pt x="394" y="178"/>
                              </a:lnTo>
                              <a:lnTo>
                                <a:pt x="393" y="165"/>
                              </a:lnTo>
                              <a:lnTo>
                                <a:pt x="391" y="152"/>
                              </a:lnTo>
                              <a:lnTo>
                                <a:pt x="388" y="137"/>
                              </a:lnTo>
                              <a:lnTo>
                                <a:pt x="383" y="123"/>
                              </a:lnTo>
                              <a:lnTo>
                                <a:pt x="377" y="109"/>
                              </a:lnTo>
                              <a:lnTo>
                                <a:pt x="369" y="94"/>
                              </a:lnTo>
                              <a:lnTo>
                                <a:pt x="358" y="80"/>
                              </a:lnTo>
                              <a:lnTo>
                                <a:pt x="345" y="65"/>
                              </a:lnTo>
                              <a:lnTo>
                                <a:pt x="334" y="53"/>
                              </a:lnTo>
                              <a:lnTo>
                                <a:pt x="321" y="43"/>
                              </a:lnTo>
                              <a:lnTo>
                                <a:pt x="308" y="33"/>
                              </a:lnTo>
                              <a:lnTo>
                                <a:pt x="295" y="25"/>
                              </a:lnTo>
                              <a:lnTo>
                                <a:pt x="282" y="19"/>
                              </a:lnTo>
                              <a:lnTo>
                                <a:pt x="267" y="13"/>
                              </a:lnTo>
                              <a:lnTo>
                                <a:pt x="253" y="7"/>
                              </a:lnTo>
                              <a:lnTo>
                                <a:pt x="239" y="4"/>
                              </a:lnTo>
                              <a:lnTo>
                                <a:pt x="224" y="2"/>
                              </a:lnTo>
                              <a:lnTo>
                                <a:pt x="209" y="1"/>
                              </a:lnTo>
                              <a:lnTo>
                                <a:pt x="194" y="0"/>
                              </a:lnTo>
                              <a:lnTo>
                                <a:pt x="179" y="1"/>
                              </a:lnTo>
                              <a:lnTo>
                                <a:pt x="164" y="3"/>
                              </a:lnTo>
                              <a:lnTo>
                                <a:pt x="149" y="6"/>
                              </a:lnTo>
                              <a:lnTo>
                                <a:pt x="133" y="10"/>
                              </a:lnTo>
                              <a:lnTo>
                                <a:pt x="118" y="16"/>
                              </a:lnTo>
                              <a:lnTo>
                                <a:pt x="106" y="21"/>
                              </a:lnTo>
                              <a:lnTo>
                                <a:pt x="93" y="27"/>
                              </a:lnTo>
                              <a:lnTo>
                                <a:pt x="81" y="33"/>
                              </a:lnTo>
                              <a:lnTo>
                                <a:pt x="70" y="40"/>
                              </a:lnTo>
                              <a:lnTo>
                                <a:pt x="58" y="48"/>
                              </a:lnTo>
                              <a:lnTo>
                                <a:pt x="48" y="58"/>
                              </a:lnTo>
                              <a:lnTo>
                                <a:pt x="39" y="67"/>
                              </a:lnTo>
                              <a:lnTo>
                                <a:pt x="31" y="77"/>
                              </a:lnTo>
                              <a:lnTo>
                                <a:pt x="24" y="87"/>
                              </a:lnTo>
                              <a:lnTo>
                                <a:pt x="17" y="99"/>
                              </a:lnTo>
                              <a:lnTo>
                                <a:pt x="11" y="111"/>
                              </a:lnTo>
                              <a:lnTo>
                                <a:pt x="6" y="123"/>
                              </a:lnTo>
                              <a:lnTo>
                                <a:pt x="3" y="136"/>
                              </a:lnTo>
                              <a:lnTo>
                                <a:pt x="1" y="150"/>
                              </a:lnTo>
                              <a:lnTo>
                                <a:pt x="0" y="164"/>
                              </a:lnTo>
                              <a:lnTo>
                                <a:pt x="0" y="178"/>
                              </a:lnTo>
                              <a:lnTo>
                                <a:pt x="1" y="191"/>
                              </a:lnTo>
                              <a:lnTo>
                                <a:pt x="3" y="201"/>
                              </a:lnTo>
                              <a:lnTo>
                                <a:pt x="5" y="212"/>
                              </a:lnTo>
                              <a:lnTo>
                                <a:pt x="7" y="221"/>
                              </a:lnTo>
                              <a:lnTo>
                                <a:pt x="12" y="239"/>
                              </a:lnTo>
                              <a:lnTo>
                                <a:pt x="20" y="255"/>
                              </a:lnTo>
                              <a:lnTo>
                                <a:pt x="27" y="268"/>
                              </a:lnTo>
                              <a:lnTo>
                                <a:pt x="36" y="280"/>
                              </a:lnTo>
                              <a:lnTo>
                                <a:pt x="44" y="289"/>
                              </a:lnTo>
                              <a:lnTo>
                                <a:pt x="53" y="296"/>
                              </a:lnTo>
                              <a:lnTo>
                                <a:pt x="63" y="303"/>
                              </a:lnTo>
                              <a:lnTo>
                                <a:pt x="71" y="307"/>
                              </a:lnTo>
                              <a:lnTo>
                                <a:pt x="79" y="311"/>
                              </a:lnTo>
                              <a:lnTo>
                                <a:pt x="87" y="315"/>
                              </a:lnTo>
                              <a:lnTo>
                                <a:pt x="99" y="318"/>
                              </a:lnTo>
                              <a:lnTo>
                                <a:pt x="107" y="319"/>
                              </a:lnTo>
                              <a:lnTo>
                                <a:pt x="111" y="318"/>
                              </a:lnTo>
                              <a:lnTo>
                                <a:pt x="114" y="317"/>
                              </a:lnTo>
                              <a:lnTo>
                                <a:pt x="117" y="314"/>
                              </a:lnTo>
                              <a:lnTo>
                                <a:pt x="119" y="309"/>
                              </a:lnTo>
                              <a:lnTo>
                                <a:pt x="120" y="304"/>
                              </a:lnTo>
                              <a:lnTo>
                                <a:pt x="120" y="298"/>
                              </a:lnTo>
                              <a:lnTo>
                                <a:pt x="118" y="290"/>
                              </a:lnTo>
                              <a:lnTo>
                                <a:pt x="115" y="282"/>
                              </a:lnTo>
                              <a:lnTo>
                                <a:pt x="111" y="274"/>
                              </a:lnTo>
                              <a:lnTo>
                                <a:pt x="107" y="264"/>
                              </a:lnTo>
                              <a:lnTo>
                                <a:pt x="104" y="254"/>
                              </a:lnTo>
                              <a:lnTo>
                                <a:pt x="101" y="243"/>
                              </a:lnTo>
                              <a:lnTo>
                                <a:pt x="100" y="237"/>
                              </a:lnTo>
                              <a:lnTo>
                                <a:pt x="100" y="231"/>
                              </a:lnTo>
                              <a:lnTo>
                                <a:pt x="101" y="225"/>
                              </a:lnTo>
                              <a:lnTo>
                                <a:pt x="102" y="219"/>
                              </a:lnTo>
                              <a:lnTo>
                                <a:pt x="105" y="214"/>
                              </a:lnTo>
                              <a:lnTo>
                                <a:pt x="108" y="209"/>
                              </a:lnTo>
                              <a:lnTo>
                                <a:pt x="112" y="204"/>
                              </a:lnTo>
                              <a:lnTo>
                                <a:pt x="116" y="200"/>
                              </a:lnTo>
                              <a:lnTo>
                                <a:pt x="122" y="196"/>
                              </a:lnTo>
                              <a:lnTo>
                                <a:pt x="127" y="193"/>
                              </a:lnTo>
                              <a:lnTo>
                                <a:pt x="133" y="190"/>
                              </a:lnTo>
                              <a:lnTo>
                                <a:pt x="140" y="188"/>
                              </a:lnTo>
                              <a:lnTo>
                                <a:pt x="146" y="186"/>
                              </a:lnTo>
                              <a:lnTo>
                                <a:pt x="154" y="185"/>
                              </a:lnTo>
                              <a:lnTo>
                                <a:pt x="160" y="184"/>
                              </a:lnTo>
                              <a:lnTo>
                                <a:pt x="167" y="184"/>
                              </a:lnTo>
                              <a:lnTo>
                                <a:pt x="173" y="185"/>
                              </a:lnTo>
                              <a:lnTo>
                                <a:pt x="179" y="186"/>
                              </a:lnTo>
                              <a:lnTo>
                                <a:pt x="185" y="188"/>
                              </a:lnTo>
                              <a:lnTo>
                                <a:pt x="192" y="190"/>
                              </a:lnTo>
                              <a:lnTo>
                                <a:pt x="196" y="193"/>
                              </a:lnTo>
                              <a:lnTo>
                                <a:pt x="201" y="196"/>
                              </a:lnTo>
                              <a:lnTo>
                                <a:pt x="205" y="200"/>
                              </a:lnTo>
                              <a:lnTo>
                                <a:pt x="208" y="205"/>
                              </a:lnTo>
                              <a:lnTo>
                                <a:pt x="210" y="210"/>
                              </a:lnTo>
                              <a:lnTo>
                                <a:pt x="212" y="215"/>
                              </a:lnTo>
                              <a:lnTo>
                                <a:pt x="214" y="222"/>
                              </a:lnTo>
                              <a:lnTo>
                                <a:pt x="215" y="230"/>
                              </a:lnTo>
                              <a:lnTo>
                                <a:pt x="216" y="245"/>
                              </a:lnTo>
                              <a:lnTo>
                                <a:pt x="217" y="261"/>
                              </a:lnTo>
                              <a:lnTo>
                                <a:pt x="215" y="296"/>
                              </a:lnTo>
                              <a:lnTo>
                                <a:pt x="214" y="331"/>
                              </a:lnTo>
                              <a:lnTo>
                                <a:pt x="214" y="363"/>
                              </a:lnTo>
                              <a:lnTo>
                                <a:pt x="215" y="398"/>
                              </a:lnTo>
                              <a:lnTo>
                                <a:pt x="215" y="417"/>
                              </a:lnTo>
                              <a:lnTo>
                                <a:pt x="217" y="437"/>
                              </a:lnTo>
                              <a:lnTo>
                                <a:pt x="219" y="458"/>
                              </a:lnTo>
                              <a:lnTo>
                                <a:pt x="221" y="478"/>
                              </a:lnTo>
                              <a:lnTo>
                                <a:pt x="225" y="500"/>
                              </a:lnTo>
                              <a:lnTo>
                                <a:pt x="229" y="521"/>
                              </a:lnTo>
                              <a:lnTo>
                                <a:pt x="234" y="544"/>
                              </a:lnTo>
                              <a:lnTo>
                                <a:pt x="242" y="565"/>
                              </a:lnTo>
                              <a:lnTo>
                                <a:pt x="249" y="587"/>
                              </a:lnTo>
                              <a:lnTo>
                                <a:pt x="258" y="608"/>
                              </a:lnTo>
                              <a:lnTo>
                                <a:pt x="268" y="630"/>
                              </a:lnTo>
                              <a:lnTo>
                                <a:pt x="281" y="650"/>
                              </a:lnTo>
                              <a:lnTo>
                                <a:pt x="290" y="665"/>
                              </a:lnTo>
                              <a:lnTo>
                                <a:pt x="300" y="679"/>
                              </a:lnTo>
                              <a:lnTo>
                                <a:pt x="309" y="692"/>
                              </a:lnTo>
                              <a:lnTo>
                                <a:pt x="319" y="705"/>
                              </a:lnTo>
                              <a:lnTo>
                                <a:pt x="330" y="717"/>
                              </a:lnTo>
                              <a:lnTo>
                                <a:pt x="340" y="728"/>
                              </a:lnTo>
                              <a:lnTo>
                                <a:pt x="351" y="738"/>
                              </a:lnTo>
                              <a:lnTo>
                                <a:pt x="361" y="749"/>
                              </a:lnTo>
                              <a:lnTo>
                                <a:pt x="373" y="758"/>
                              </a:lnTo>
                              <a:lnTo>
                                <a:pt x="384" y="767"/>
                              </a:lnTo>
                              <a:lnTo>
                                <a:pt x="395" y="776"/>
                              </a:lnTo>
                              <a:lnTo>
                                <a:pt x="406" y="783"/>
                              </a:lnTo>
                              <a:lnTo>
                                <a:pt x="419" y="792"/>
                              </a:lnTo>
                              <a:lnTo>
                                <a:pt x="430" y="798"/>
                              </a:lnTo>
                              <a:lnTo>
                                <a:pt x="442" y="804"/>
                              </a:lnTo>
                              <a:lnTo>
                                <a:pt x="454" y="810"/>
                              </a:lnTo>
                              <a:lnTo>
                                <a:pt x="479" y="820"/>
                              </a:lnTo>
                              <a:lnTo>
                                <a:pt x="504" y="829"/>
                              </a:lnTo>
                              <a:lnTo>
                                <a:pt x="529" y="836"/>
                              </a:lnTo>
                              <a:lnTo>
                                <a:pt x="555" y="841"/>
                              </a:lnTo>
                              <a:lnTo>
                                <a:pt x="581" y="845"/>
                              </a:lnTo>
                              <a:lnTo>
                                <a:pt x="608" y="847"/>
                              </a:lnTo>
                              <a:lnTo>
                                <a:pt x="635" y="848"/>
                              </a:lnTo>
                              <a:lnTo>
                                <a:pt x="662" y="848"/>
                              </a:lnTo>
                              <a:lnTo>
                                <a:pt x="670" y="847"/>
                              </a:lnTo>
                              <a:lnTo>
                                <a:pt x="688" y="843"/>
                              </a:lnTo>
                              <a:lnTo>
                                <a:pt x="693" y="842"/>
                              </a:lnTo>
                              <a:lnTo>
                                <a:pt x="696" y="840"/>
                              </a:lnTo>
                              <a:lnTo>
                                <a:pt x="700" y="837"/>
                              </a:lnTo>
                              <a:lnTo>
                                <a:pt x="702" y="834"/>
                              </a:lnTo>
                              <a:lnTo>
                                <a:pt x="703" y="831"/>
                              </a:lnTo>
                              <a:lnTo>
                                <a:pt x="703" y="826"/>
                              </a:lnTo>
                              <a:lnTo>
                                <a:pt x="702" y="821"/>
                              </a:lnTo>
                              <a:lnTo>
                                <a:pt x="699" y="816"/>
                              </a:lnTo>
                              <a:lnTo>
                                <a:pt x="692" y="802"/>
                              </a:lnTo>
                              <a:lnTo>
                                <a:pt x="688" y="791"/>
                              </a:lnTo>
                              <a:lnTo>
                                <a:pt x="686" y="783"/>
                              </a:lnTo>
                              <a:lnTo>
                                <a:pt x="685" y="780"/>
                              </a:lnTo>
                              <a:lnTo>
                                <a:pt x="681" y="758"/>
                              </a:lnTo>
                              <a:lnTo>
                                <a:pt x="678" y="737"/>
                              </a:lnTo>
                              <a:lnTo>
                                <a:pt x="678" y="728"/>
                              </a:lnTo>
                              <a:lnTo>
                                <a:pt x="678" y="719"/>
                              </a:lnTo>
                              <a:lnTo>
                                <a:pt x="679" y="710"/>
                              </a:lnTo>
                              <a:lnTo>
                                <a:pt x="680" y="702"/>
                              </a:lnTo>
                              <a:lnTo>
                                <a:pt x="682" y="693"/>
                              </a:lnTo>
                              <a:lnTo>
                                <a:pt x="684" y="685"/>
                              </a:lnTo>
                              <a:lnTo>
                                <a:pt x="687" y="678"/>
                              </a:lnTo>
                              <a:lnTo>
                                <a:pt x="690" y="670"/>
                              </a:lnTo>
                              <a:lnTo>
                                <a:pt x="697" y="654"/>
                              </a:lnTo>
                              <a:lnTo>
                                <a:pt x="707" y="640"/>
                              </a:lnTo>
                              <a:lnTo>
                                <a:pt x="714" y="630"/>
                              </a:lnTo>
                              <a:lnTo>
                                <a:pt x="724" y="620"/>
                              </a:lnTo>
                              <a:lnTo>
                                <a:pt x="733" y="610"/>
                              </a:lnTo>
                              <a:lnTo>
                                <a:pt x="742" y="602"/>
                              </a:lnTo>
                              <a:lnTo>
                                <a:pt x="753" y="594"/>
                              </a:lnTo>
                              <a:lnTo>
                                <a:pt x="765" y="587"/>
                              </a:lnTo>
                              <a:lnTo>
                                <a:pt x="777" y="581"/>
                              </a:lnTo>
                              <a:lnTo>
                                <a:pt x="790" y="575"/>
                              </a:lnTo>
                              <a:lnTo>
                                <a:pt x="804" y="569"/>
                              </a:lnTo>
                              <a:lnTo>
                                <a:pt x="819" y="564"/>
                              </a:lnTo>
                              <a:lnTo>
                                <a:pt x="835" y="560"/>
                              </a:lnTo>
                              <a:lnTo>
                                <a:pt x="851" y="556"/>
                              </a:lnTo>
                              <a:lnTo>
                                <a:pt x="869" y="552"/>
                              </a:lnTo>
                              <a:lnTo>
                                <a:pt x="887" y="550"/>
                              </a:lnTo>
                              <a:lnTo>
                                <a:pt x="907" y="547"/>
                              </a:lnTo>
                              <a:lnTo>
                                <a:pt x="927" y="545"/>
                              </a:lnTo>
                              <a:lnTo>
                                <a:pt x="938" y="545"/>
                              </a:lnTo>
                              <a:lnTo>
                                <a:pt x="968" y="542"/>
                              </a:lnTo>
                              <a:lnTo>
                                <a:pt x="989" y="539"/>
                              </a:lnTo>
                              <a:lnTo>
                                <a:pt x="1011" y="535"/>
                              </a:lnTo>
                              <a:lnTo>
                                <a:pt x="1037" y="530"/>
                              </a:lnTo>
                              <a:lnTo>
                                <a:pt x="1062" y="523"/>
                              </a:lnTo>
                              <a:lnTo>
                                <a:pt x="1090" y="515"/>
                              </a:lnTo>
                              <a:lnTo>
                                <a:pt x="1117" y="505"/>
                              </a:lnTo>
                              <a:lnTo>
                                <a:pt x="1130" y="499"/>
                              </a:lnTo>
                              <a:lnTo>
                                <a:pt x="1142" y="493"/>
                              </a:lnTo>
                              <a:lnTo>
                                <a:pt x="1155" y="487"/>
                              </a:lnTo>
                              <a:lnTo>
                                <a:pt x="1168" y="478"/>
                              </a:lnTo>
                              <a:lnTo>
                                <a:pt x="1179" y="471"/>
                              </a:lnTo>
                              <a:lnTo>
                                <a:pt x="1190" y="462"/>
                              </a:lnTo>
                              <a:lnTo>
                                <a:pt x="1200" y="453"/>
                              </a:lnTo>
                              <a:lnTo>
                                <a:pt x="1210" y="444"/>
                              </a:lnTo>
                              <a:lnTo>
                                <a:pt x="1219" y="433"/>
                              </a:lnTo>
                              <a:lnTo>
                                <a:pt x="1227" y="422"/>
                              </a:lnTo>
                              <a:lnTo>
                                <a:pt x="1234" y="410"/>
                              </a:lnTo>
                              <a:lnTo>
                                <a:pt x="1239" y="397"/>
                              </a:lnTo>
                              <a:lnTo>
                                <a:pt x="1243" y="387"/>
                              </a:lnTo>
                              <a:lnTo>
                                <a:pt x="1245" y="379"/>
                              </a:lnTo>
                              <a:lnTo>
                                <a:pt x="1247" y="373"/>
                              </a:lnTo>
                              <a:lnTo>
                                <a:pt x="1247" y="368"/>
                              </a:lnTo>
                              <a:lnTo>
                                <a:pt x="1247" y="365"/>
                              </a:lnTo>
                              <a:lnTo>
                                <a:pt x="1247" y="362"/>
                              </a:lnTo>
                              <a:lnTo>
                                <a:pt x="1245" y="361"/>
                              </a:lnTo>
                              <a:lnTo>
                                <a:pt x="1244" y="360"/>
                              </a:lnTo>
                              <a:lnTo>
                                <a:pt x="1236" y="364"/>
                              </a:lnTo>
                              <a:lnTo>
                                <a:pt x="1231" y="3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4" name="Freeform 42"/>
                      <wps:cNvSpPr/>
                      <wps:spPr bwMode="auto">
                        <a:xfrm>
                          <a:off x="1118" y="2490"/>
                          <a:ext cx="296" cy="136"/>
                        </a:xfrm>
                        <a:custGeom>
                          <a:avLst/>
                          <a:gdLst>
                            <a:gd name="T0" fmla="*/ 1071 w 1184"/>
                            <a:gd name="T1" fmla="*/ 109 h 544"/>
                            <a:gd name="T2" fmla="*/ 1006 w 1184"/>
                            <a:gd name="T3" fmla="*/ 159 h 544"/>
                            <a:gd name="T4" fmla="*/ 936 w 1184"/>
                            <a:gd name="T5" fmla="*/ 192 h 544"/>
                            <a:gd name="T6" fmla="*/ 863 w 1184"/>
                            <a:gd name="T7" fmla="*/ 210 h 544"/>
                            <a:gd name="T8" fmla="*/ 789 w 1184"/>
                            <a:gd name="T9" fmla="*/ 218 h 544"/>
                            <a:gd name="T10" fmla="*/ 720 w 1184"/>
                            <a:gd name="T11" fmla="*/ 216 h 544"/>
                            <a:gd name="T12" fmla="*/ 656 w 1184"/>
                            <a:gd name="T13" fmla="*/ 210 h 544"/>
                            <a:gd name="T14" fmla="*/ 538 w 1184"/>
                            <a:gd name="T15" fmla="*/ 183 h 544"/>
                            <a:gd name="T16" fmla="*/ 427 w 1184"/>
                            <a:gd name="T17" fmla="*/ 153 h 544"/>
                            <a:gd name="T18" fmla="*/ 312 w 1184"/>
                            <a:gd name="T19" fmla="*/ 131 h 544"/>
                            <a:gd name="T20" fmla="*/ 247 w 1184"/>
                            <a:gd name="T21" fmla="*/ 127 h 544"/>
                            <a:gd name="T22" fmla="*/ 189 w 1184"/>
                            <a:gd name="T23" fmla="*/ 132 h 544"/>
                            <a:gd name="T24" fmla="*/ 137 w 1184"/>
                            <a:gd name="T25" fmla="*/ 146 h 544"/>
                            <a:gd name="T26" fmla="*/ 93 w 1184"/>
                            <a:gd name="T27" fmla="*/ 169 h 544"/>
                            <a:gd name="T28" fmla="*/ 56 w 1184"/>
                            <a:gd name="T29" fmla="*/ 199 h 544"/>
                            <a:gd name="T30" fmla="*/ 28 w 1184"/>
                            <a:gd name="T31" fmla="*/ 237 h 544"/>
                            <a:gd name="T32" fmla="*/ 9 w 1184"/>
                            <a:gd name="T33" fmla="*/ 280 h 544"/>
                            <a:gd name="T34" fmla="*/ 1 w 1184"/>
                            <a:gd name="T35" fmla="*/ 328 h 544"/>
                            <a:gd name="T36" fmla="*/ 3 w 1184"/>
                            <a:gd name="T37" fmla="*/ 375 h 544"/>
                            <a:gd name="T38" fmla="*/ 18 w 1184"/>
                            <a:gd name="T39" fmla="*/ 427 h 544"/>
                            <a:gd name="T40" fmla="*/ 37 w 1184"/>
                            <a:gd name="T41" fmla="*/ 460 h 544"/>
                            <a:gd name="T42" fmla="*/ 57 w 1184"/>
                            <a:gd name="T43" fmla="*/ 483 h 544"/>
                            <a:gd name="T44" fmla="*/ 80 w 1184"/>
                            <a:gd name="T45" fmla="*/ 504 h 544"/>
                            <a:gd name="T46" fmla="*/ 110 w 1184"/>
                            <a:gd name="T47" fmla="*/ 521 h 544"/>
                            <a:gd name="T48" fmla="*/ 145 w 1184"/>
                            <a:gd name="T49" fmla="*/ 534 h 544"/>
                            <a:gd name="T50" fmla="*/ 182 w 1184"/>
                            <a:gd name="T51" fmla="*/ 543 h 544"/>
                            <a:gd name="T52" fmla="*/ 210 w 1184"/>
                            <a:gd name="T53" fmla="*/ 544 h 544"/>
                            <a:gd name="T54" fmla="*/ 237 w 1184"/>
                            <a:gd name="T55" fmla="*/ 540 h 544"/>
                            <a:gd name="T56" fmla="*/ 277 w 1184"/>
                            <a:gd name="T57" fmla="*/ 523 h 544"/>
                            <a:gd name="T58" fmla="*/ 314 w 1184"/>
                            <a:gd name="T59" fmla="*/ 497 h 544"/>
                            <a:gd name="T60" fmla="*/ 337 w 1184"/>
                            <a:gd name="T61" fmla="*/ 467 h 544"/>
                            <a:gd name="T62" fmla="*/ 344 w 1184"/>
                            <a:gd name="T63" fmla="*/ 446 h 544"/>
                            <a:gd name="T64" fmla="*/ 342 w 1184"/>
                            <a:gd name="T65" fmla="*/ 437 h 544"/>
                            <a:gd name="T66" fmla="*/ 335 w 1184"/>
                            <a:gd name="T67" fmla="*/ 429 h 544"/>
                            <a:gd name="T68" fmla="*/ 316 w 1184"/>
                            <a:gd name="T69" fmla="*/ 428 h 544"/>
                            <a:gd name="T70" fmla="*/ 265 w 1184"/>
                            <a:gd name="T71" fmla="*/ 438 h 544"/>
                            <a:gd name="T72" fmla="*/ 239 w 1184"/>
                            <a:gd name="T73" fmla="*/ 436 h 544"/>
                            <a:gd name="T74" fmla="*/ 217 w 1184"/>
                            <a:gd name="T75" fmla="*/ 427 h 544"/>
                            <a:gd name="T76" fmla="*/ 202 w 1184"/>
                            <a:gd name="T77" fmla="*/ 412 h 544"/>
                            <a:gd name="T78" fmla="*/ 196 w 1184"/>
                            <a:gd name="T79" fmla="*/ 392 h 544"/>
                            <a:gd name="T80" fmla="*/ 201 w 1184"/>
                            <a:gd name="T81" fmla="*/ 369 h 544"/>
                            <a:gd name="T82" fmla="*/ 216 w 1184"/>
                            <a:gd name="T83" fmla="*/ 348 h 544"/>
                            <a:gd name="T84" fmla="*/ 240 w 1184"/>
                            <a:gd name="T85" fmla="*/ 334 h 544"/>
                            <a:gd name="T86" fmla="*/ 277 w 1184"/>
                            <a:gd name="T87" fmla="*/ 324 h 544"/>
                            <a:gd name="T88" fmla="*/ 330 w 1184"/>
                            <a:gd name="T89" fmla="*/ 321 h 544"/>
                            <a:gd name="T90" fmla="*/ 385 w 1184"/>
                            <a:gd name="T91" fmla="*/ 324 h 544"/>
                            <a:gd name="T92" fmla="*/ 460 w 1184"/>
                            <a:gd name="T93" fmla="*/ 332 h 544"/>
                            <a:gd name="T94" fmla="*/ 548 w 1184"/>
                            <a:gd name="T95" fmla="*/ 349 h 544"/>
                            <a:gd name="T96" fmla="*/ 630 w 1184"/>
                            <a:gd name="T97" fmla="*/ 367 h 544"/>
                            <a:gd name="T98" fmla="*/ 694 w 1184"/>
                            <a:gd name="T99" fmla="*/ 374 h 544"/>
                            <a:gd name="T100" fmla="*/ 762 w 1184"/>
                            <a:gd name="T101" fmla="*/ 375 h 544"/>
                            <a:gd name="T102" fmla="*/ 834 w 1184"/>
                            <a:gd name="T103" fmla="*/ 366 h 544"/>
                            <a:gd name="T104" fmla="*/ 912 w 1184"/>
                            <a:gd name="T105" fmla="*/ 342 h 544"/>
                            <a:gd name="T106" fmla="*/ 984 w 1184"/>
                            <a:gd name="T107" fmla="*/ 304 h 544"/>
                            <a:gd name="T108" fmla="*/ 1045 w 1184"/>
                            <a:gd name="T109" fmla="*/ 256 h 544"/>
                            <a:gd name="T110" fmla="*/ 1095 w 1184"/>
                            <a:gd name="T111" fmla="*/ 201 h 544"/>
                            <a:gd name="T112" fmla="*/ 1135 w 1184"/>
                            <a:gd name="T113" fmla="*/ 141 h 544"/>
                            <a:gd name="T114" fmla="*/ 1162 w 1184"/>
                            <a:gd name="T115" fmla="*/ 88 h 544"/>
                            <a:gd name="T116" fmla="*/ 1183 w 1184"/>
                            <a:gd name="T117" fmla="*/ 19 h 544"/>
                            <a:gd name="T118" fmla="*/ 1182 w 1184"/>
                            <a:gd name="T119" fmla="*/ 4 h 544"/>
                            <a:gd name="T120" fmla="*/ 1178 w 1184"/>
                            <a:gd name="T121" fmla="*/ 0 h 544"/>
                            <a:gd name="T122" fmla="*/ 1170 w 1184"/>
                            <a:gd name="T123" fmla="*/ 2 h 544"/>
                            <a:gd name="T124" fmla="*/ 1142 w 1184"/>
                            <a:gd name="T125" fmla="*/ 2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84" h="544">
                              <a:moveTo>
                                <a:pt x="1109" y="66"/>
                              </a:moveTo>
                              <a:lnTo>
                                <a:pt x="1090" y="88"/>
                              </a:lnTo>
                              <a:lnTo>
                                <a:pt x="1071" y="109"/>
                              </a:lnTo>
                              <a:lnTo>
                                <a:pt x="1050" y="127"/>
                              </a:lnTo>
                              <a:lnTo>
                                <a:pt x="1029" y="144"/>
                              </a:lnTo>
                              <a:lnTo>
                                <a:pt x="1006" y="159"/>
                              </a:lnTo>
                              <a:lnTo>
                                <a:pt x="983" y="171"/>
                              </a:lnTo>
                              <a:lnTo>
                                <a:pt x="959" y="182"/>
                              </a:lnTo>
                              <a:lnTo>
                                <a:pt x="936" y="192"/>
                              </a:lnTo>
                              <a:lnTo>
                                <a:pt x="911" y="199"/>
                              </a:lnTo>
                              <a:lnTo>
                                <a:pt x="888" y="205"/>
                              </a:lnTo>
                              <a:lnTo>
                                <a:pt x="863" y="210"/>
                              </a:lnTo>
                              <a:lnTo>
                                <a:pt x="839" y="214"/>
                              </a:lnTo>
                              <a:lnTo>
                                <a:pt x="814" y="216"/>
                              </a:lnTo>
                              <a:lnTo>
                                <a:pt x="789" y="218"/>
                              </a:lnTo>
                              <a:lnTo>
                                <a:pt x="766" y="218"/>
                              </a:lnTo>
                              <a:lnTo>
                                <a:pt x="742" y="218"/>
                              </a:lnTo>
                              <a:lnTo>
                                <a:pt x="720" y="216"/>
                              </a:lnTo>
                              <a:lnTo>
                                <a:pt x="697" y="215"/>
                              </a:lnTo>
                              <a:lnTo>
                                <a:pt x="677" y="212"/>
                              </a:lnTo>
                              <a:lnTo>
                                <a:pt x="656" y="210"/>
                              </a:lnTo>
                              <a:lnTo>
                                <a:pt x="619" y="203"/>
                              </a:lnTo>
                              <a:lnTo>
                                <a:pt x="586" y="196"/>
                              </a:lnTo>
                              <a:lnTo>
                                <a:pt x="538" y="183"/>
                              </a:lnTo>
                              <a:lnTo>
                                <a:pt x="520" y="177"/>
                              </a:lnTo>
                              <a:lnTo>
                                <a:pt x="474" y="164"/>
                              </a:lnTo>
                              <a:lnTo>
                                <a:pt x="427" y="153"/>
                              </a:lnTo>
                              <a:lnTo>
                                <a:pt x="380" y="142"/>
                              </a:lnTo>
                              <a:lnTo>
                                <a:pt x="334" y="134"/>
                              </a:lnTo>
                              <a:lnTo>
                                <a:pt x="312" y="131"/>
                              </a:lnTo>
                              <a:lnTo>
                                <a:pt x="290" y="129"/>
                              </a:lnTo>
                              <a:lnTo>
                                <a:pt x="268" y="127"/>
                              </a:lnTo>
                              <a:lnTo>
                                <a:pt x="247" y="127"/>
                              </a:lnTo>
                              <a:lnTo>
                                <a:pt x="227" y="128"/>
                              </a:lnTo>
                              <a:lnTo>
                                <a:pt x="207" y="129"/>
                              </a:lnTo>
                              <a:lnTo>
                                <a:pt x="189" y="132"/>
                              </a:lnTo>
                              <a:lnTo>
                                <a:pt x="170" y="136"/>
                              </a:lnTo>
                              <a:lnTo>
                                <a:pt x="153" y="141"/>
                              </a:lnTo>
                              <a:lnTo>
                                <a:pt x="137" y="146"/>
                              </a:lnTo>
                              <a:lnTo>
                                <a:pt x="121" y="154"/>
                              </a:lnTo>
                              <a:lnTo>
                                <a:pt x="107" y="161"/>
                              </a:lnTo>
                              <a:lnTo>
                                <a:pt x="93" y="169"/>
                              </a:lnTo>
                              <a:lnTo>
                                <a:pt x="79" y="178"/>
                              </a:lnTo>
                              <a:lnTo>
                                <a:pt x="67" y="188"/>
                              </a:lnTo>
                              <a:lnTo>
                                <a:pt x="56" y="199"/>
                              </a:lnTo>
                              <a:lnTo>
                                <a:pt x="46" y="211"/>
                              </a:lnTo>
                              <a:lnTo>
                                <a:pt x="36" y="223"/>
                              </a:lnTo>
                              <a:lnTo>
                                <a:pt x="28" y="237"/>
                              </a:lnTo>
                              <a:lnTo>
                                <a:pt x="20" y="250"/>
                              </a:lnTo>
                              <a:lnTo>
                                <a:pt x="14" y="264"/>
                              </a:lnTo>
                              <a:lnTo>
                                <a:pt x="9" y="280"/>
                              </a:lnTo>
                              <a:lnTo>
                                <a:pt x="5" y="296"/>
                              </a:lnTo>
                              <a:lnTo>
                                <a:pt x="2" y="313"/>
                              </a:lnTo>
                              <a:lnTo>
                                <a:pt x="1" y="328"/>
                              </a:lnTo>
                              <a:lnTo>
                                <a:pt x="0" y="342"/>
                              </a:lnTo>
                              <a:lnTo>
                                <a:pt x="1" y="358"/>
                              </a:lnTo>
                              <a:lnTo>
                                <a:pt x="3" y="375"/>
                              </a:lnTo>
                              <a:lnTo>
                                <a:pt x="7" y="392"/>
                              </a:lnTo>
                              <a:lnTo>
                                <a:pt x="12" y="410"/>
                              </a:lnTo>
                              <a:lnTo>
                                <a:pt x="18" y="427"/>
                              </a:lnTo>
                              <a:lnTo>
                                <a:pt x="27" y="443"/>
                              </a:lnTo>
                              <a:lnTo>
                                <a:pt x="32" y="452"/>
                              </a:lnTo>
                              <a:lnTo>
                                <a:pt x="37" y="460"/>
                              </a:lnTo>
                              <a:lnTo>
                                <a:pt x="44" y="468"/>
                              </a:lnTo>
                              <a:lnTo>
                                <a:pt x="50" y="475"/>
                              </a:lnTo>
                              <a:lnTo>
                                <a:pt x="57" y="483"/>
                              </a:lnTo>
                              <a:lnTo>
                                <a:pt x="64" y="490"/>
                              </a:lnTo>
                              <a:lnTo>
                                <a:pt x="72" y="498"/>
                              </a:lnTo>
                              <a:lnTo>
                                <a:pt x="80" y="504"/>
                              </a:lnTo>
                              <a:lnTo>
                                <a:pt x="90" y="510"/>
                              </a:lnTo>
                              <a:lnTo>
                                <a:pt x="100" y="516"/>
                              </a:lnTo>
                              <a:lnTo>
                                <a:pt x="110" y="521"/>
                              </a:lnTo>
                              <a:lnTo>
                                <a:pt x="121" y="526"/>
                              </a:lnTo>
                              <a:lnTo>
                                <a:pt x="133" y="530"/>
                              </a:lnTo>
                              <a:lnTo>
                                <a:pt x="145" y="534"/>
                              </a:lnTo>
                              <a:lnTo>
                                <a:pt x="158" y="539"/>
                              </a:lnTo>
                              <a:lnTo>
                                <a:pt x="171" y="541"/>
                              </a:lnTo>
                              <a:lnTo>
                                <a:pt x="182" y="543"/>
                              </a:lnTo>
                              <a:lnTo>
                                <a:pt x="191" y="544"/>
                              </a:lnTo>
                              <a:lnTo>
                                <a:pt x="201" y="544"/>
                              </a:lnTo>
                              <a:lnTo>
                                <a:pt x="210" y="544"/>
                              </a:lnTo>
                              <a:lnTo>
                                <a:pt x="220" y="543"/>
                              </a:lnTo>
                              <a:lnTo>
                                <a:pt x="229" y="541"/>
                              </a:lnTo>
                              <a:lnTo>
                                <a:pt x="237" y="540"/>
                              </a:lnTo>
                              <a:lnTo>
                                <a:pt x="246" y="537"/>
                              </a:lnTo>
                              <a:lnTo>
                                <a:pt x="261" y="531"/>
                              </a:lnTo>
                              <a:lnTo>
                                <a:pt x="277" y="523"/>
                              </a:lnTo>
                              <a:lnTo>
                                <a:pt x="290" y="515"/>
                              </a:lnTo>
                              <a:lnTo>
                                <a:pt x="302" y="506"/>
                              </a:lnTo>
                              <a:lnTo>
                                <a:pt x="314" y="497"/>
                              </a:lnTo>
                              <a:lnTo>
                                <a:pt x="323" y="486"/>
                              </a:lnTo>
                              <a:lnTo>
                                <a:pt x="331" y="476"/>
                              </a:lnTo>
                              <a:lnTo>
                                <a:pt x="337" y="467"/>
                              </a:lnTo>
                              <a:lnTo>
                                <a:pt x="341" y="458"/>
                              </a:lnTo>
                              <a:lnTo>
                                <a:pt x="343" y="450"/>
                              </a:lnTo>
                              <a:lnTo>
                                <a:pt x="344" y="446"/>
                              </a:lnTo>
                              <a:lnTo>
                                <a:pt x="344" y="443"/>
                              </a:lnTo>
                              <a:lnTo>
                                <a:pt x="343" y="440"/>
                              </a:lnTo>
                              <a:lnTo>
                                <a:pt x="342" y="437"/>
                              </a:lnTo>
                              <a:lnTo>
                                <a:pt x="340" y="434"/>
                              </a:lnTo>
                              <a:lnTo>
                                <a:pt x="338" y="431"/>
                              </a:lnTo>
                              <a:lnTo>
                                <a:pt x="335" y="429"/>
                              </a:lnTo>
                              <a:lnTo>
                                <a:pt x="332" y="428"/>
                              </a:lnTo>
                              <a:lnTo>
                                <a:pt x="324" y="427"/>
                              </a:lnTo>
                              <a:lnTo>
                                <a:pt x="316" y="428"/>
                              </a:lnTo>
                              <a:lnTo>
                                <a:pt x="295" y="433"/>
                              </a:lnTo>
                              <a:lnTo>
                                <a:pt x="274" y="437"/>
                              </a:lnTo>
                              <a:lnTo>
                                <a:pt x="265" y="438"/>
                              </a:lnTo>
                              <a:lnTo>
                                <a:pt x="255" y="438"/>
                              </a:lnTo>
                              <a:lnTo>
                                <a:pt x="247" y="437"/>
                              </a:lnTo>
                              <a:lnTo>
                                <a:pt x="239" y="436"/>
                              </a:lnTo>
                              <a:lnTo>
                                <a:pt x="231" y="434"/>
                              </a:lnTo>
                              <a:lnTo>
                                <a:pt x="224" y="431"/>
                              </a:lnTo>
                              <a:lnTo>
                                <a:pt x="217" y="427"/>
                              </a:lnTo>
                              <a:lnTo>
                                <a:pt x="211" y="423"/>
                              </a:lnTo>
                              <a:lnTo>
                                <a:pt x="207" y="418"/>
                              </a:lnTo>
                              <a:lnTo>
                                <a:pt x="202" y="412"/>
                              </a:lnTo>
                              <a:lnTo>
                                <a:pt x="199" y="405"/>
                              </a:lnTo>
                              <a:lnTo>
                                <a:pt x="197" y="399"/>
                              </a:lnTo>
                              <a:lnTo>
                                <a:pt x="196" y="392"/>
                              </a:lnTo>
                              <a:lnTo>
                                <a:pt x="197" y="385"/>
                              </a:lnTo>
                              <a:lnTo>
                                <a:pt x="198" y="377"/>
                              </a:lnTo>
                              <a:lnTo>
                                <a:pt x="201" y="369"/>
                              </a:lnTo>
                              <a:lnTo>
                                <a:pt x="205" y="360"/>
                              </a:lnTo>
                              <a:lnTo>
                                <a:pt x="210" y="354"/>
                              </a:lnTo>
                              <a:lnTo>
                                <a:pt x="216" y="348"/>
                              </a:lnTo>
                              <a:lnTo>
                                <a:pt x="224" y="342"/>
                              </a:lnTo>
                              <a:lnTo>
                                <a:pt x="232" y="338"/>
                              </a:lnTo>
                              <a:lnTo>
                                <a:pt x="240" y="334"/>
                              </a:lnTo>
                              <a:lnTo>
                                <a:pt x="248" y="331"/>
                              </a:lnTo>
                              <a:lnTo>
                                <a:pt x="257" y="328"/>
                              </a:lnTo>
                              <a:lnTo>
                                <a:pt x="277" y="324"/>
                              </a:lnTo>
                              <a:lnTo>
                                <a:pt x="295" y="322"/>
                              </a:lnTo>
                              <a:lnTo>
                                <a:pt x="314" y="321"/>
                              </a:lnTo>
                              <a:lnTo>
                                <a:pt x="330" y="321"/>
                              </a:lnTo>
                              <a:lnTo>
                                <a:pt x="345" y="322"/>
                              </a:lnTo>
                              <a:lnTo>
                                <a:pt x="364" y="323"/>
                              </a:lnTo>
                              <a:lnTo>
                                <a:pt x="385" y="324"/>
                              </a:lnTo>
                              <a:lnTo>
                                <a:pt x="409" y="326"/>
                              </a:lnTo>
                              <a:lnTo>
                                <a:pt x="434" y="329"/>
                              </a:lnTo>
                              <a:lnTo>
                                <a:pt x="460" y="332"/>
                              </a:lnTo>
                              <a:lnTo>
                                <a:pt x="485" y="336"/>
                              </a:lnTo>
                              <a:lnTo>
                                <a:pt x="508" y="340"/>
                              </a:lnTo>
                              <a:lnTo>
                                <a:pt x="548" y="349"/>
                              </a:lnTo>
                              <a:lnTo>
                                <a:pt x="588" y="358"/>
                              </a:lnTo>
                              <a:lnTo>
                                <a:pt x="609" y="362"/>
                              </a:lnTo>
                              <a:lnTo>
                                <a:pt x="630" y="367"/>
                              </a:lnTo>
                              <a:lnTo>
                                <a:pt x="651" y="370"/>
                              </a:lnTo>
                              <a:lnTo>
                                <a:pt x="673" y="372"/>
                              </a:lnTo>
                              <a:lnTo>
                                <a:pt x="694" y="374"/>
                              </a:lnTo>
                              <a:lnTo>
                                <a:pt x="717" y="375"/>
                              </a:lnTo>
                              <a:lnTo>
                                <a:pt x="739" y="376"/>
                              </a:lnTo>
                              <a:lnTo>
                                <a:pt x="762" y="375"/>
                              </a:lnTo>
                              <a:lnTo>
                                <a:pt x="785" y="373"/>
                              </a:lnTo>
                              <a:lnTo>
                                <a:pt x="810" y="370"/>
                              </a:lnTo>
                              <a:lnTo>
                                <a:pt x="834" y="366"/>
                              </a:lnTo>
                              <a:lnTo>
                                <a:pt x="859" y="359"/>
                              </a:lnTo>
                              <a:lnTo>
                                <a:pt x="886" y="352"/>
                              </a:lnTo>
                              <a:lnTo>
                                <a:pt x="912" y="342"/>
                              </a:lnTo>
                              <a:lnTo>
                                <a:pt x="937" y="332"/>
                              </a:lnTo>
                              <a:lnTo>
                                <a:pt x="961" y="318"/>
                              </a:lnTo>
                              <a:lnTo>
                                <a:pt x="984" y="304"/>
                              </a:lnTo>
                              <a:lnTo>
                                <a:pt x="1005" y="290"/>
                              </a:lnTo>
                              <a:lnTo>
                                <a:pt x="1026" y="273"/>
                              </a:lnTo>
                              <a:lnTo>
                                <a:pt x="1045" y="256"/>
                              </a:lnTo>
                              <a:lnTo>
                                <a:pt x="1063" y="238"/>
                              </a:lnTo>
                              <a:lnTo>
                                <a:pt x="1080" y="219"/>
                              </a:lnTo>
                              <a:lnTo>
                                <a:pt x="1095" y="201"/>
                              </a:lnTo>
                              <a:lnTo>
                                <a:pt x="1111" y="181"/>
                              </a:lnTo>
                              <a:lnTo>
                                <a:pt x="1124" y="162"/>
                              </a:lnTo>
                              <a:lnTo>
                                <a:pt x="1135" y="141"/>
                              </a:lnTo>
                              <a:lnTo>
                                <a:pt x="1147" y="122"/>
                              </a:lnTo>
                              <a:lnTo>
                                <a:pt x="1156" y="102"/>
                              </a:lnTo>
                              <a:lnTo>
                                <a:pt x="1162" y="88"/>
                              </a:lnTo>
                              <a:lnTo>
                                <a:pt x="1175" y="54"/>
                              </a:lnTo>
                              <a:lnTo>
                                <a:pt x="1180" y="36"/>
                              </a:lnTo>
                              <a:lnTo>
                                <a:pt x="1183" y="19"/>
                              </a:lnTo>
                              <a:lnTo>
                                <a:pt x="1184" y="12"/>
                              </a:lnTo>
                              <a:lnTo>
                                <a:pt x="1183" y="6"/>
                              </a:lnTo>
                              <a:lnTo>
                                <a:pt x="1182" y="4"/>
                              </a:lnTo>
                              <a:lnTo>
                                <a:pt x="1181" y="2"/>
                              </a:lnTo>
                              <a:lnTo>
                                <a:pt x="1180" y="1"/>
                              </a:lnTo>
                              <a:lnTo>
                                <a:pt x="1178" y="0"/>
                              </a:lnTo>
                              <a:lnTo>
                                <a:pt x="1177" y="0"/>
                              </a:lnTo>
                              <a:lnTo>
                                <a:pt x="1175" y="1"/>
                              </a:lnTo>
                              <a:lnTo>
                                <a:pt x="1170" y="2"/>
                              </a:lnTo>
                              <a:lnTo>
                                <a:pt x="1164" y="6"/>
                              </a:lnTo>
                              <a:lnTo>
                                <a:pt x="1154" y="13"/>
                              </a:lnTo>
                              <a:lnTo>
                                <a:pt x="1142" y="26"/>
                              </a:lnTo>
                              <a:lnTo>
                                <a:pt x="1127" y="42"/>
                              </a:lnTo>
                              <a:lnTo>
                                <a:pt x="1109"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6" name="Freeform 43"/>
                      <wps:cNvSpPr/>
                      <wps:spPr bwMode="auto">
                        <a:xfrm>
                          <a:off x="1437" y="2303"/>
                          <a:ext cx="267" cy="392"/>
                        </a:xfrm>
                        <a:custGeom>
                          <a:avLst/>
                          <a:gdLst>
                            <a:gd name="T0" fmla="*/ 249 w 1068"/>
                            <a:gd name="T1" fmla="*/ 1122 h 1566"/>
                            <a:gd name="T2" fmla="*/ 289 w 1068"/>
                            <a:gd name="T3" fmla="*/ 957 h 1566"/>
                            <a:gd name="T4" fmla="*/ 369 w 1068"/>
                            <a:gd name="T5" fmla="*/ 808 h 1566"/>
                            <a:gd name="T6" fmla="*/ 507 w 1068"/>
                            <a:gd name="T7" fmla="*/ 635 h 1566"/>
                            <a:gd name="T8" fmla="*/ 583 w 1068"/>
                            <a:gd name="T9" fmla="*/ 529 h 1566"/>
                            <a:gd name="T10" fmla="*/ 612 w 1068"/>
                            <a:gd name="T11" fmla="*/ 427 h 1566"/>
                            <a:gd name="T12" fmla="*/ 597 w 1068"/>
                            <a:gd name="T13" fmla="*/ 304 h 1566"/>
                            <a:gd name="T14" fmla="*/ 573 w 1068"/>
                            <a:gd name="T15" fmla="*/ 175 h 1566"/>
                            <a:gd name="T16" fmla="*/ 588 w 1068"/>
                            <a:gd name="T17" fmla="*/ 91 h 1566"/>
                            <a:gd name="T18" fmla="*/ 644 w 1068"/>
                            <a:gd name="T19" fmla="*/ 25 h 1566"/>
                            <a:gd name="T20" fmla="*/ 651 w 1068"/>
                            <a:gd name="T21" fmla="*/ 3 h 1566"/>
                            <a:gd name="T22" fmla="*/ 627 w 1068"/>
                            <a:gd name="T23" fmla="*/ 0 h 1566"/>
                            <a:gd name="T24" fmla="*/ 568 w 1068"/>
                            <a:gd name="T25" fmla="*/ 20 h 1566"/>
                            <a:gd name="T26" fmla="*/ 487 w 1068"/>
                            <a:gd name="T27" fmla="*/ 92 h 1566"/>
                            <a:gd name="T28" fmla="*/ 449 w 1068"/>
                            <a:gd name="T29" fmla="*/ 154 h 1566"/>
                            <a:gd name="T30" fmla="*/ 437 w 1068"/>
                            <a:gd name="T31" fmla="*/ 225 h 1566"/>
                            <a:gd name="T32" fmla="*/ 445 w 1068"/>
                            <a:gd name="T33" fmla="*/ 356 h 1566"/>
                            <a:gd name="T34" fmla="*/ 427 w 1068"/>
                            <a:gd name="T35" fmla="*/ 432 h 1566"/>
                            <a:gd name="T36" fmla="*/ 383 w 1068"/>
                            <a:gd name="T37" fmla="*/ 493 h 1566"/>
                            <a:gd name="T38" fmla="*/ 271 w 1068"/>
                            <a:gd name="T39" fmla="*/ 569 h 1566"/>
                            <a:gd name="T40" fmla="*/ 142 w 1068"/>
                            <a:gd name="T41" fmla="*/ 658 h 1566"/>
                            <a:gd name="T42" fmla="*/ 74 w 1068"/>
                            <a:gd name="T43" fmla="*/ 729 h 1566"/>
                            <a:gd name="T44" fmla="*/ 26 w 1068"/>
                            <a:gd name="T45" fmla="*/ 812 h 1566"/>
                            <a:gd name="T46" fmla="*/ 1 w 1068"/>
                            <a:gd name="T47" fmla="*/ 943 h 1566"/>
                            <a:gd name="T48" fmla="*/ 18 w 1068"/>
                            <a:gd name="T49" fmla="*/ 1100 h 1566"/>
                            <a:gd name="T50" fmla="*/ 72 w 1068"/>
                            <a:gd name="T51" fmla="*/ 1250 h 1566"/>
                            <a:gd name="T52" fmla="*/ 166 w 1068"/>
                            <a:gd name="T53" fmla="*/ 1387 h 1566"/>
                            <a:gd name="T54" fmla="*/ 322 w 1068"/>
                            <a:gd name="T55" fmla="*/ 1502 h 1566"/>
                            <a:gd name="T56" fmla="*/ 552 w 1068"/>
                            <a:gd name="T57" fmla="*/ 1564 h 1566"/>
                            <a:gd name="T58" fmla="*/ 740 w 1068"/>
                            <a:gd name="T59" fmla="*/ 1541 h 1566"/>
                            <a:gd name="T60" fmla="*/ 858 w 1068"/>
                            <a:gd name="T61" fmla="*/ 1460 h 1566"/>
                            <a:gd name="T62" fmla="*/ 922 w 1068"/>
                            <a:gd name="T63" fmla="*/ 1357 h 1566"/>
                            <a:gd name="T64" fmla="*/ 952 w 1068"/>
                            <a:gd name="T65" fmla="*/ 1251 h 1566"/>
                            <a:gd name="T66" fmla="*/ 937 w 1068"/>
                            <a:gd name="T67" fmla="*/ 1118 h 1566"/>
                            <a:gd name="T68" fmla="*/ 860 w 1068"/>
                            <a:gd name="T69" fmla="*/ 918 h 1566"/>
                            <a:gd name="T70" fmla="*/ 806 w 1068"/>
                            <a:gd name="T71" fmla="*/ 778 h 1566"/>
                            <a:gd name="T72" fmla="*/ 797 w 1068"/>
                            <a:gd name="T73" fmla="*/ 666 h 1566"/>
                            <a:gd name="T74" fmla="*/ 821 w 1068"/>
                            <a:gd name="T75" fmla="*/ 612 h 1566"/>
                            <a:gd name="T76" fmla="*/ 863 w 1068"/>
                            <a:gd name="T77" fmla="*/ 590 h 1566"/>
                            <a:gd name="T78" fmla="*/ 949 w 1068"/>
                            <a:gd name="T79" fmla="*/ 604 h 1566"/>
                            <a:gd name="T80" fmla="*/ 1010 w 1068"/>
                            <a:gd name="T81" fmla="*/ 635 h 1566"/>
                            <a:gd name="T82" fmla="*/ 1059 w 1068"/>
                            <a:gd name="T83" fmla="*/ 619 h 1566"/>
                            <a:gd name="T84" fmla="*/ 1067 w 1068"/>
                            <a:gd name="T85" fmla="*/ 584 h 1566"/>
                            <a:gd name="T86" fmla="*/ 1014 w 1068"/>
                            <a:gd name="T87" fmla="*/ 520 h 1566"/>
                            <a:gd name="T88" fmla="*/ 932 w 1068"/>
                            <a:gd name="T89" fmla="*/ 481 h 1566"/>
                            <a:gd name="T90" fmla="*/ 855 w 1068"/>
                            <a:gd name="T91" fmla="*/ 475 h 1566"/>
                            <a:gd name="T92" fmla="*/ 744 w 1068"/>
                            <a:gd name="T93" fmla="*/ 509 h 1566"/>
                            <a:gd name="T94" fmla="*/ 665 w 1068"/>
                            <a:gd name="T95" fmla="*/ 570 h 1566"/>
                            <a:gd name="T96" fmla="*/ 618 w 1068"/>
                            <a:gd name="T97" fmla="*/ 635 h 1566"/>
                            <a:gd name="T98" fmla="*/ 594 w 1068"/>
                            <a:gd name="T99" fmla="*/ 719 h 1566"/>
                            <a:gd name="T100" fmla="*/ 602 w 1068"/>
                            <a:gd name="T101" fmla="*/ 826 h 1566"/>
                            <a:gd name="T102" fmla="*/ 653 w 1068"/>
                            <a:gd name="T103" fmla="*/ 958 h 1566"/>
                            <a:gd name="T104" fmla="*/ 721 w 1068"/>
                            <a:gd name="T105" fmla="*/ 1117 h 1566"/>
                            <a:gd name="T106" fmla="*/ 738 w 1068"/>
                            <a:gd name="T107" fmla="*/ 1272 h 1566"/>
                            <a:gd name="T108" fmla="*/ 715 w 1068"/>
                            <a:gd name="T109" fmla="*/ 1368 h 1566"/>
                            <a:gd name="T110" fmla="*/ 656 w 1068"/>
                            <a:gd name="T111" fmla="*/ 1439 h 1566"/>
                            <a:gd name="T112" fmla="*/ 573 w 1068"/>
                            <a:gd name="T113" fmla="*/ 1476 h 1566"/>
                            <a:gd name="T114" fmla="*/ 476 w 1068"/>
                            <a:gd name="T115" fmla="*/ 1472 h 1566"/>
                            <a:gd name="T116" fmla="*/ 382 w 1068"/>
                            <a:gd name="T117" fmla="*/ 1423 h 1566"/>
                            <a:gd name="T118" fmla="*/ 301 w 1068"/>
                            <a:gd name="T119" fmla="*/ 1327 h 1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68" h="1566">
                              <a:moveTo>
                                <a:pt x="270" y="1261"/>
                              </a:moveTo>
                              <a:lnTo>
                                <a:pt x="260" y="1233"/>
                              </a:lnTo>
                              <a:lnTo>
                                <a:pt x="254" y="1206"/>
                              </a:lnTo>
                              <a:lnTo>
                                <a:pt x="250" y="1178"/>
                              </a:lnTo>
                              <a:lnTo>
                                <a:pt x="248" y="1149"/>
                              </a:lnTo>
                              <a:lnTo>
                                <a:pt x="249" y="1122"/>
                              </a:lnTo>
                              <a:lnTo>
                                <a:pt x="251" y="1094"/>
                              </a:lnTo>
                              <a:lnTo>
                                <a:pt x="256" y="1065"/>
                              </a:lnTo>
                              <a:lnTo>
                                <a:pt x="262" y="1038"/>
                              </a:lnTo>
                              <a:lnTo>
                                <a:pt x="270" y="1010"/>
                              </a:lnTo>
                              <a:lnTo>
                                <a:pt x="279" y="984"/>
                              </a:lnTo>
                              <a:lnTo>
                                <a:pt x="289" y="957"/>
                              </a:lnTo>
                              <a:lnTo>
                                <a:pt x="300" y="930"/>
                              </a:lnTo>
                              <a:lnTo>
                                <a:pt x="313" y="905"/>
                              </a:lnTo>
                              <a:lnTo>
                                <a:pt x="326" y="879"/>
                              </a:lnTo>
                              <a:lnTo>
                                <a:pt x="340" y="855"/>
                              </a:lnTo>
                              <a:lnTo>
                                <a:pt x="355" y="831"/>
                              </a:lnTo>
                              <a:lnTo>
                                <a:pt x="369" y="808"/>
                              </a:lnTo>
                              <a:lnTo>
                                <a:pt x="383" y="787"/>
                              </a:lnTo>
                              <a:lnTo>
                                <a:pt x="399" y="765"/>
                              </a:lnTo>
                              <a:lnTo>
                                <a:pt x="413" y="746"/>
                              </a:lnTo>
                              <a:lnTo>
                                <a:pt x="442" y="710"/>
                              </a:lnTo>
                              <a:lnTo>
                                <a:pt x="467" y="679"/>
                              </a:lnTo>
                              <a:lnTo>
                                <a:pt x="507" y="635"/>
                              </a:lnTo>
                              <a:lnTo>
                                <a:pt x="522" y="620"/>
                              </a:lnTo>
                              <a:lnTo>
                                <a:pt x="538" y="602"/>
                              </a:lnTo>
                              <a:lnTo>
                                <a:pt x="551" y="582"/>
                              </a:lnTo>
                              <a:lnTo>
                                <a:pt x="563" y="565"/>
                              </a:lnTo>
                              <a:lnTo>
                                <a:pt x="574" y="546"/>
                              </a:lnTo>
                              <a:lnTo>
                                <a:pt x="583" y="529"/>
                              </a:lnTo>
                              <a:lnTo>
                                <a:pt x="591" y="512"/>
                              </a:lnTo>
                              <a:lnTo>
                                <a:pt x="598" y="494"/>
                              </a:lnTo>
                              <a:lnTo>
                                <a:pt x="603" y="478"/>
                              </a:lnTo>
                              <a:lnTo>
                                <a:pt x="608" y="460"/>
                              </a:lnTo>
                              <a:lnTo>
                                <a:pt x="611" y="444"/>
                              </a:lnTo>
                              <a:lnTo>
                                <a:pt x="612" y="427"/>
                              </a:lnTo>
                              <a:lnTo>
                                <a:pt x="613" y="409"/>
                              </a:lnTo>
                              <a:lnTo>
                                <a:pt x="613" y="392"/>
                              </a:lnTo>
                              <a:lnTo>
                                <a:pt x="611" y="375"/>
                              </a:lnTo>
                              <a:lnTo>
                                <a:pt x="609" y="357"/>
                              </a:lnTo>
                              <a:lnTo>
                                <a:pt x="605" y="340"/>
                              </a:lnTo>
                              <a:lnTo>
                                <a:pt x="597" y="304"/>
                              </a:lnTo>
                              <a:lnTo>
                                <a:pt x="588" y="266"/>
                              </a:lnTo>
                              <a:lnTo>
                                <a:pt x="584" y="247"/>
                              </a:lnTo>
                              <a:lnTo>
                                <a:pt x="580" y="229"/>
                              </a:lnTo>
                              <a:lnTo>
                                <a:pt x="577" y="211"/>
                              </a:lnTo>
                              <a:lnTo>
                                <a:pt x="575" y="192"/>
                              </a:lnTo>
                              <a:lnTo>
                                <a:pt x="573" y="175"/>
                              </a:lnTo>
                              <a:lnTo>
                                <a:pt x="573" y="158"/>
                              </a:lnTo>
                              <a:lnTo>
                                <a:pt x="574" y="142"/>
                              </a:lnTo>
                              <a:lnTo>
                                <a:pt x="576" y="126"/>
                              </a:lnTo>
                              <a:lnTo>
                                <a:pt x="580" y="111"/>
                              </a:lnTo>
                              <a:lnTo>
                                <a:pt x="585" y="97"/>
                              </a:lnTo>
                              <a:lnTo>
                                <a:pt x="588" y="91"/>
                              </a:lnTo>
                              <a:lnTo>
                                <a:pt x="592" y="85"/>
                              </a:lnTo>
                              <a:lnTo>
                                <a:pt x="596" y="79"/>
                              </a:lnTo>
                              <a:lnTo>
                                <a:pt x="601" y="73"/>
                              </a:lnTo>
                              <a:lnTo>
                                <a:pt x="621" y="53"/>
                              </a:lnTo>
                              <a:lnTo>
                                <a:pt x="634" y="38"/>
                              </a:lnTo>
                              <a:lnTo>
                                <a:pt x="644" y="25"/>
                              </a:lnTo>
                              <a:lnTo>
                                <a:pt x="650" y="16"/>
                              </a:lnTo>
                              <a:lnTo>
                                <a:pt x="652" y="12"/>
                              </a:lnTo>
                              <a:lnTo>
                                <a:pt x="653" y="9"/>
                              </a:lnTo>
                              <a:lnTo>
                                <a:pt x="653" y="7"/>
                              </a:lnTo>
                              <a:lnTo>
                                <a:pt x="652" y="5"/>
                              </a:lnTo>
                              <a:lnTo>
                                <a:pt x="651" y="3"/>
                              </a:lnTo>
                              <a:lnTo>
                                <a:pt x="649" y="2"/>
                              </a:lnTo>
                              <a:lnTo>
                                <a:pt x="647" y="1"/>
                              </a:lnTo>
                              <a:lnTo>
                                <a:pt x="644" y="0"/>
                              </a:lnTo>
                              <a:lnTo>
                                <a:pt x="641" y="0"/>
                              </a:lnTo>
                              <a:lnTo>
                                <a:pt x="633" y="0"/>
                              </a:lnTo>
                              <a:lnTo>
                                <a:pt x="627" y="0"/>
                              </a:lnTo>
                              <a:lnTo>
                                <a:pt x="620" y="1"/>
                              </a:lnTo>
                              <a:lnTo>
                                <a:pt x="611" y="2"/>
                              </a:lnTo>
                              <a:lnTo>
                                <a:pt x="602" y="5"/>
                              </a:lnTo>
                              <a:lnTo>
                                <a:pt x="592" y="9"/>
                              </a:lnTo>
                              <a:lnTo>
                                <a:pt x="581" y="14"/>
                              </a:lnTo>
                              <a:lnTo>
                                <a:pt x="568" y="20"/>
                              </a:lnTo>
                              <a:lnTo>
                                <a:pt x="555" y="28"/>
                              </a:lnTo>
                              <a:lnTo>
                                <a:pt x="542" y="39"/>
                              </a:lnTo>
                              <a:lnTo>
                                <a:pt x="527" y="51"/>
                              </a:lnTo>
                              <a:lnTo>
                                <a:pt x="512" y="65"/>
                              </a:lnTo>
                              <a:lnTo>
                                <a:pt x="496" y="82"/>
                              </a:lnTo>
                              <a:lnTo>
                                <a:pt x="487" y="92"/>
                              </a:lnTo>
                              <a:lnTo>
                                <a:pt x="478" y="103"/>
                              </a:lnTo>
                              <a:lnTo>
                                <a:pt x="471" y="113"/>
                              </a:lnTo>
                              <a:lnTo>
                                <a:pt x="464" y="123"/>
                              </a:lnTo>
                              <a:lnTo>
                                <a:pt x="458" y="133"/>
                              </a:lnTo>
                              <a:lnTo>
                                <a:pt x="453" y="143"/>
                              </a:lnTo>
                              <a:lnTo>
                                <a:pt x="449" y="154"/>
                              </a:lnTo>
                              <a:lnTo>
                                <a:pt x="446" y="165"/>
                              </a:lnTo>
                              <a:lnTo>
                                <a:pt x="443" y="176"/>
                              </a:lnTo>
                              <a:lnTo>
                                <a:pt x="441" y="187"/>
                              </a:lnTo>
                              <a:lnTo>
                                <a:pt x="438" y="199"/>
                              </a:lnTo>
                              <a:lnTo>
                                <a:pt x="437" y="212"/>
                              </a:lnTo>
                              <a:lnTo>
                                <a:pt x="437" y="225"/>
                              </a:lnTo>
                              <a:lnTo>
                                <a:pt x="438" y="239"/>
                              </a:lnTo>
                              <a:lnTo>
                                <a:pt x="440" y="254"/>
                              </a:lnTo>
                              <a:lnTo>
                                <a:pt x="441" y="270"/>
                              </a:lnTo>
                              <a:lnTo>
                                <a:pt x="444" y="301"/>
                              </a:lnTo>
                              <a:lnTo>
                                <a:pt x="446" y="329"/>
                              </a:lnTo>
                              <a:lnTo>
                                <a:pt x="445" y="356"/>
                              </a:lnTo>
                              <a:lnTo>
                                <a:pt x="442" y="381"/>
                              </a:lnTo>
                              <a:lnTo>
                                <a:pt x="440" y="392"/>
                              </a:lnTo>
                              <a:lnTo>
                                <a:pt x="437" y="402"/>
                              </a:lnTo>
                              <a:lnTo>
                                <a:pt x="434" y="412"/>
                              </a:lnTo>
                              <a:lnTo>
                                <a:pt x="431" y="423"/>
                              </a:lnTo>
                              <a:lnTo>
                                <a:pt x="427" y="432"/>
                              </a:lnTo>
                              <a:lnTo>
                                <a:pt x="423" y="441"/>
                              </a:lnTo>
                              <a:lnTo>
                                <a:pt x="419" y="449"/>
                              </a:lnTo>
                              <a:lnTo>
                                <a:pt x="414" y="457"/>
                              </a:lnTo>
                              <a:lnTo>
                                <a:pt x="405" y="470"/>
                              </a:lnTo>
                              <a:lnTo>
                                <a:pt x="394" y="482"/>
                              </a:lnTo>
                              <a:lnTo>
                                <a:pt x="383" y="493"/>
                              </a:lnTo>
                              <a:lnTo>
                                <a:pt x="370" y="504"/>
                              </a:lnTo>
                              <a:lnTo>
                                <a:pt x="356" y="515"/>
                              </a:lnTo>
                              <a:lnTo>
                                <a:pt x="340" y="526"/>
                              </a:lnTo>
                              <a:lnTo>
                                <a:pt x="324" y="536"/>
                              </a:lnTo>
                              <a:lnTo>
                                <a:pt x="306" y="547"/>
                              </a:lnTo>
                              <a:lnTo>
                                <a:pt x="271" y="569"/>
                              </a:lnTo>
                              <a:lnTo>
                                <a:pt x="233" y="592"/>
                              </a:lnTo>
                              <a:lnTo>
                                <a:pt x="213" y="605"/>
                              </a:lnTo>
                              <a:lnTo>
                                <a:pt x="194" y="618"/>
                              </a:lnTo>
                              <a:lnTo>
                                <a:pt x="174" y="631"/>
                              </a:lnTo>
                              <a:lnTo>
                                <a:pt x="156" y="646"/>
                              </a:lnTo>
                              <a:lnTo>
                                <a:pt x="142" y="658"/>
                              </a:lnTo>
                              <a:lnTo>
                                <a:pt x="128" y="669"/>
                              </a:lnTo>
                              <a:lnTo>
                                <a:pt x="116" y="681"/>
                              </a:lnTo>
                              <a:lnTo>
                                <a:pt x="104" y="693"/>
                              </a:lnTo>
                              <a:lnTo>
                                <a:pt x="94" y="704"/>
                              </a:lnTo>
                              <a:lnTo>
                                <a:pt x="83" y="716"/>
                              </a:lnTo>
                              <a:lnTo>
                                <a:pt x="74" y="729"/>
                              </a:lnTo>
                              <a:lnTo>
                                <a:pt x="65" y="740"/>
                              </a:lnTo>
                              <a:lnTo>
                                <a:pt x="57" y="752"/>
                              </a:lnTo>
                              <a:lnTo>
                                <a:pt x="50" y="764"/>
                              </a:lnTo>
                              <a:lnTo>
                                <a:pt x="44" y="777"/>
                              </a:lnTo>
                              <a:lnTo>
                                <a:pt x="37" y="788"/>
                              </a:lnTo>
                              <a:lnTo>
                                <a:pt x="26" y="812"/>
                              </a:lnTo>
                              <a:lnTo>
                                <a:pt x="18" y="835"/>
                              </a:lnTo>
                              <a:lnTo>
                                <a:pt x="12" y="859"/>
                              </a:lnTo>
                              <a:lnTo>
                                <a:pt x="7" y="880"/>
                              </a:lnTo>
                              <a:lnTo>
                                <a:pt x="4" y="902"/>
                              </a:lnTo>
                              <a:lnTo>
                                <a:pt x="2" y="923"/>
                              </a:lnTo>
                              <a:lnTo>
                                <a:pt x="1" y="943"/>
                              </a:lnTo>
                              <a:lnTo>
                                <a:pt x="0" y="962"/>
                              </a:lnTo>
                              <a:lnTo>
                                <a:pt x="1" y="979"/>
                              </a:lnTo>
                              <a:lnTo>
                                <a:pt x="2" y="996"/>
                              </a:lnTo>
                              <a:lnTo>
                                <a:pt x="3" y="1014"/>
                              </a:lnTo>
                              <a:lnTo>
                                <a:pt x="11" y="1065"/>
                              </a:lnTo>
                              <a:lnTo>
                                <a:pt x="18" y="1100"/>
                              </a:lnTo>
                              <a:lnTo>
                                <a:pt x="28" y="1139"/>
                              </a:lnTo>
                              <a:lnTo>
                                <a:pt x="35" y="1160"/>
                              </a:lnTo>
                              <a:lnTo>
                                <a:pt x="42" y="1182"/>
                              </a:lnTo>
                              <a:lnTo>
                                <a:pt x="51" y="1204"/>
                              </a:lnTo>
                              <a:lnTo>
                                <a:pt x="61" y="1226"/>
                              </a:lnTo>
                              <a:lnTo>
                                <a:pt x="72" y="1250"/>
                              </a:lnTo>
                              <a:lnTo>
                                <a:pt x="84" y="1273"/>
                              </a:lnTo>
                              <a:lnTo>
                                <a:pt x="98" y="1297"/>
                              </a:lnTo>
                              <a:lnTo>
                                <a:pt x="113" y="1319"/>
                              </a:lnTo>
                              <a:lnTo>
                                <a:pt x="129" y="1343"/>
                              </a:lnTo>
                              <a:lnTo>
                                <a:pt x="147" y="1365"/>
                              </a:lnTo>
                              <a:lnTo>
                                <a:pt x="166" y="1387"/>
                              </a:lnTo>
                              <a:lnTo>
                                <a:pt x="188" y="1408"/>
                              </a:lnTo>
                              <a:lnTo>
                                <a:pt x="211" y="1429"/>
                              </a:lnTo>
                              <a:lnTo>
                                <a:pt x="236" y="1449"/>
                              </a:lnTo>
                              <a:lnTo>
                                <a:pt x="262" y="1468"/>
                              </a:lnTo>
                              <a:lnTo>
                                <a:pt x="291" y="1485"/>
                              </a:lnTo>
                              <a:lnTo>
                                <a:pt x="322" y="1502"/>
                              </a:lnTo>
                              <a:lnTo>
                                <a:pt x="355" y="1516"/>
                              </a:lnTo>
                              <a:lnTo>
                                <a:pt x="389" y="1529"/>
                              </a:lnTo>
                              <a:lnTo>
                                <a:pt x="426" y="1540"/>
                              </a:lnTo>
                              <a:lnTo>
                                <a:pt x="470" y="1551"/>
                              </a:lnTo>
                              <a:lnTo>
                                <a:pt x="512" y="1559"/>
                              </a:lnTo>
                              <a:lnTo>
                                <a:pt x="552" y="1564"/>
                              </a:lnTo>
                              <a:lnTo>
                                <a:pt x="589" y="1566"/>
                              </a:lnTo>
                              <a:lnTo>
                                <a:pt x="624" y="1565"/>
                              </a:lnTo>
                              <a:lnTo>
                                <a:pt x="655" y="1562"/>
                              </a:lnTo>
                              <a:lnTo>
                                <a:pt x="686" y="1557"/>
                              </a:lnTo>
                              <a:lnTo>
                                <a:pt x="714" y="1550"/>
                              </a:lnTo>
                              <a:lnTo>
                                <a:pt x="740" y="1541"/>
                              </a:lnTo>
                              <a:lnTo>
                                <a:pt x="764" y="1530"/>
                              </a:lnTo>
                              <a:lnTo>
                                <a:pt x="786" y="1519"/>
                              </a:lnTo>
                              <a:lnTo>
                                <a:pt x="807" y="1505"/>
                              </a:lnTo>
                              <a:lnTo>
                                <a:pt x="825" y="1490"/>
                              </a:lnTo>
                              <a:lnTo>
                                <a:pt x="843" y="1475"/>
                              </a:lnTo>
                              <a:lnTo>
                                <a:pt x="858" y="1460"/>
                              </a:lnTo>
                              <a:lnTo>
                                <a:pt x="872" y="1442"/>
                              </a:lnTo>
                              <a:lnTo>
                                <a:pt x="885" y="1426"/>
                              </a:lnTo>
                              <a:lnTo>
                                <a:pt x="896" y="1408"/>
                              </a:lnTo>
                              <a:lnTo>
                                <a:pt x="906" y="1391"/>
                              </a:lnTo>
                              <a:lnTo>
                                <a:pt x="914" y="1374"/>
                              </a:lnTo>
                              <a:lnTo>
                                <a:pt x="922" y="1357"/>
                              </a:lnTo>
                              <a:lnTo>
                                <a:pt x="929" y="1341"/>
                              </a:lnTo>
                              <a:lnTo>
                                <a:pt x="934" y="1325"/>
                              </a:lnTo>
                              <a:lnTo>
                                <a:pt x="939" y="1310"/>
                              </a:lnTo>
                              <a:lnTo>
                                <a:pt x="946" y="1285"/>
                              </a:lnTo>
                              <a:lnTo>
                                <a:pt x="950" y="1264"/>
                              </a:lnTo>
                              <a:lnTo>
                                <a:pt x="952" y="1251"/>
                              </a:lnTo>
                              <a:lnTo>
                                <a:pt x="952" y="1246"/>
                              </a:lnTo>
                              <a:lnTo>
                                <a:pt x="953" y="1221"/>
                              </a:lnTo>
                              <a:lnTo>
                                <a:pt x="951" y="1195"/>
                              </a:lnTo>
                              <a:lnTo>
                                <a:pt x="948" y="1170"/>
                              </a:lnTo>
                              <a:lnTo>
                                <a:pt x="943" y="1143"/>
                              </a:lnTo>
                              <a:lnTo>
                                <a:pt x="937" y="1118"/>
                              </a:lnTo>
                              <a:lnTo>
                                <a:pt x="930" y="1092"/>
                              </a:lnTo>
                              <a:lnTo>
                                <a:pt x="921" y="1066"/>
                              </a:lnTo>
                              <a:lnTo>
                                <a:pt x="913" y="1042"/>
                              </a:lnTo>
                              <a:lnTo>
                                <a:pt x="894" y="995"/>
                              </a:lnTo>
                              <a:lnTo>
                                <a:pt x="876" y="953"/>
                              </a:lnTo>
                              <a:lnTo>
                                <a:pt x="860" y="918"/>
                              </a:lnTo>
                              <a:lnTo>
                                <a:pt x="848" y="890"/>
                              </a:lnTo>
                              <a:lnTo>
                                <a:pt x="838" y="867"/>
                              </a:lnTo>
                              <a:lnTo>
                                <a:pt x="828" y="844"/>
                              </a:lnTo>
                              <a:lnTo>
                                <a:pt x="820" y="822"/>
                              </a:lnTo>
                              <a:lnTo>
                                <a:pt x="813" y="799"/>
                              </a:lnTo>
                              <a:lnTo>
                                <a:pt x="806" y="778"/>
                              </a:lnTo>
                              <a:lnTo>
                                <a:pt x="801" y="755"/>
                              </a:lnTo>
                              <a:lnTo>
                                <a:pt x="797" y="733"/>
                              </a:lnTo>
                              <a:lnTo>
                                <a:pt x="795" y="710"/>
                              </a:lnTo>
                              <a:lnTo>
                                <a:pt x="795" y="695"/>
                              </a:lnTo>
                              <a:lnTo>
                                <a:pt x="795" y="679"/>
                              </a:lnTo>
                              <a:lnTo>
                                <a:pt x="797" y="666"/>
                              </a:lnTo>
                              <a:lnTo>
                                <a:pt x="799" y="655"/>
                              </a:lnTo>
                              <a:lnTo>
                                <a:pt x="802" y="644"/>
                              </a:lnTo>
                              <a:lnTo>
                                <a:pt x="806" y="634"/>
                              </a:lnTo>
                              <a:lnTo>
                                <a:pt x="810" y="625"/>
                              </a:lnTo>
                              <a:lnTo>
                                <a:pt x="815" y="618"/>
                              </a:lnTo>
                              <a:lnTo>
                                <a:pt x="821" y="612"/>
                              </a:lnTo>
                              <a:lnTo>
                                <a:pt x="826" y="606"/>
                              </a:lnTo>
                              <a:lnTo>
                                <a:pt x="833" y="602"/>
                              </a:lnTo>
                              <a:lnTo>
                                <a:pt x="841" y="598"/>
                              </a:lnTo>
                              <a:lnTo>
                                <a:pt x="848" y="595"/>
                              </a:lnTo>
                              <a:lnTo>
                                <a:pt x="855" y="592"/>
                              </a:lnTo>
                              <a:lnTo>
                                <a:pt x="863" y="590"/>
                              </a:lnTo>
                              <a:lnTo>
                                <a:pt x="870" y="589"/>
                              </a:lnTo>
                              <a:lnTo>
                                <a:pt x="887" y="589"/>
                              </a:lnTo>
                              <a:lnTo>
                                <a:pt x="903" y="591"/>
                              </a:lnTo>
                              <a:lnTo>
                                <a:pt x="919" y="595"/>
                              </a:lnTo>
                              <a:lnTo>
                                <a:pt x="935" y="599"/>
                              </a:lnTo>
                              <a:lnTo>
                                <a:pt x="949" y="604"/>
                              </a:lnTo>
                              <a:lnTo>
                                <a:pt x="961" y="610"/>
                              </a:lnTo>
                              <a:lnTo>
                                <a:pt x="973" y="615"/>
                              </a:lnTo>
                              <a:lnTo>
                                <a:pt x="981" y="620"/>
                              </a:lnTo>
                              <a:lnTo>
                                <a:pt x="991" y="627"/>
                              </a:lnTo>
                              <a:lnTo>
                                <a:pt x="1001" y="632"/>
                              </a:lnTo>
                              <a:lnTo>
                                <a:pt x="1010" y="635"/>
                              </a:lnTo>
                              <a:lnTo>
                                <a:pt x="1020" y="636"/>
                              </a:lnTo>
                              <a:lnTo>
                                <a:pt x="1029" y="636"/>
                              </a:lnTo>
                              <a:lnTo>
                                <a:pt x="1037" y="634"/>
                              </a:lnTo>
                              <a:lnTo>
                                <a:pt x="1045" y="630"/>
                              </a:lnTo>
                              <a:lnTo>
                                <a:pt x="1053" y="625"/>
                              </a:lnTo>
                              <a:lnTo>
                                <a:pt x="1059" y="619"/>
                              </a:lnTo>
                              <a:lnTo>
                                <a:pt x="1063" y="613"/>
                              </a:lnTo>
                              <a:lnTo>
                                <a:pt x="1065" y="608"/>
                              </a:lnTo>
                              <a:lnTo>
                                <a:pt x="1067" y="602"/>
                              </a:lnTo>
                              <a:lnTo>
                                <a:pt x="1068" y="596"/>
                              </a:lnTo>
                              <a:lnTo>
                                <a:pt x="1068" y="590"/>
                              </a:lnTo>
                              <a:lnTo>
                                <a:pt x="1067" y="584"/>
                              </a:lnTo>
                              <a:lnTo>
                                <a:pt x="1065" y="579"/>
                              </a:lnTo>
                              <a:lnTo>
                                <a:pt x="1058" y="563"/>
                              </a:lnTo>
                              <a:lnTo>
                                <a:pt x="1052" y="557"/>
                              </a:lnTo>
                              <a:lnTo>
                                <a:pt x="1040" y="542"/>
                              </a:lnTo>
                              <a:lnTo>
                                <a:pt x="1027" y="530"/>
                              </a:lnTo>
                              <a:lnTo>
                                <a:pt x="1014" y="520"/>
                              </a:lnTo>
                              <a:lnTo>
                                <a:pt x="1000" y="510"/>
                              </a:lnTo>
                              <a:lnTo>
                                <a:pt x="986" y="502"/>
                              </a:lnTo>
                              <a:lnTo>
                                <a:pt x="973" y="495"/>
                              </a:lnTo>
                              <a:lnTo>
                                <a:pt x="959" y="489"/>
                              </a:lnTo>
                              <a:lnTo>
                                <a:pt x="946" y="484"/>
                              </a:lnTo>
                              <a:lnTo>
                                <a:pt x="932" y="481"/>
                              </a:lnTo>
                              <a:lnTo>
                                <a:pt x="918" y="478"/>
                              </a:lnTo>
                              <a:lnTo>
                                <a:pt x="905" y="476"/>
                              </a:lnTo>
                              <a:lnTo>
                                <a:pt x="893" y="475"/>
                              </a:lnTo>
                              <a:lnTo>
                                <a:pt x="879" y="474"/>
                              </a:lnTo>
                              <a:lnTo>
                                <a:pt x="867" y="475"/>
                              </a:lnTo>
                              <a:lnTo>
                                <a:pt x="855" y="475"/>
                              </a:lnTo>
                              <a:lnTo>
                                <a:pt x="844" y="477"/>
                              </a:lnTo>
                              <a:lnTo>
                                <a:pt x="821" y="481"/>
                              </a:lnTo>
                              <a:lnTo>
                                <a:pt x="801" y="486"/>
                              </a:lnTo>
                              <a:lnTo>
                                <a:pt x="782" y="491"/>
                              </a:lnTo>
                              <a:lnTo>
                                <a:pt x="767" y="497"/>
                              </a:lnTo>
                              <a:lnTo>
                                <a:pt x="744" y="509"/>
                              </a:lnTo>
                              <a:lnTo>
                                <a:pt x="736" y="513"/>
                              </a:lnTo>
                              <a:lnTo>
                                <a:pt x="715" y="527"/>
                              </a:lnTo>
                              <a:lnTo>
                                <a:pt x="693" y="543"/>
                              </a:lnTo>
                              <a:lnTo>
                                <a:pt x="683" y="553"/>
                              </a:lnTo>
                              <a:lnTo>
                                <a:pt x="674" y="561"/>
                              </a:lnTo>
                              <a:lnTo>
                                <a:pt x="665" y="570"/>
                              </a:lnTo>
                              <a:lnTo>
                                <a:pt x="655" y="580"/>
                              </a:lnTo>
                              <a:lnTo>
                                <a:pt x="646" y="590"/>
                              </a:lnTo>
                              <a:lnTo>
                                <a:pt x="638" y="601"/>
                              </a:lnTo>
                              <a:lnTo>
                                <a:pt x="631" y="612"/>
                              </a:lnTo>
                              <a:lnTo>
                                <a:pt x="624" y="623"/>
                              </a:lnTo>
                              <a:lnTo>
                                <a:pt x="618" y="635"/>
                              </a:lnTo>
                              <a:lnTo>
                                <a:pt x="611" y="649"/>
                              </a:lnTo>
                              <a:lnTo>
                                <a:pt x="606" y="661"/>
                              </a:lnTo>
                              <a:lnTo>
                                <a:pt x="602" y="675"/>
                              </a:lnTo>
                              <a:lnTo>
                                <a:pt x="598" y="690"/>
                              </a:lnTo>
                              <a:lnTo>
                                <a:pt x="595" y="704"/>
                              </a:lnTo>
                              <a:lnTo>
                                <a:pt x="594" y="719"/>
                              </a:lnTo>
                              <a:lnTo>
                                <a:pt x="593" y="736"/>
                              </a:lnTo>
                              <a:lnTo>
                                <a:pt x="593" y="752"/>
                              </a:lnTo>
                              <a:lnTo>
                                <a:pt x="593" y="770"/>
                              </a:lnTo>
                              <a:lnTo>
                                <a:pt x="595" y="788"/>
                              </a:lnTo>
                              <a:lnTo>
                                <a:pt x="598" y="806"/>
                              </a:lnTo>
                              <a:lnTo>
                                <a:pt x="602" y="826"/>
                              </a:lnTo>
                              <a:lnTo>
                                <a:pt x="608" y="846"/>
                              </a:lnTo>
                              <a:lnTo>
                                <a:pt x="614" y="867"/>
                              </a:lnTo>
                              <a:lnTo>
                                <a:pt x="623" y="888"/>
                              </a:lnTo>
                              <a:lnTo>
                                <a:pt x="631" y="911"/>
                              </a:lnTo>
                              <a:lnTo>
                                <a:pt x="642" y="934"/>
                              </a:lnTo>
                              <a:lnTo>
                                <a:pt x="653" y="958"/>
                              </a:lnTo>
                              <a:lnTo>
                                <a:pt x="667" y="984"/>
                              </a:lnTo>
                              <a:lnTo>
                                <a:pt x="680" y="1009"/>
                              </a:lnTo>
                              <a:lnTo>
                                <a:pt x="692" y="1036"/>
                              </a:lnTo>
                              <a:lnTo>
                                <a:pt x="703" y="1062"/>
                              </a:lnTo>
                              <a:lnTo>
                                <a:pt x="713" y="1089"/>
                              </a:lnTo>
                              <a:lnTo>
                                <a:pt x="721" y="1117"/>
                              </a:lnTo>
                              <a:lnTo>
                                <a:pt x="727" y="1143"/>
                              </a:lnTo>
                              <a:lnTo>
                                <a:pt x="732" y="1170"/>
                              </a:lnTo>
                              <a:lnTo>
                                <a:pt x="736" y="1196"/>
                              </a:lnTo>
                              <a:lnTo>
                                <a:pt x="738" y="1222"/>
                              </a:lnTo>
                              <a:lnTo>
                                <a:pt x="739" y="1248"/>
                              </a:lnTo>
                              <a:lnTo>
                                <a:pt x="738" y="1272"/>
                              </a:lnTo>
                              <a:lnTo>
                                <a:pt x="735" y="1296"/>
                              </a:lnTo>
                              <a:lnTo>
                                <a:pt x="731" y="1318"/>
                              </a:lnTo>
                              <a:lnTo>
                                <a:pt x="726" y="1340"/>
                              </a:lnTo>
                              <a:lnTo>
                                <a:pt x="723" y="1349"/>
                              </a:lnTo>
                              <a:lnTo>
                                <a:pt x="719" y="1359"/>
                              </a:lnTo>
                              <a:lnTo>
                                <a:pt x="715" y="1368"/>
                              </a:lnTo>
                              <a:lnTo>
                                <a:pt x="710" y="1378"/>
                              </a:lnTo>
                              <a:lnTo>
                                <a:pt x="700" y="1392"/>
                              </a:lnTo>
                              <a:lnTo>
                                <a:pt x="691" y="1405"/>
                              </a:lnTo>
                              <a:lnTo>
                                <a:pt x="680" y="1418"/>
                              </a:lnTo>
                              <a:lnTo>
                                <a:pt x="669" y="1429"/>
                              </a:lnTo>
                              <a:lnTo>
                                <a:pt x="656" y="1439"/>
                              </a:lnTo>
                              <a:lnTo>
                                <a:pt x="644" y="1448"/>
                              </a:lnTo>
                              <a:lnTo>
                                <a:pt x="631" y="1455"/>
                              </a:lnTo>
                              <a:lnTo>
                                <a:pt x="617" y="1463"/>
                              </a:lnTo>
                              <a:lnTo>
                                <a:pt x="602" y="1469"/>
                              </a:lnTo>
                              <a:lnTo>
                                <a:pt x="588" y="1473"/>
                              </a:lnTo>
                              <a:lnTo>
                                <a:pt x="573" y="1476"/>
                              </a:lnTo>
                              <a:lnTo>
                                <a:pt x="557" y="1479"/>
                              </a:lnTo>
                              <a:lnTo>
                                <a:pt x="541" y="1480"/>
                              </a:lnTo>
                              <a:lnTo>
                                <a:pt x="525" y="1479"/>
                              </a:lnTo>
                              <a:lnTo>
                                <a:pt x="509" y="1478"/>
                              </a:lnTo>
                              <a:lnTo>
                                <a:pt x="493" y="1476"/>
                              </a:lnTo>
                              <a:lnTo>
                                <a:pt x="476" y="1472"/>
                              </a:lnTo>
                              <a:lnTo>
                                <a:pt x="460" y="1467"/>
                              </a:lnTo>
                              <a:lnTo>
                                <a:pt x="445" y="1461"/>
                              </a:lnTo>
                              <a:lnTo>
                                <a:pt x="428" y="1452"/>
                              </a:lnTo>
                              <a:lnTo>
                                <a:pt x="413" y="1444"/>
                              </a:lnTo>
                              <a:lnTo>
                                <a:pt x="398" y="1434"/>
                              </a:lnTo>
                              <a:lnTo>
                                <a:pt x="382" y="1423"/>
                              </a:lnTo>
                              <a:lnTo>
                                <a:pt x="367" y="1410"/>
                              </a:lnTo>
                              <a:lnTo>
                                <a:pt x="353" y="1396"/>
                              </a:lnTo>
                              <a:lnTo>
                                <a:pt x="339" y="1381"/>
                              </a:lnTo>
                              <a:lnTo>
                                <a:pt x="326" y="1364"/>
                              </a:lnTo>
                              <a:lnTo>
                                <a:pt x="313" y="1346"/>
                              </a:lnTo>
                              <a:lnTo>
                                <a:pt x="301" y="1327"/>
                              </a:lnTo>
                              <a:lnTo>
                                <a:pt x="290" y="1306"/>
                              </a:lnTo>
                              <a:lnTo>
                                <a:pt x="279" y="1285"/>
                              </a:lnTo>
                              <a:lnTo>
                                <a:pt x="270" y="12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7" name="Freeform 44"/>
                      <wps:cNvSpPr/>
                      <wps:spPr bwMode="auto">
                        <a:xfrm>
                          <a:off x="1269" y="2559"/>
                          <a:ext cx="876" cy="481"/>
                        </a:xfrm>
                        <a:custGeom>
                          <a:avLst/>
                          <a:gdLst>
                            <a:gd name="T0" fmla="*/ 3476 w 3506"/>
                            <a:gd name="T1" fmla="*/ 1154 h 1923"/>
                            <a:gd name="T2" fmla="*/ 3035 w 3506"/>
                            <a:gd name="T3" fmla="*/ 1073 h 1923"/>
                            <a:gd name="T4" fmla="*/ 1688 w 3506"/>
                            <a:gd name="T5" fmla="*/ 863 h 1923"/>
                            <a:gd name="T6" fmla="*/ 1261 w 3506"/>
                            <a:gd name="T7" fmla="*/ 791 h 1923"/>
                            <a:gd name="T8" fmla="*/ 1069 w 3506"/>
                            <a:gd name="T9" fmla="*/ 733 h 1923"/>
                            <a:gd name="T10" fmla="*/ 833 w 3506"/>
                            <a:gd name="T11" fmla="*/ 587 h 1923"/>
                            <a:gd name="T12" fmla="*/ 692 w 3506"/>
                            <a:gd name="T13" fmla="*/ 417 h 1923"/>
                            <a:gd name="T14" fmla="*/ 622 w 3506"/>
                            <a:gd name="T15" fmla="*/ 257 h 1923"/>
                            <a:gd name="T16" fmla="*/ 596 w 3506"/>
                            <a:gd name="T17" fmla="*/ 114 h 1923"/>
                            <a:gd name="T18" fmla="*/ 585 w 3506"/>
                            <a:gd name="T19" fmla="*/ 34 h 1923"/>
                            <a:gd name="T20" fmla="*/ 566 w 3506"/>
                            <a:gd name="T21" fmla="*/ 1 h 1923"/>
                            <a:gd name="T22" fmla="*/ 551 w 3506"/>
                            <a:gd name="T23" fmla="*/ 6 h 1923"/>
                            <a:gd name="T24" fmla="*/ 533 w 3506"/>
                            <a:gd name="T25" fmla="*/ 75 h 1923"/>
                            <a:gd name="T26" fmla="*/ 543 w 3506"/>
                            <a:gd name="T27" fmla="*/ 319 h 1923"/>
                            <a:gd name="T28" fmla="*/ 615 w 3506"/>
                            <a:gd name="T29" fmla="*/ 582 h 1923"/>
                            <a:gd name="T30" fmla="*/ 726 w 3506"/>
                            <a:gd name="T31" fmla="*/ 767 h 1923"/>
                            <a:gd name="T32" fmla="*/ 840 w 3506"/>
                            <a:gd name="T33" fmla="*/ 885 h 1923"/>
                            <a:gd name="T34" fmla="*/ 951 w 3506"/>
                            <a:gd name="T35" fmla="*/ 958 h 1923"/>
                            <a:gd name="T36" fmla="*/ 1116 w 3506"/>
                            <a:gd name="T37" fmla="*/ 1047 h 1923"/>
                            <a:gd name="T38" fmla="*/ 1285 w 3506"/>
                            <a:gd name="T39" fmla="*/ 1164 h 1923"/>
                            <a:gd name="T40" fmla="*/ 1371 w 3506"/>
                            <a:gd name="T41" fmla="*/ 1251 h 1923"/>
                            <a:gd name="T42" fmla="*/ 1411 w 3506"/>
                            <a:gd name="T43" fmla="*/ 1338 h 1923"/>
                            <a:gd name="T44" fmla="*/ 1421 w 3506"/>
                            <a:gd name="T45" fmla="*/ 1428 h 1923"/>
                            <a:gd name="T46" fmla="*/ 1392 w 3506"/>
                            <a:gd name="T47" fmla="*/ 1544 h 1923"/>
                            <a:gd name="T48" fmla="*/ 1322 w 3506"/>
                            <a:gd name="T49" fmla="*/ 1635 h 1923"/>
                            <a:gd name="T50" fmla="*/ 1233 w 3506"/>
                            <a:gd name="T51" fmla="*/ 1701 h 1923"/>
                            <a:gd name="T52" fmla="*/ 1130 w 3506"/>
                            <a:gd name="T53" fmla="*/ 1746 h 1923"/>
                            <a:gd name="T54" fmla="*/ 1045 w 3506"/>
                            <a:gd name="T55" fmla="*/ 1757 h 1923"/>
                            <a:gd name="T56" fmla="*/ 1010 w 3506"/>
                            <a:gd name="T57" fmla="*/ 1744 h 1923"/>
                            <a:gd name="T58" fmla="*/ 1046 w 3506"/>
                            <a:gd name="T59" fmla="*/ 1710 h 1923"/>
                            <a:gd name="T60" fmla="*/ 1090 w 3506"/>
                            <a:gd name="T61" fmla="*/ 1675 h 1923"/>
                            <a:gd name="T62" fmla="*/ 1128 w 3506"/>
                            <a:gd name="T63" fmla="*/ 1604 h 1923"/>
                            <a:gd name="T64" fmla="*/ 1137 w 3506"/>
                            <a:gd name="T65" fmla="*/ 1519 h 1923"/>
                            <a:gd name="T66" fmla="*/ 1123 w 3506"/>
                            <a:gd name="T67" fmla="*/ 1446 h 1923"/>
                            <a:gd name="T68" fmla="*/ 1054 w 3506"/>
                            <a:gd name="T69" fmla="*/ 1308 h 1923"/>
                            <a:gd name="T70" fmla="*/ 941 w 3506"/>
                            <a:gd name="T71" fmla="*/ 1188 h 1923"/>
                            <a:gd name="T72" fmla="*/ 794 w 3506"/>
                            <a:gd name="T73" fmla="*/ 1087 h 1923"/>
                            <a:gd name="T74" fmla="*/ 675 w 3506"/>
                            <a:gd name="T75" fmla="*/ 976 h 1923"/>
                            <a:gd name="T76" fmla="*/ 558 w 3506"/>
                            <a:gd name="T77" fmla="*/ 972 h 1923"/>
                            <a:gd name="T78" fmla="*/ 347 w 3506"/>
                            <a:gd name="T79" fmla="*/ 1089 h 1923"/>
                            <a:gd name="T80" fmla="*/ 215 w 3506"/>
                            <a:gd name="T81" fmla="*/ 1187 h 1923"/>
                            <a:gd name="T82" fmla="*/ 94 w 3506"/>
                            <a:gd name="T83" fmla="*/ 1320 h 1923"/>
                            <a:gd name="T84" fmla="*/ 19 w 3506"/>
                            <a:gd name="T85" fmla="*/ 1488 h 1923"/>
                            <a:gd name="T86" fmla="*/ 1 w 3506"/>
                            <a:gd name="T87" fmla="*/ 1670 h 1923"/>
                            <a:gd name="T88" fmla="*/ 31 w 3506"/>
                            <a:gd name="T89" fmla="*/ 1776 h 1923"/>
                            <a:gd name="T90" fmla="*/ 85 w 3506"/>
                            <a:gd name="T91" fmla="*/ 1831 h 1923"/>
                            <a:gd name="T92" fmla="*/ 164 w 3506"/>
                            <a:gd name="T93" fmla="*/ 1856 h 1923"/>
                            <a:gd name="T94" fmla="*/ 389 w 3506"/>
                            <a:gd name="T95" fmla="*/ 1885 h 1923"/>
                            <a:gd name="T96" fmla="*/ 1489 w 3506"/>
                            <a:gd name="T97" fmla="*/ 1912 h 1923"/>
                            <a:gd name="T98" fmla="*/ 2327 w 3506"/>
                            <a:gd name="T99" fmla="*/ 1792 h 1923"/>
                            <a:gd name="T100" fmla="*/ 2920 w 3506"/>
                            <a:gd name="T101" fmla="*/ 1600 h 1923"/>
                            <a:gd name="T102" fmla="*/ 3288 w 3506"/>
                            <a:gd name="T103" fmla="*/ 1408 h 1923"/>
                            <a:gd name="T104" fmla="*/ 3459 w 3506"/>
                            <a:gd name="T105" fmla="*/ 1282 h 1923"/>
                            <a:gd name="T106" fmla="*/ 3497 w 3506"/>
                            <a:gd name="T107" fmla="*/ 1235 h 1923"/>
                            <a:gd name="T108" fmla="*/ 3503 w 3506"/>
                            <a:gd name="T109" fmla="*/ 1184 h 19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06" h="1923">
                              <a:moveTo>
                                <a:pt x="3503" y="1184"/>
                              </a:moveTo>
                              <a:lnTo>
                                <a:pt x="3499" y="1176"/>
                              </a:lnTo>
                              <a:lnTo>
                                <a:pt x="3491" y="1167"/>
                              </a:lnTo>
                              <a:lnTo>
                                <a:pt x="3487" y="1162"/>
                              </a:lnTo>
                              <a:lnTo>
                                <a:pt x="3482" y="1158"/>
                              </a:lnTo>
                              <a:lnTo>
                                <a:pt x="3476" y="1154"/>
                              </a:lnTo>
                              <a:lnTo>
                                <a:pt x="3470" y="1150"/>
                              </a:lnTo>
                              <a:lnTo>
                                <a:pt x="3454" y="1143"/>
                              </a:lnTo>
                              <a:lnTo>
                                <a:pt x="3435" y="1137"/>
                              </a:lnTo>
                              <a:lnTo>
                                <a:pt x="3413" y="1131"/>
                              </a:lnTo>
                              <a:lnTo>
                                <a:pt x="3386" y="1127"/>
                              </a:lnTo>
                              <a:lnTo>
                                <a:pt x="3035" y="1073"/>
                              </a:lnTo>
                              <a:lnTo>
                                <a:pt x="2725" y="1025"/>
                              </a:lnTo>
                              <a:lnTo>
                                <a:pt x="2452" y="983"/>
                              </a:lnTo>
                              <a:lnTo>
                                <a:pt x="2213" y="945"/>
                              </a:lnTo>
                              <a:lnTo>
                                <a:pt x="2009" y="914"/>
                              </a:lnTo>
                              <a:lnTo>
                                <a:pt x="1834" y="886"/>
                              </a:lnTo>
                              <a:lnTo>
                                <a:pt x="1688" y="863"/>
                              </a:lnTo>
                              <a:lnTo>
                                <a:pt x="1566" y="843"/>
                              </a:lnTo>
                              <a:lnTo>
                                <a:pt x="1469" y="827"/>
                              </a:lnTo>
                              <a:lnTo>
                                <a:pt x="1391" y="813"/>
                              </a:lnTo>
                              <a:lnTo>
                                <a:pt x="1332" y="803"/>
                              </a:lnTo>
                              <a:lnTo>
                                <a:pt x="1290" y="796"/>
                              </a:lnTo>
                              <a:lnTo>
                                <a:pt x="1261" y="791"/>
                              </a:lnTo>
                              <a:lnTo>
                                <a:pt x="1243" y="788"/>
                              </a:lnTo>
                              <a:lnTo>
                                <a:pt x="1234" y="786"/>
                              </a:lnTo>
                              <a:lnTo>
                                <a:pt x="1232" y="785"/>
                              </a:lnTo>
                              <a:lnTo>
                                <a:pt x="1175" y="769"/>
                              </a:lnTo>
                              <a:lnTo>
                                <a:pt x="1121" y="752"/>
                              </a:lnTo>
                              <a:lnTo>
                                <a:pt x="1069" y="733"/>
                              </a:lnTo>
                              <a:lnTo>
                                <a:pt x="1022" y="712"/>
                              </a:lnTo>
                              <a:lnTo>
                                <a:pt x="978" y="690"/>
                              </a:lnTo>
                              <a:lnTo>
                                <a:pt x="937" y="665"/>
                              </a:lnTo>
                              <a:lnTo>
                                <a:pt x="900" y="640"/>
                              </a:lnTo>
                              <a:lnTo>
                                <a:pt x="865" y="615"/>
                              </a:lnTo>
                              <a:lnTo>
                                <a:pt x="833" y="587"/>
                              </a:lnTo>
                              <a:lnTo>
                                <a:pt x="803" y="559"/>
                              </a:lnTo>
                              <a:lnTo>
                                <a:pt x="777" y="532"/>
                              </a:lnTo>
                              <a:lnTo>
                                <a:pt x="752" y="503"/>
                              </a:lnTo>
                              <a:lnTo>
                                <a:pt x="730" y="475"/>
                              </a:lnTo>
                              <a:lnTo>
                                <a:pt x="709" y="446"/>
                              </a:lnTo>
                              <a:lnTo>
                                <a:pt x="692" y="417"/>
                              </a:lnTo>
                              <a:lnTo>
                                <a:pt x="676" y="390"/>
                              </a:lnTo>
                              <a:lnTo>
                                <a:pt x="662" y="361"/>
                              </a:lnTo>
                              <a:lnTo>
                                <a:pt x="650" y="334"/>
                              </a:lnTo>
                              <a:lnTo>
                                <a:pt x="639" y="308"/>
                              </a:lnTo>
                              <a:lnTo>
                                <a:pt x="629" y="282"/>
                              </a:lnTo>
                              <a:lnTo>
                                <a:pt x="622" y="257"/>
                              </a:lnTo>
                              <a:lnTo>
                                <a:pt x="615" y="235"/>
                              </a:lnTo>
                              <a:lnTo>
                                <a:pt x="610" y="212"/>
                              </a:lnTo>
                              <a:lnTo>
                                <a:pt x="606" y="193"/>
                              </a:lnTo>
                              <a:lnTo>
                                <a:pt x="600" y="158"/>
                              </a:lnTo>
                              <a:lnTo>
                                <a:pt x="597" y="132"/>
                              </a:lnTo>
                              <a:lnTo>
                                <a:pt x="596" y="114"/>
                              </a:lnTo>
                              <a:lnTo>
                                <a:pt x="596" y="109"/>
                              </a:lnTo>
                              <a:lnTo>
                                <a:pt x="595" y="89"/>
                              </a:lnTo>
                              <a:lnTo>
                                <a:pt x="593" y="72"/>
                              </a:lnTo>
                              <a:lnTo>
                                <a:pt x="591" y="57"/>
                              </a:lnTo>
                              <a:lnTo>
                                <a:pt x="589" y="45"/>
                              </a:lnTo>
                              <a:lnTo>
                                <a:pt x="585" y="34"/>
                              </a:lnTo>
                              <a:lnTo>
                                <a:pt x="583" y="25"/>
                              </a:lnTo>
                              <a:lnTo>
                                <a:pt x="581" y="18"/>
                              </a:lnTo>
                              <a:lnTo>
                                <a:pt x="578" y="13"/>
                              </a:lnTo>
                              <a:lnTo>
                                <a:pt x="573" y="6"/>
                              </a:lnTo>
                              <a:lnTo>
                                <a:pt x="569" y="2"/>
                              </a:lnTo>
                              <a:lnTo>
                                <a:pt x="566" y="1"/>
                              </a:lnTo>
                              <a:lnTo>
                                <a:pt x="565" y="1"/>
                              </a:lnTo>
                              <a:lnTo>
                                <a:pt x="564" y="1"/>
                              </a:lnTo>
                              <a:lnTo>
                                <a:pt x="560" y="0"/>
                              </a:lnTo>
                              <a:lnTo>
                                <a:pt x="557" y="1"/>
                              </a:lnTo>
                              <a:lnTo>
                                <a:pt x="554" y="3"/>
                              </a:lnTo>
                              <a:lnTo>
                                <a:pt x="551" y="6"/>
                              </a:lnTo>
                              <a:lnTo>
                                <a:pt x="548" y="11"/>
                              </a:lnTo>
                              <a:lnTo>
                                <a:pt x="545" y="19"/>
                              </a:lnTo>
                              <a:lnTo>
                                <a:pt x="541" y="28"/>
                              </a:lnTo>
                              <a:lnTo>
                                <a:pt x="538" y="40"/>
                              </a:lnTo>
                              <a:lnTo>
                                <a:pt x="536" y="56"/>
                              </a:lnTo>
                              <a:lnTo>
                                <a:pt x="533" y="75"/>
                              </a:lnTo>
                              <a:lnTo>
                                <a:pt x="532" y="98"/>
                              </a:lnTo>
                              <a:lnTo>
                                <a:pt x="531" y="124"/>
                              </a:lnTo>
                              <a:lnTo>
                                <a:pt x="531" y="156"/>
                              </a:lnTo>
                              <a:lnTo>
                                <a:pt x="533" y="212"/>
                              </a:lnTo>
                              <a:lnTo>
                                <a:pt x="536" y="268"/>
                              </a:lnTo>
                              <a:lnTo>
                                <a:pt x="543" y="319"/>
                              </a:lnTo>
                              <a:lnTo>
                                <a:pt x="551" y="369"/>
                              </a:lnTo>
                              <a:lnTo>
                                <a:pt x="561" y="416"/>
                              </a:lnTo>
                              <a:lnTo>
                                <a:pt x="572" y="461"/>
                              </a:lnTo>
                              <a:lnTo>
                                <a:pt x="585" y="503"/>
                              </a:lnTo>
                              <a:lnTo>
                                <a:pt x="600" y="543"/>
                              </a:lnTo>
                              <a:lnTo>
                                <a:pt x="615" y="582"/>
                              </a:lnTo>
                              <a:lnTo>
                                <a:pt x="632" y="618"/>
                              </a:lnTo>
                              <a:lnTo>
                                <a:pt x="649" y="652"/>
                              </a:lnTo>
                              <a:lnTo>
                                <a:pt x="667" y="683"/>
                              </a:lnTo>
                              <a:lnTo>
                                <a:pt x="687" y="713"/>
                              </a:lnTo>
                              <a:lnTo>
                                <a:pt x="706" y="741"/>
                              </a:lnTo>
                              <a:lnTo>
                                <a:pt x="726" y="767"/>
                              </a:lnTo>
                              <a:lnTo>
                                <a:pt x="745" y="791"/>
                              </a:lnTo>
                              <a:lnTo>
                                <a:pt x="765" y="813"/>
                              </a:lnTo>
                              <a:lnTo>
                                <a:pt x="784" y="834"/>
                              </a:lnTo>
                              <a:lnTo>
                                <a:pt x="803" y="852"/>
                              </a:lnTo>
                              <a:lnTo>
                                <a:pt x="822" y="870"/>
                              </a:lnTo>
                              <a:lnTo>
                                <a:pt x="840" y="885"/>
                              </a:lnTo>
                              <a:lnTo>
                                <a:pt x="858" y="898"/>
                              </a:lnTo>
                              <a:lnTo>
                                <a:pt x="874" y="911"/>
                              </a:lnTo>
                              <a:lnTo>
                                <a:pt x="889" y="922"/>
                              </a:lnTo>
                              <a:lnTo>
                                <a:pt x="916" y="939"/>
                              </a:lnTo>
                              <a:lnTo>
                                <a:pt x="937" y="951"/>
                              </a:lnTo>
                              <a:lnTo>
                                <a:pt x="951" y="958"/>
                              </a:lnTo>
                              <a:lnTo>
                                <a:pt x="955" y="960"/>
                              </a:lnTo>
                              <a:lnTo>
                                <a:pt x="971" y="968"/>
                              </a:lnTo>
                              <a:lnTo>
                                <a:pt x="1016" y="990"/>
                              </a:lnTo>
                              <a:lnTo>
                                <a:pt x="1046" y="1007"/>
                              </a:lnTo>
                              <a:lnTo>
                                <a:pt x="1080" y="1025"/>
                              </a:lnTo>
                              <a:lnTo>
                                <a:pt x="1116" y="1047"/>
                              </a:lnTo>
                              <a:lnTo>
                                <a:pt x="1153" y="1070"/>
                              </a:lnTo>
                              <a:lnTo>
                                <a:pt x="1192" y="1095"/>
                              </a:lnTo>
                              <a:lnTo>
                                <a:pt x="1231" y="1122"/>
                              </a:lnTo>
                              <a:lnTo>
                                <a:pt x="1250" y="1136"/>
                              </a:lnTo>
                              <a:lnTo>
                                <a:pt x="1268" y="1149"/>
                              </a:lnTo>
                              <a:lnTo>
                                <a:pt x="1285" y="1164"/>
                              </a:lnTo>
                              <a:lnTo>
                                <a:pt x="1303" y="1178"/>
                              </a:lnTo>
                              <a:lnTo>
                                <a:pt x="1319" y="1192"/>
                              </a:lnTo>
                              <a:lnTo>
                                <a:pt x="1333" y="1207"/>
                              </a:lnTo>
                              <a:lnTo>
                                <a:pt x="1348" y="1222"/>
                              </a:lnTo>
                              <a:lnTo>
                                <a:pt x="1360" y="1236"/>
                              </a:lnTo>
                              <a:lnTo>
                                <a:pt x="1371" y="1251"/>
                              </a:lnTo>
                              <a:lnTo>
                                <a:pt x="1382" y="1265"/>
                              </a:lnTo>
                              <a:lnTo>
                                <a:pt x="1390" y="1279"/>
                              </a:lnTo>
                              <a:lnTo>
                                <a:pt x="1396" y="1294"/>
                              </a:lnTo>
                              <a:lnTo>
                                <a:pt x="1402" y="1309"/>
                              </a:lnTo>
                              <a:lnTo>
                                <a:pt x="1407" y="1323"/>
                              </a:lnTo>
                              <a:lnTo>
                                <a:pt x="1411" y="1338"/>
                              </a:lnTo>
                              <a:lnTo>
                                <a:pt x="1414" y="1352"/>
                              </a:lnTo>
                              <a:lnTo>
                                <a:pt x="1417" y="1366"/>
                              </a:lnTo>
                              <a:lnTo>
                                <a:pt x="1419" y="1380"/>
                              </a:lnTo>
                              <a:lnTo>
                                <a:pt x="1420" y="1393"/>
                              </a:lnTo>
                              <a:lnTo>
                                <a:pt x="1421" y="1406"/>
                              </a:lnTo>
                              <a:lnTo>
                                <a:pt x="1421" y="1428"/>
                              </a:lnTo>
                              <a:lnTo>
                                <a:pt x="1420" y="1449"/>
                              </a:lnTo>
                              <a:lnTo>
                                <a:pt x="1417" y="1470"/>
                              </a:lnTo>
                              <a:lnTo>
                                <a:pt x="1413" y="1489"/>
                              </a:lnTo>
                              <a:lnTo>
                                <a:pt x="1407" y="1509"/>
                              </a:lnTo>
                              <a:lnTo>
                                <a:pt x="1400" y="1527"/>
                              </a:lnTo>
                              <a:lnTo>
                                <a:pt x="1392" y="1544"/>
                              </a:lnTo>
                              <a:lnTo>
                                <a:pt x="1383" y="1561"/>
                              </a:lnTo>
                              <a:lnTo>
                                <a:pt x="1372" y="1577"/>
                              </a:lnTo>
                              <a:lnTo>
                                <a:pt x="1361" y="1592"/>
                              </a:lnTo>
                              <a:lnTo>
                                <a:pt x="1349" y="1608"/>
                              </a:lnTo>
                              <a:lnTo>
                                <a:pt x="1337" y="1622"/>
                              </a:lnTo>
                              <a:lnTo>
                                <a:pt x="1322" y="1635"/>
                              </a:lnTo>
                              <a:lnTo>
                                <a:pt x="1309" y="1648"/>
                              </a:lnTo>
                              <a:lnTo>
                                <a:pt x="1295" y="1660"/>
                              </a:lnTo>
                              <a:lnTo>
                                <a:pt x="1279" y="1671"/>
                              </a:lnTo>
                              <a:lnTo>
                                <a:pt x="1264" y="1682"/>
                              </a:lnTo>
                              <a:lnTo>
                                <a:pt x="1249" y="1692"/>
                              </a:lnTo>
                              <a:lnTo>
                                <a:pt x="1233" y="1701"/>
                              </a:lnTo>
                              <a:lnTo>
                                <a:pt x="1218" y="1709"/>
                              </a:lnTo>
                              <a:lnTo>
                                <a:pt x="1202" y="1717"/>
                              </a:lnTo>
                              <a:lnTo>
                                <a:pt x="1187" y="1725"/>
                              </a:lnTo>
                              <a:lnTo>
                                <a:pt x="1173" y="1731"/>
                              </a:lnTo>
                              <a:lnTo>
                                <a:pt x="1157" y="1737"/>
                              </a:lnTo>
                              <a:lnTo>
                                <a:pt x="1130" y="1746"/>
                              </a:lnTo>
                              <a:lnTo>
                                <a:pt x="1104" y="1752"/>
                              </a:lnTo>
                              <a:lnTo>
                                <a:pt x="1093" y="1755"/>
                              </a:lnTo>
                              <a:lnTo>
                                <a:pt x="1082" y="1756"/>
                              </a:lnTo>
                              <a:lnTo>
                                <a:pt x="1073" y="1757"/>
                              </a:lnTo>
                              <a:lnTo>
                                <a:pt x="1063" y="1758"/>
                              </a:lnTo>
                              <a:lnTo>
                                <a:pt x="1045" y="1757"/>
                              </a:lnTo>
                              <a:lnTo>
                                <a:pt x="1031" y="1755"/>
                              </a:lnTo>
                              <a:lnTo>
                                <a:pt x="1020" y="1753"/>
                              </a:lnTo>
                              <a:lnTo>
                                <a:pt x="1014" y="1750"/>
                              </a:lnTo>
                              <a:lnTo>
                                <a:pt x="1011" y="1748"/>
                              </a:lnTo>
                              <a:lnTo>
                                <a:pt x="1010" y="1746"/>
                              </a:lnTo>
                              <a:lnTo>
                                <a:pt x="1010" y="1744"/>
                              </a:lnTo>
                              <a:lnTo>
                                <a:pt x="1010" y="1742"/>
                              </a:lnTo>
                              <a:lnTo>
                                <a:pt x="1011" y="1738"/>
                              </a:lnTo>
                              <a:lnTo>
                                <a:pt x="1014" y="1733"/>
                              </a:lnTo>
                              <a:lnTo>
                                <a:pt x="1024" y="1725"/>
                              </a:lnTo>
                              <a:lnTo>
                                <a:pt x="1037" y="1716"/>
                              </a:lnTo>
                              <a:lnTo>
                                <a:pt x="1046" y="1710"/>
                              </a:lnTo>
                              <a:lnTo>
                                <a:pt x="1050" y="1708"/>
                              </a:lnTo>
                              <a:lnTo>
                                <a:pt x="1059" y="1703"/>
                              </a:lnTo>
                              <a:lnTo>
                                <a:pt x="1068" y="1697"/>
                              </a:lnTo>
                              <a:lnTo>
                                <a:pt x="1076" y="1690"/>
                              </a:lnTo>
                              <a:lnTo>
                                <a:pt x="1083" y="1683"/>
                              </a:lnTo>
                              <a:lnTo>
                                <a:pt x="1090" y="1675"/>
                              </a:lnTo>
                              <a:lnTo>
                                <a:pt x="1096" y="1668"/>
                              </a:lnTo>
                              <a:lnTo>
                                <a:pt x="1101" y="1660"/>
                              </a:lnTo>
                              <a:lnTo>
                                <a:pt x="1106" y="1653"/>
                              </a:lnTo>
                              <a:lnTo>
                                <a:pt x="1116" y="1636"/>
                              </a:lnTo>
                              <a:lnTo>
                                <a:pt x="1123" y="1620"/>
                              </a:lnTo>
                              <a:lnTo>
                                <a:pt x="1128" y="1604"/>
                              </a:lnTo>
                              <a:lnTo>
                                <a:pt x="1132" y="1588"/>
                              </a:lnTo>
                              <a:lnTo>
                                <a:pt x="1134" y="1573"/>
                              </a:lnTo>
                              <a:lnTo>
                                <a:pt x="1136" y="1559"/>
                              </a:lnTo>
                              <a:lnTo>
                                <a:pt x="1137" y="1546"/>
                              </a:lnTo>
                              <a:lnTo>
                                <a:pt x="1137" y="1535"/>
                              </a:lnTo>
                              <a:lnTo>
                                <a:pt x="1137" y="1519"/>
                              </a:lnTo>
                              <a:lnTo>
                                <a:pt x="1136" y="1514"/>
                              </a:lnTo>
                              <a:lnTo>
                                <a:pt x="1135" y="1502"/>
                              </a:lnTo>
                              <a:lnTo>
                                <a:pt x="1133" y="1491"/>
                              </a:lnTo>
                              <a:lnTo>
                                <a:pt x="1131" y="1481"/>
                              </a:lnTo>
                              <a:lnTo>
                                <a:pt x="1129" y="1470"/>
                              </a:lnTo>
                              <a:lnTo>
                                <a:pt x="1123" y="1446"/>
                              </a:lnTo>
                              <a:lnTo>
                                <a:pt x="1115" y="1421"/>
                              </a:lnTo>
                              <a:lnTo>
                                <a:pt x="1105" y="1398"/>
                              </a:lnTo>
                              <a:lnTo>
                                <a:pt x="1094" y="1374"/>
                              </a:lnTo>
                              <a:lnTo>
                                <a:pt x="1083" y="1352"/>
                              </a:lnTo>
                              <a:lnTo>
                                <a:pt x="1068" y="1329"/>
                              </a:lnTo>
                              <a:lnTo>
                                <a:pt x="1054" y="1308"/>
                              </a:lnTo>
                              <a:lnTo>
                                <a:pt x="1038" y="1286"/>
                              </a:lnTo>
                              <a:lnTo>
                                <a:pt x="1020" y="1266"/>
                              </a:lnTo>
                              <a:lnTo>
                                <a:pt x="1002" y="1245"/>
                              </a:lnTo>
                              <a:lnTo>
                                <a:pt x="983" y="1226"/>
                              </a:lnTo>
                              <a:lnTo>
                                <a:pt x="962" y="1207"/>
                              </a:lnTo>
                              <a:lnTo>
                                <a:pt x="941" y="1188"/>
                              </a:lnTo>
                              <a:lnTo>
                                <a:pt x="917" y="1171"/>
                              </a:lnTo>
                              <a:lnTo>
                                <a:pt x="893" y="1154"/>
                              </a:lnTo>
                              <a:lnTo>
                                <a:pt x="869" y="1138"/>
                              </a:lnTo>
                              <a:lnTo>
                                <a:pt x="842" y="1122"/>
                              </a:lnTo>
                              <a:lnTo>
                                <a:pt x="818" y="1104"/>
                              </a:lnTo>
                              <a:lnTo>
                                <a:pt x="794" y="1087"/>
                              </a:lnTo>
                              <a:lnTo>
                                <a:pt x="773" y="1069"/>
                              </a:lnTo>
                              <a:lnTo>
                                <a:pt x="752" y="1052"/>
                              </a:lnTo>
                              <a:lnTo>
                                <a:pt x="733" y="1035"/>
                              </a:lnTo>
                              <a:lnTo>
                                <a:pt x="716" y="1018"/>
                              </a:lnTo>
                              <a:lnTo>
                                <a:pt x="701" y="1004"/>
                              </a:lnTo>
                              <a:lnTo>
                                <a:pt x="675" y="976"/>
                              </a:lnTo>
                              <a:lnTo>
                                <a:pt x="656" y="955"/>
                              </a:lnTo>
                              <a:lnTo>
                                <a:pt x="645" y="940"/>
                              </a:lnTo>
                              <a:lnTo>
                                <a:pt x="641" y="935"/>
                              </a:lnTo>
                              <a:lnTo>
                                <a:pt x="613" y="946"/>
                              </a:lnTo>
                              <a:lnTo>
                                <a:pt x="585" y="959"/>
                              </a:lnTo>
                              <a:lnTo>
                                <a:pt x="558" y="972"/>
                              </a:lnTo>
                              <a:lnTo>
                                <a:pt x="531" y="984"/>
                              </a:lnTo>
                              <a:lnTo>
                                <a:pt x="480" y="1011"/>
                              </a:lnTo>
                              <a:lnTo>
                                <a:pt x="435" y="1037"/>
                              </a:lnTo>
                              <a:lnTo>
                                <a:pt x="396" y="1058"/>
                              </a:lnTo>
                              <a:lnTo>
                                <a:pt x="367" y="1076"/>
                              </a:lnTo>
                              <a:lnTo>
                                <a:pt x="347" y="1089"/>
                              </a:lnTo>
                              <a:lnTo>
                                <a:pt x="340" y="1093"/>
                              </a:lnTo>
                              <a:lnTo>
                                <a:pt x="313" y="1110"/>
                              </a:lnTo>
                              <a:lnTo>
                                <a:pt x="288" y="1129"/>
                              </a:lnTo>
                              <a:lnTo>
                                <a:pt x="263" y="1147"/>
                              </a:lnTo>
                              <a:lnTo>
                                <a:pt x="239" y="1167"/>
                              </a:lnTo>
                              <a:lnTo>
                                <a:pt x="215" y="1187"/>
                              </a:lnTo>
                              <a:lnTo>
                                <a:pt x="192" y="1208"/>
                              </a:lnTo>
                              <a:lnTo>
                                <a:pt x="170" y="1229"/>
                              </a:lnTo>
                              <a:lnTo>
                                <a:pt x="150" y="1251"/>
                              </a:lnTo>
                              <a:lnTo>
                                <a:pt x="130" y="1273"/>
                              </a:lnTo>
                              <a:lnTo>
                                <a:pt x="112" y="1296"/>
                              </a:lnTo>
                              <a:lnTo>
                                <a:pt x="94" y="1320"/>
                              </a:lnTo>
                              <a:lnTo>
                                <a:pt x="79" y="1344"/>
                              </a:lnTo>
                              <a:lnTo>
                                <a:pt x="64" y="1369"/>
                              </a:lnTo>
                              <a:lnTo>
                                <a:pt x="51" y="1395"/>
                              </a:lnTo>
                              <a:lnTo>
                                <a:pt x="40" y="1421"/>
                              </a:lnTo>
                              <a:lnTo>
                                <a:pt x="30" y="1448"/>
                              </a:lnTo>
                              <a:lnTo>
                                <a:pt x="19" y="1488"/>
                              </a:lnTo>
                              <a:lnTo>
                                <a:pt x="11" y="1525"/>
                              </a:lnTo>
                              <a:lnTo>
                                <a:pt x="5" y="1559"/>
                              </a:lnTo>
                              <a:lnTo>
                                <a:pt x="2" y="1590"/>
                              </a:lnTo>
                              <a:lnTo>
                                <a:pt x="0" y="1619"/>
                              </a:lnTo>
                              <a:lnTo>
                                <a:pt x="0" y="1647"/>
                              </a:lnTo>
                              <a:lnTo>
                                <a:pt x="1" y="1670"/>
                              </a:lnTo>
                              <a:lnTo>
                                <a:pt x="4" y="1693"/>
                              </a:lnTo>
                              <a:lnTo>
                                <a:pt x="8" y="1713"/>
                              </a:lnTo>
                              <a:lnTo>
                                <a:pt x="12" y="1732"/>
                              </a:lnTo>
                              <a:lnTo>
                                <a:pt x="19" y="1748"/>
                              </a:lnTo>
                              <a:lnTo>
                                <a:pt x="25" y="1762"/>
                              </a:lnTo>
                              <a:lnTo>
                                <a:pt x="31" y="1776"/>
                              </a:lnTo>
                              <a:lnTo>
                                <a:pt x="38" y="1787"/>
                              </a:lnTo>
                              <a:lnTo>
                                <a:pt x="45" y="1797"/>
                              </a:lnTo>
                              <a:lnTo>
                                <a:pt x="53" y="1805"/>
                              </a:lnTo>
                              <a:lnTo>
                                <a:pt x="61" y="1813"/>
                              </a:lnTo>
                              <a:lnTo>
                                <a:pt x="74" y="1824"/>
                              </a:lnTo>
                              <a:lnTo>
                                <a:pt x="85" y="1831"/>
                              </a:lnTo>
                              <a:lnTo>
                                <a:pt x="93" y="1835"/>
                              </a:lnTo>
                              <a:lnTo>
                                <a:pt x="96" y="1836"/>
                              </a:lnTo>
                              <a:lnTo>
                                <a:pt x="108" y="1841"/>
                              </a:lnTo>
                              <a:lnTo>
                                <a:pt x="124" y="1845"/>
                              </a:lnTo>
                              <a:lnTo>
                                <a:pt x="142" y="1850"/>
                              </a:lnTo>
                              <a:lnTo>
                                <a:pt x="164" y="1856"/>
                              </a:lnTo>
                              <a:lnTo>
                                <a:pt x="212" y="1864"/>
                              </a:lnTo>
                              <a:lnTo>
                                <a:pt x="262" y="1871"/>
                              </a:lnTo>
                              <a:lnTo>
                                <a:pt x="310" y="1877"/>
                              </a:lnTo>
                              <a:lnTo>
                                <a:pt x="351" y="1881"/>
                              </a:lnTo>
                              <a:lnTo>
                                <a:pt x="379" y="1884"/>
                              </a:lnTo>
                              <a:lnTo>
                                <a:pt x="389" y="1885"/>
                              </a:lnTo>
                              <a:lnTo>
                                <a:pt x="592" y="1903"/>
                              </a:lnTo>
                              <a:lnTo>
                                <a:pt x="786" y="1915"/>
                              </a:lnTo>
                              <a:lnTo>
                                <a:pt x="973" y="1921"/>
                              </a:lnTo>
                              <a:lnTo>
                                <a:pt x="1152" y="1923"/>
                              </a:lnTo>
                              <a:lnTo>
                                <a:pt x="1324" y="1920"/>
                              </a:lnTo>
                              <a:lnTo>
                                <a:pt x="1489" y="1912"/>
                              </a:lnTo>
                              <a:lnTo>
                                <a:pt x="1647" y="1901"/>
                              </a:lnTo>
                              <a:lnTo>
                                <a:pt x="1797" y="1884"/>
                              </a:lnTo>
                              <a:lnTo>
                                <a:pt x="1939" y="1866"/>
                              </a:lnTo>
                              <a:lnTo>
                                <a:pt x="2075" y="1843"/>
                              </a:lnTo>
                              <a:lnTo>
                                <a:pt x="2204" y="1819"/>
                              </a:lnTo>
                              <a:lnTo>
                                <a:pt x="2327" y="1792"/>
                              </a:lnTo>
                              <a:lnTo>
                                <a:pt x="2442" y="1763"/>
                              </a:lnTo>
                              <a:lnTo>
                                <a:pt x="2551" y="1733"/>
                              </a:lnTo>
                              <a:lnTo>
                                <a:pt x="2652" y="1700"/>
                              </a:lnTo>
                              <a:lnTo>
                                <a:pt x="2749" y="1667"/>
                              </a:lnTo>
                              <a:lnTo>
                                <a:pt x="2838" y="1633"/>
                              </a:lnTo>
                              <a:lnTo>
                                <a:pt x="2920" y="1600"/>
                              </a:lnTo>
                              <a:lnTo>
                                <a:pt x="2997" y="1566"/>
                              </a:lnTo>
                              <a:lnTo>
                                <a:pt x="3067" y="1532"/>
                              </a:lnTo>
                              <a:lnTo>
                                <a:pt x="3131" y="1499"/>
                              </a:lnTo>
                              <a:lnTo>
                                <a:pt x="3190" y="1468"/>
                              </a:lnTo>
                              <a:lnTo>
                                <a:pt x="3242" y="1437"/>
                              </a:lnTo>
                              <a:lnTo>
                                <a:pt x="3288" y="1408"/>
                              </a:lnTo>
                              <a:lnTo>
                                <a:pt x="3329" y="1382"/>
                              </a:lnTo>
                              <a:lnTo>
                                <a:pt x="3364" y="1357"/>
                              </a:lnTo>
                              <a:lnTo>
                                <a:pt x="3393" y="1337"/>
                              </a:lnTo>
                              <a:lnTo>
                                <a:pt x="3417" y="1318"/>
                              </a:lnTo>
                              <a:lnTo>
                                <a:pt x="3448" y="1292"/>
                              </a:lnTo>
                              <a:lnTo>
                                <a:pt x="3459" y="1282"/>
                              </a:lnTo>
                              <a:lnTo>
                                <a:pt x="3461" y="1280"/>
                              </a:lnTo>
                              <a:lnTo>
                                <a:pt x="3468" y="1274"/>
                              </a:lnTo>
                              <a:lnTo>
                                <a:pt x="3477" y="1264"/>
                              </a:lnTo>
                              <a:lnTo>
                                <a:pt x="3487" y="1251"/>
                              </a:lnTo>
                              <a:lnTo>
                                <a:pt x="3492" y="1243"/>
                              </a:lnTo>
                              <a:lnTo>
                                <a:pt x="3497" y="1235"/>
                              </a:lnTo>
                              <a:lnTo>
                                <a:pt x="3501" y="1228"/>
                              </a:lnTo>
                              <a:lnTo>
                                <a:pt x="3504" y="1219"/>
                              </a:lnTo>
                              <a:lnTo>
                                <a:pt x="3506" y="1211"/>
                              </a:lnTo>
                              <a:lnTo>
                                <a:pt x="3506" y="1201"/>
                              </a:lnTo>
                              <a:lnTo>
                                <a:pt x="3506" y="1193"/>
                              </a:lnTo>
                              <a:lnTo>
                                <a:pt x="3503" y="11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7D4CC723" id="Group 23" o:spid="_x0000_s1026" style="position:absolute;margin-left:46.8pt;margin-top:48.2pt;width:145.4pt;height:37.3pt;z-index:-251656192;mso-position-horizontal-relative:page;mso-position-vertical-relative:page" coordorigin="263,2294" coordsize="2908,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">
              <v:shape id="Freeform 24" o:spid="_x0000_s1027" style="position:absolute;left:466;top:2580;width:121;height:104;visibility:visible;mso-wrap-style:square;v-text-anchor:top" coordsize="48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" path="m465,419r-41,l421,418r-3,-1l415,416r-3,-3l410,411r-2,-3l407,404r-1,-3l406,107r,-9l403,89r-3,-7l396,77r-6,-4l384,70r-7,-2l368,68r-9,l351,69r-8,3l335,75r-7,4l321,84r-8,5l307,96r-5,7l297,110r-5,8l289,127r-3,10l284,146r-2,10l282,166r,235l282,404r-2,4l279,411r-3,2l272,416r-3,1l265,418r-3,1l222,419r-3,-1l215,417r-3,-1l209,413r-2,-2l206,408r-2,-4l204,401r,-294l203,98r-1,-9l198,82r-4,-5l189,73r-8,-3l174,68r-9,l157,68r-9,1l139,72r-8,3l124,79r-7,5l110,89r-6,7l99,103r-6,7l89,118r-4,9l82,137r-2,9l79,156r-1,10l78,401r,3l77,408r-2,3l73,413r-3,3l67,417r-3,1l60,419r-40,l17,418r-4,-1l10,416,6,413,4,411,2,408,1,404,,401,,23,1,20,2,16,4,13,6,11,10,9,13,7,17,5r3,l46,5r4,l54,7r3,1l60,9r2,2l64,14r1,3l67,21r8,37l85,47,97,37,109,27r13,-9l136,11,152,5r8,-3l168,1,176,r9,l193,r8,1l208,2r8,2l223,7r7,3l236,13r6,4l248,21r5,4l257,30r4,6l265,41r3,6l271,55r3,7l286,47,299,35,312,25r15,-9l342,10,356,4,373,1,388,r8,l404,1r9,1l421,4r8,4l437,11r7,4l452,20r7,6l465,32r5,8l474,50r4,9l481,70r1,11l483,95r,306l483,404r-1,4l480,411r-2,2l475,416r-3,1l468,418r-3,1xe" fillcolor="black" stroked="f">
                <v:path arrowok="t" o:connecttype="custom" o:connectlocs="105,104;103,103;102,100;102,24;99,19;94,17;88,17;82,20;77,24;73,29;71,36;71,100;70,102;67,104;56,104;53,103;52,101;51,27;50,20;45,17;39,17;33,19;28,22;23,27;21,34;20,41;19,101;18,103;15,104;3,104;1,102;0,100;1,4;3,2;5,1;14,2;16,3;17,5;24,9;34,3;42,0;48,0;54,1;59,3;63,6;66,10;69,15;78,6;89,1;99,0;105,1;111,4;116,8;120,15;121,24;121,101;119,103;116,104" o:connectangles="0,0,0,0,0,0,0,0,0,0,0,0,0,0,0,0,0,0,0,0,0,0,0,0,0,0,0,0,0,0,0,0,0,0,0,0,0,0,0,0,0,0,0,0,0,0,0,0,0,0,0,0,0,0,0,0,0,0"/>
              </v:shape>
              <v:shape id="Freeform 25" o:spid="_x0000_s1028" style="position:absolute;left:816;top:2580;width:74;height:104;visibility:visible;mso-wrap-style:square;v-text-anchor:top" coordsize="29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" path="m277,419r-38,l234,418r-3,-1l228,416r-3,-3l222,411r-1,-3l219,404r,-3l219,124r-1,-14l216,99r-1,-5l213,88r-2,-4l208,80r-3,-3l201,74r-3,-2l192,70,182,68,170,67r-9,l152,69r-10,2l134,74r-8,4l118,83r-7,6l104,96r-6,7l93,111r-4,8l85,127r-3,10l80,147r-1,10l78,167r,234l78,404r-1,4l75,411r-2,2l70,416r-3,1l64,418r-5,1l21,419r-5,-1l12,417,9,416,6,413,4,411,2,408,,404r,-3l,23,,20,2,16,4,13,6,11,9,9,12,7,16,5r5,l45,5r4,l53,7r3,1l59,9r2,2l64,14r1,3l67,21r8,38l88,44,101,32,116,22r14,-8l144,8,160,3,175,r16,l204,r11,2l225,4r10,4l245,12r8,5l261,23r7,6l274,37r6,8l286,54r4,9l293,73r2,11l297,96r,11l297,401r,3l296,408r-2,3l292,413r-3,3l286,417r-5,1l277,419xe" fillcolor="black" stroked="f">
                <v:path arrowok="t" o:connecttype="custom" o:connectlocs="60,104;58,104;56,103;55,101;55,100;54,27;54,23;53,21;51,19;49,18;45,17;40,17;35,18;31,19;28,22;24,26;22,30;20,34;20,39;19,100;19,101;18,103;17,104;15,104;4,104;2,103;1,102;0,100;0,6;0,4;1,3;3,2;5,1;12,1;14,2;15,3;16,4;19,15;25,8;32,3;40,1;48,0;54,0;59,2;63,4;67,7;70,11;72,16;74,21;74,27;74,100;73,102;72,103;70,104" o:connectangles="0,0,0,0,0,0,0,0,0,0,0,0,0,0,0,0,0,0,0,0,0,0,0,0,0,0,0,0,0,0,0,0,0,0,0,0,0,0,0,0,0,0,0,0,0,0,0,0,0,0,0,0,0,0"/>
              </v:shape>
              <v:shape id="Freeform 26" o:spid="_x0000_s1029" style="position:absolute;left:910;top:2550;width:56;height:135;visibility:visible;mso-wrap-style:square;v-text-anchor:top" coordsize="22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" path="m207,533r-11,3l182,538r-15,1l152,540r-11,l131,539r-10,-2l112,535r-8,-3l97,528r-6,-4l85,519r-6,-6l75,506r-4,-7l68,491r-2,-8l64,474,63,464r,-10l63,183r-46,l13,183r-3,-1l7,180,4,178,2,175,1,172,,168r,-5l,141r,-4l1,134r1,-3l4,128r3,-2l10,124r3,-2l17,122r46,l63,34r,-3l64,27r1,-3l67,21r2,-3l71,16r3,-2l77,13,116,2r4,-1l126,r4,l133,1r3,2l138,6r2,4l140,14r,108l189,122r3,l196,124r3,2l202,128r2,3l206,134r1,3l207,141r,22l207,168r-1,4l204,175r-2,3l199,180r-3,2l192,183r-3,l140,183r,258l141,449r1,7l144,461r3,5l151,470r5,3l162,474r8,1l183,474r13,-3l199,471r4,l206,472r3,2l211,476r3,2l216,481r1,4l221,512r,7l219,525r-2,3l215,530r-4,2l207,533xe" fillcolor="black" stroked="f">
                <v:path arrowok="t" o:connecttype="custom" o:connectlocs="50,134;42,135;36,135;31,134;26,133;23,131;20,128;18,125;17,121;16,116;16,46;3,46;2,45;1,44;0,42;0,35;0,34;1,32;3,31;4,31;16,9;16,7;17,5;18,4;20,3;30,0;33,0;34,1;35,3;35,31;49,31;50,32;52,33;52,34;52,41;52,43;51,45;50,46;48,46;35,110;36,114;37,117;40,118;43,119;50,118;51,118;53,119;54,120;55,121;56,130;55,132;53,133" o:connectangles="0,0,0,0,0,0,0,0,0,0,0,0,0,0,0,0,0,0,0,0,0,0,0,0,0,0,0,0,0,0,0,0,0,0,0,0,0,0,0,0,0,0,0,0,0,0,0,0,0,0,0,0"/>
              </v:shape>
              <v:shape id="Freeform 27" o:spid="_x0000_s1030" style="position:absolute;left:263;top:2580;width:794;height:148;visibility:visible;mso-wrap-style:square;v-text-anchor:top" coordsize="317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" path="m170,592r-16,l139,591r-15,-2l108,587,94,583,81,579,67,574,55,568,43,559,33,551,23,541,15,531r-3,-6l9,518,7,511,5,504,3,497,2,490,1,482,,472r1,-3l2,465r2,-3l6,459r3,-2l12,455r3,-1l19,454r43,2l65,456r5,1l72,459r3,2l77,463r2,3l80,470r1,3l83,482r2,7l88,496r4,5l97,506r5,4l108,514r7,3l121,519r7,2l135,524r7,1l158,527r15,l182,527r9,-1l200,525r9,-3l217,520r8,-3l232,514r6,-4l244,506r6,-4l255,497r4,-6l262,486r2,-7l265,472r1,-6l265,454r-3,-11l260,438r-2,-5l255,429r-4,-3l247,423r-5,-3l236,418r-5,-2l217,413r-16,-1l119,412r-19,-1l83,409r-8,-2l66,404r-7,-3l52,398r-6,-5l41,388r-5,-5l32,377r-3,-7l27,363r-3,-8l24,345r2,-11l28,324r3,-9l36,305r5,-8l48,289r6,-7l62,275r-7,-5l49,265r-6,-7l37,252r-6,-6l26,239r-5,-7l17,225r-4,-9l10,208,7,199,5,190,3,181,1,171r,-10l,151,1,133,3,116,7,101,11,86,17,73,24,61,34,50,43,39,54,31,65,23,78,17,92,11,106,7,122,3,137,1,154,r14,1l181,3r13,1l208,5r98,l310,5r3,2l317,9r2,2l321,14r2,3l324,21r,4l324,46r,5l323,55r-2,3l319,60r-2,2l314,64r-3,1l307,65r-28,4l285,78r7,9l297,98r5,10l305,118r3,10l309,140r1,11l309,167r-2,17l304,199r-5,14l293,228r-8,12l277,251r-9,10l257,271r-12,8l232,286r-13,5l204,296r-16,3l172,301r-18,l143,301r-10,-1l123,299r-11,-3l106,302r-5,8l99,313r-1,3l97,320r,3l98,329r1,5l103,338r4,3l114,343r8,2l131,346r10,l213,346r14,l240,348r13,2l265,354r11,4l286,363r11,6l305,375r8,7l320,391r5,10l330,410r5,11l338,432r1,13l340,457r,9l339,475r-1,9l336,492r-6,14l324,520r-8,13l307,544r-11,9l284,562r-13,8l258,576r-14,5l229,585r-14,3l199,591r-15,1l170,592xm155,59r-15,1l126,62r-6,3l114,67r-7,4l102,75r-5,5l93,86r-4,9l86,103r-2,9l82,123r-1,13l80,149r1,14l82,175r2,12l86,197r3,8l93,213r4,6l102,226r5,4l114,234r6,2l126,239r14,2l155,242r8,l170,241r7,-1l183,238r7,-2l196,233r7,-4l208,225r5,-7l218,212r4,-8l225,196r3,-10l230,174r1,-12l231,149r,-13l230,123r-2,-10l225,103r-3,-8l218,87r-4,-6l209,75r-5,-4l197,68r-6,-3l185,63,171,60,155,59xm683,232r-212,l472,246r1,14l475,273r3,12l481,296r4,9l490,316r6,8l502,331r7,6l519,343r9,4l538,352r12,2l563,356r13,l588,356r12,-1l610,353r10,-3l638,346r19,-5l661,340r4,l669,340r3,2l674,344r2,2l678,349r2,5l690,380r,4l691,387r-1,4l689,395r-2,2l684,400r-3,2l678,404r-10,4l657,412r-11,3l633,418r-13,2l606,422r-16,1l572,423r-22,-1l531,420r-19,-5l494,410r-8,-4l478,402r-7,-4l462,392r-6,-5l449,382r-6,-6l437,369r-6,-6l426,356r-6,-9l416,339r-8,-17l401,302r-5,-20l393,259r-3,-23l390,210r,-23l392,164r4,-21l401,123r6,-18l414,87r9,-16l433,57,444,43,455,32r14,-9l482,15,497,9,513,3,529,1,546,r17,l578,2r15,5l608,12r13,6l634,26r12,10l657,47r10,14l676,76r7,18l690,113r6,21l699,158r2,27l702,212r,4l701,220r-2,4l697,227r-3,2l691,231r-4,1l683,232xm549,63r-6,l537,64r-6,1l525,67r-6,3l513,74r-7,4l501,84r-5,7l491,99r-5,9l482,118r-4,11l475,143r-2,14l471,172r152,l621,153r-3,-21l616,123r-3,-9l609,106r-3,-8l601,89r-6,-6l589,77r-6,-5l576,68r-8,-3l559,63r-10,xm1691,232r-211,l1480,246r2,14l1484,273r2,12l1490,296r4,9l1498,316r6,8l1511,331r7,6l1527,343r9,4l1547,352r11,2l1571,356r14,l1596,356r11,-1l1618,353r10,-3l1646,346r20,-5l1670,340r4,l1677,340r3,2l1683,344r2,2l1686,349r2,5l1697,380r1,4l1698,387r-1,4l1696,395r-1,2l1692,400r-2,2l1686,404r-10,4l1666,412r-12,3l1642,418r-13,2l1615,422r-17,1l1581,423r-22,-1l1539,420r-19,-5l1502,410r-8,-4l1486,402r-8,-4l1471,392r-7,-5l1457,382r-6,-6l1445,369r-5,-6l1434,356r-5,-9l1424,339r-8,-17l1410,302r-5,-20l1401,259r-2,-23l1398,210r1,-23l1401,164r3,-21l1409,123r6,-18l1422,87r9,-16l1441,57r11,-14l1464,32r12,-9l1491,15r14,-6l1521,3r17,-2l1555,r17,l1587,2r14,5l1616,12r14,6l1642,26r12,10l1666,47r9,14l1684,76r7,18l1698,113r6,21l1707,158r3,27l1711,212r-1,4l1709,220r-2,4l1705,227r-2,2l1698,231r-3,1l1691,232xm1557,63r-6,l1545,64r-6,1l1533,67r-6,3l1520,74r-5,4l1509,84r-5,7l1499,99r-4,9l1491,118r-4,11l1484,143r-3,14l1480,172r151,l1629,153r-3,-21l1624,123r-3,-9l1618,106r-4,-8l1608,89r-5,-6l1597,77r-6,-5l1584,68r-8,-3l1568,63r-11,xm2083,232r-213,l1871,246r1,14l1874,273r4,12l1881,296r4,9l1890,316r6,8l1902,331r8,6l1918,343r10,4l1938,352r12,2l1962,356r15,l1988,356r11,-1l2010,353r9,-3l2038,346r19,-5l2061,340r4,l2069,340r3,2l2074,344r2,2l2078,349r1,5l2088,380r1,4l2090,387r-1,4l2088,395r-2,2l2084,400r-3,2l2078,404r-11,4l2057,412r-12,3l2033,418r-13,2l2005,422r-15,1l1972,423r-21,-1l1931,420r-20,-5l1894,410r-8,-4l1878,402r-8,-4l1862,392r-7,-5l1849,382r-6,-6l1837,369r-7,-6l1825,356r-5,-9l1816,339r-8,-17l1801,302r-5,-20l1792,259r-2,-23l1789,210r1,-23l1792,164r4,-21l1800,123r6,-18l1814,87r8,-16l1833,57r10,-14l1855,32r13,-9l1882,15r15,-6l1912,3r17,-2l1946,r16,l1978,2r15,5l2007,12r14,6l2034,26r11,10l2057,47r10,14l2075,76r8,18l2089,113r5,21l2099,158r2,27l2102,212r-1,4l2100,220r-1,4l2097,227r-4,2l2090,231r-3,1l2083,232xm1948,63r-5,l1937,64r-6,1l1925,67r-7,3l1912,74r-6,4l1901,84r-5,7l1891,99r-5,9l1882,118r-4,11l1874,143r-2,14l1870,172r152,l2021,153r-3,-21l2015,123r-2,-9l2009,106r-5,-8l2000,89r-5,-6l1989,77r-7,-5l1975,68r-8,-3l1958,63r-10,xm3156,232r-213,l2944,246r1,14l2947,273r3,12l2953,296r4,9l2962,316r6,8l2974,331r8,6l2991,343r9,4l3010,352r12,2l3035,356r13,l3060,356r12,-1l3082,353r10,-3l3111,346r18,-5l3133,340r4,l3141,340r3,2l3146,344r2,2l3150,349r2,5l3161,380r1,4l3163,387r-1,4l3161,395r-2,2l3157,400r-3,2l3150,404r-10,4l3129,412r-11,3l3105,418r-13,2l3078,422r-17,1l3044,423r-21,-1l3003,420r-19,-5l2966,410r-8,-4l2950,402r-7,-4l2935,392r-7,-5l2921,382r-6,-6l2909,369r-6,-6l2898,356r-5,-9l2888,339r-8,-17l2873,302r-5,-20l2865,259r-3,-23l2862,210r,-23l2864,164r4,-21l2873,123r6,-18l2886,87r9,-16l2905,57r11,-14l2927,32r14,-9l2954,15r15,-6l2985,3r16,-2l3018,r17,l3050,2r16,5l3080,12r13,6l3106,26r12,10l3129,47r10,14l3148,76r8,18l3163,113r5,21l3171,158r3,27l3174,212r,4l3173,220r-2,4l3169,227r-3,2l3163,231r-4,1l3156,232xm3022,63r-7,l3009,64r-6,1l2997,67r-6,3l2985,74r-6,4l2973,84r-5,7l2963,99r-5,9l2954,118r-4,11l2947,143r-2,14l2943,172r152,l3093,153r-3,-21l3087,123r-2,-9l3081,106r-4,-8l3073,89r-5,-6l3061,77r-7,-5l3047,68r-8,-3l3031,63r-9,xe" fillcolor="black" stroked="f">
                <v:path arrowok="t" o:connecttype="custom" o:connectlocs="3,131;4,114;23,125;52,131;66,111;19,102;8,79;3,54;9,13;77,1;79,16;77,46;39,75;27,85;78,96;79,133;32,16;21,44;43,60;58,37;39,15;132,87;168,86;167,102;118,100;98,59;124,2;171,24;137,16;119,36;144,17;378,83;418,85;423,100;376,103;353,76;366,8;417,12;425,58;374,27;401,21;472,76;505,88;523,98;488,106;455,87;456,18;506,5;525,56;476,21;503,27;737,68;765,89;791,95;770,106;728,92;719,31;763,1;794,53;748,18;773,33" o:connectangles="0,0,0,0,0,0,0,0,0,0,0,0,0,0,0,0,0,0,0,0,0,0,0,0,0,0,0,0,0,0,0,0,0,0,0,0,0,0,0,0,0,0,0,0,0,0,0,0,0,0,0,0,0,0,0,0,0,0,0,0,0"/>
                <o:lock v:ext="edit" verticies="t"/>
              </v:shape>
              <v:shape id="Freeform 28" o:spid="_x0000_s1031" style="position:absolute;left:1774;top:2469;width:142;height:217;visibility:visible;mso-wrap-style:square;v-text-anchor:top" coordsize="56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" path="m531,868r-101,l423,867r-6,-2l410,862r-5,-5l400,852r-3,-6l395,840r-1,-8l394,480r-221,l173,832r-1,8l170,846r-3,6l162,857r-5,5l151,865r-7,2l137,868r-101,l29,867r-6,-2l16,862r-5,-5l6,852,3,846,1,840,,832,,36,1,29,3,23,6,17r5,-6l16,7,23,3,29,1,36,,137,r7,1l151,3r6,4l162,11r5,6l170,23r2,6l173,36r,299l394,335r,-299l395,29r2,-6l400,17r5,-6l410,7r7,-4l423,1,430,,531,r7,1l544,3r7,4l557,11r4,6l564,23r2,6l567,36r,796l566,840r-2,6l561,852r-4,5l551,862r-7,3l538,867r-7,1xe" fillcolor="black" stroked="f">
                <v:path arrowok="t" o:connecttype="custom" o:connectlocs="108,217;104,216;101,214;99,212;99,208;43,120;43,210;42,213;39,216;36,217;9,217;6,216;3,214;1,212;0,208;0,7;2,4;4,2;7,0;34,0;38,1;41,3;43,6;43,9;99,84;99,7;100,4;103,2;106,0;133,0;136,1;139,3;141,6;142,9;142,210;140,213;138,216;135,217" o:connectangles="0,0,0,0,0,0,0,0,0,0,0,0,0,0,0,0,0,0,0,0,0,0,0,0,0,0,0,0,0,0,0,0,0,0,0,0,0,0"/>
              </v:shape>
              <v:shape id="Freeform 29" o:spid="_x0000_s1032" style="position:absolute;left:1952;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" path="m464,362r-290,l175,377r2,15l179,405r3,12l185,430r4,11l196,451r6,9l209,468r9,8l227,482r13,5l253,491r14,3l285,496r18,l321,496r17,-2l354,492r15,-3l397,482r27,-9l431,471r6,-1l443,471r4,3l451,477r4,4l458,487r2,5l485,567r1,7l486,580r-1,5l483,590r-4,5l475,600r-5,3l465,606r-22,8l422,622r-23,6l377,632r-24,4l328,639r-28,1l270,640r-15,l240,639r-15,-1l211,636r-14,-3l183,630r-12,-4l158,621r-13,-5l134,610r-11,-6l112,596r-11,-7l91,580r-9,-8l73,562,65,551,56,540,49,529,42,517,35,504,30,490,24,476,19,461,15,446,10,430,7,413,5,395,3,377,1,358,,338,,319,,302,1,284,2,268,4,251,6,236,9,221r5,-16l18,190r4,-13l27,162r5,-13l38,136r6,-13l51,112r8,-12l67,90,75,79,83,69r9,-9l103,52r10,-8l123,36r11,-7l145,23r12,-5l169,13,181,9,195,6,208,4,222,2,237,1,251,r15,1l282,2r14,1l310,6r14,3l336,12r12,5l360,22r12,5l383,33r10,8l403,49r10,8l421,66r9,9l437,86r8,10l451,107r7,12l464,132r6,13l474,159r5,15l483,188r3,15l489,220r3,16l494,253r2,36l497,327r,7l495,342r-4,5l487,352r-5,4l477,359r-7,2l464,362xm255,131r-11,l235,133r-10,4l217,141r-7,6l204,153r-5,7l194,169r-5,9l185,188r-3,10l180,209r-4,23l174,256r157,l330,231r-4,-23l324,197r-3,-10l317,177r-3,-8l309,160r-5,-8l298,146r-6,-5l284,136r-9,-3l265,131r-10,xe" fillcolor="black" stroked="f">
                <v:path arrowok="t" o:connecttype="custom" o:connectlocs="44,94;45,104;49,113;54,119;63,123;76,124;88,123;106,118;111,118;114,120;121,142;121,146;119,150;111,154;94,158;75,160;60,160;49,158;39,155;31,151;23,145;16,138;10,129;6,119;2,108;1,94;0,80;0,67;2,55;5,44;9,34;15,25;21,17;28,11;36,6;45,2;55,1;66,0;77,2;87,4;96,8;103,14;109,22;114,30;118,40;121,51;123,63;124,84;122,88;117,90;61,33;54,35;50,40;46,47;44,58;82,58;80,47;77,40;73,35;66,33" o:connectangles="0,0,0,0,0,0,0,0,0,0,0,0,0,0,0,0,0,0,0,0,0,0,0,0,0,0,0,0,0,0,0,0,0,0,0,0,0,0,0,0,0,0,0,0,0,0,0,0,0,0,0,0,0,0,0,0,0,0,0,0"/>
                <o:lock v:ext="edit" verticies="t"/>
              </v:shape>
              <v:shape id="Freeform 30" o:spid="_x0000_s1033" style="position:absolute;left:2103;top:2528;width:125;height:160;visibility:visible;mso-wrap-style:square;v-text-anchor:top" coordsize="49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" path="m463,362r-289,l175,377r2,15l179,405r3,12l186,430r4,11l195,451r7,9l210,468r8,8l228,482r12,5l253,491r15,3l284,496r20,l321,496r18,-2l354,492r15,-3l397,482r27,-9l432,471r6,-1l443,471r5,3l451,477r4,4l457,487r2,5l485,567r2,7l487,580r-2,5l483,590r-3,5l476,600r-5,3l465,606r-22,8l422,622r-22,6l378,632r-25,4l327,639r-27,1l270,640r-15,l240,639r-15,-1l211,636r-14,-3l184,630r-13,-4l159,621r-13,-5l134,610r-11,-6l113,596r-11,-7l92,580r-9,-8l74,562,64,551,57,540,49,529,42,517,36,504,30,490,25,476,19,461,15,446,11,430,8,413,5,395,3,377,1,358r,-20l,319,1,302r,-18l3,268,5,251,7,236r3,-15l13,205r4,-15l21,177r6,-15l33,149r5,-13l45,123r6,-11l59,100,66,90,75,79,84,69r9,-9l102,52r11,-8l123,36r11,-7l145,23r13,-5l170,13,182,9,195,6,209,4,222,2,236,1,251,r16,1l281,2r15,1l310,6r13,3l337,12r12,5l361,22r11,5l383,33r11,8l403,49r9,8l422,66r8,9l438,86r7,10l452,107r6,12l465,132r5,13l475,159r4,15l483,188r4,15l490,220r2,16l494,253r3,36l498,327r-1,7l495,342r-3,5l488,352r-5,4l477,359r-6,2l463,362xm255,131r-10,l234,133r-8,4l218,141r-7,6l205,153r-7,7l194,169r-4,9l186,188r-3,10l180,209r-3,23l174,256r157,l329,231r-3,-23l324,197r-3,-10l318,177r-4,-8l310,160r-5,-8l299,146r-7,-5l284,136r-9,-3l266,131r-11,xe" fillcolor="black" stroked="f">
                <v:path arrowok="t" o:connecttype="custom" o:connectlocs="44,94;46,104;49,113;55,119;64,123;76,124;89,123;106,118;111,118;114,120;122,142;122,146;119,150;111,154;95,158;75,160;60,160;49,158;40,155;31,151;23,145;16,138;11,129;6,119;3,108;1,94;0,80;1,67;3,55;5,44;10,34;15,25;21,17;28,11;36,6;46,2;56,1;67,0;78,2;88,4;96,8;103,14;110,22;115,30;119,40;122,51;124,63;125,84;122,88;118,90;61,33;55,35;50,40;47,47;44,58;83,58;81,47;78,40;73,35;67,33" o:connectangles="0,0,0,0,0,0,0,0,0,0,0,0,0,0,0,0,0,0,0,0,0,0,0,0,0,0,0,0,0,0,0,0,0,0,0,0,0,0,0,0,0,0,0,0,0,0,0,0,0,0,0,0,0,0,0,0,0,0,0,0"/>
                <o:lock v:ext="edit" verticies="t"/>
              </v:shape>
              <v:shape id="Freeform 31" o:spid="_x0000_s1034" style="position:absolute;left:2262;top:2528;width:194;height:158;visibility:visible;mso-wrap-style:square;v-text-anchor:top" coordsize="77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" path="m740,632r-97,l637,631r-7,-2l625,626r-6,-4l615,617r-4,-6l610,605r-1,-8l609,193r,-6l608,180r-2,-5l605,170r-5,-10l594,152r-7,-5l580,143r-9,-3l563,139r-10,1l543,142r-9,2l524,148r-8,5l509,158r-7,7l496,174r-6,8l484,192r-4,10l477,214r-3,11l472,238r-1,13l470,266r,331l470,605r-2,6l465,617r-4,5l456,626r-6,3l443,631r-7,1l339,632r-7,-1l326,629r-6,-3l315,622r-5,-5l307,611r-2,-6l304,597r,-404l304,187r-1,-7l302,175r-2,-5l295,160r-6,-8l283,147r-8,-4l266,140r-8,-1l248,140r-10,2l229,144r-9,4l212,153r-7,5l198,165r-6,9l186,182r-5,10l176,202r-3,12l170,225r-2,13l167,251r-1,15l166,597r,8l164,611r-3,6l156,622r-5,4l146,629r-7,2l131,632r-97,l28,631r-7,-2l15,626r-5,-4l6,617,2,611,,605r,-8l,44,,36,2,29,6,24r4,-5l15,15r6,-3l28,10,34,9r75,l116,10r6,1l128,14r5,3l138,22r3,5l143,33r2,7l154,78r7,-9l170,61r8,-7l189,47r9,-7l208,33r10,-6l229,21r11,-4l250,12,261,9,272,6,283,3,294,2,304,1,315,r12,1l339,2r11,1l362,5r11,3l383,12r9,4l402,21r9,5l419,32r7,8l433,47r6,8l446,63r5,9l455,82r8,-10l472,64r8,-8l491,49r9,-7l510,34r11,-6l531,22r12,-5l554,13,565,9,576,6,588,4,598,2,609,1,620,r18,1l654,3r16,3l684,11r13,6l711,25r11,9l733,45r9,11l750,69r8,15l764,99r5,16l772,134r2,18l775,173r,424l774,605r-2,6l769,617r-4,5l760,626r-5,3l747,631r-7,1xe" fillcolor="black" stroked="f">
                <v:path arrowok="t" o:connecttype="custom" o:connectlocs="158,157;153,153;152,47;150,40;143,35;134,36;126,41;120,51;118,63;117,153;113,157;83,158;78,154;76,48;75,43;69,36;60,36;51,40;45,48;42,60;42,151;38,157;9,158;3,156;0,149;2,6;7,3;31,3;35,7;40,17;50,10;60,4;71,1;82,0;93,2;103,7;110,14;116,18;125,11;136,4;147,1;160,0;174,4;186,14;192,29;194,149;191,156;185,158" o:connectangles="0,0,0,0,0,0,0,0,0,0,0,0,0,0,0,0,0,0,0,0,0,0,0,0,0,0,0,0,0,0,0,0,0,0,0,0,0,0,0,0,0,0,0,0,0,0,0,0"/>
              </v:shape>
              <v:shape id="Freeform 32" o:spid="_x0000_s1035" style="position:absolute;left:2486;top:2528;width:107;height:160;visibility:visible;mso-wrap-style:square;v-text-anchor:top" coordsize="42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" path="m214,640r-25,l163,637r-24,-3l114,629,90,623,67,617,45,609,23,602r-7,-4l11,594,7,589,3,585,1,579,,573r,-6l2,561,24,489r3,-7l30,476r4,-5l40,466r5,-3l51,462r7,l65,464r35,13l136,489r17,4l171,497r17,2l206,500r15,-1l232,497r6,-1l242,494r4,-3l250,489r3,-3l257,483r2,-4l261,475r2,-9l264,457r-1,-9l261,441r-3,-8l253,425r-5,-7l242,412r-7,-7l227,399,208,387,189,374,166,363,145,351,121,336,99,322,88,314,77,305,67,295r-9,-9l50,275,43,265,36,252,30,240,25,227,22,214,20,198,19,183r1,-20l22,145r4,-17l32,110,40,95,48,79,59,65,70,53,85,41,99,30r17,-9l134,14,154,8,176,4,198,1,223,r22,l266,1r18,2l303,6r17,3l338,14r19,6l377,28r7,3l390,35r5,5l400,45r3,5l404,56r1,6l403,69r-22,58l378,134r-4,6l370,145r-5,4l360,152r-5,1l349,153r-8,-1l321,144r-26,-8l282,133r-14,-3l252,128r-15,-1l230,127r-6,1l219,129r-5,2l209,133r-5,2l201,138r-3,3l192,147r-3,8l186,163r,10l186,179r2,6l190,190r4,6l199,201r5,6l210,213r8,5l233,228r17,10l270,248r20,12l316,274r24,16l353,299r11,9l375,318r10,11l395,341r8,12l411,366r6,13l422,395r4,15l429,428r,17l429,462r-2,19l423,498r-5,18l412,532r-8,16l394,564r-13,14l375,585r-7,6l360,597r-7,7l344,609r-10,6l325,619r-10,4l305,627r-12,4l281,634r-12,2l257,638r-15,1l229,640r-15,xe" fillcolor="black" stroked="f">
                <v:path arrowok="t" o:connecttype="custom" o:connectlocs="41,159;22,156;6,151;2,147;0,143;6,122;8,118;13,116;25,119;43,124;55,125;60,124;63,122;65,119;66,112;63,106;59,101;47,94;30,84;19,76;12,69;7,60;5,50;5,36;10,24;17,13;29,5;44,1;61,0;76,2;89,5;97,9;101,13;101,17;93,35;90,38;85,38;70,33;59,32;55,32;51,34;48,37;46,43;47,48;51,52;58,57;72,65;88,75;96,82;103,92;106,103;107,116;104,129;98,141;92,148;86,152;79,156;70,159;60,160" o:connectangles="0,0,0,0,0,0,0,0,0,0,0,0,0,0,0,0,0,0,0,0,0,0,0,0,0,0,0,0,0,0,0,0,0,0,0,0,0,0,0,0,0,0,0,0,0,0,0,0,0,0,0,0,0,0,0,0,0,0,0"/>
              </v:shape>
              <v:shape id="Freeform 33" o:spid="_x0000_s1036" style="position:absolute;left:2624;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" path="m488,910r-134,l346,909r-7,-1l332,906r-6,-4l320,898r-6,-6l309,886r-5,-8l166,603r,272l166,883r-2,6l161,895r-4,5l151,904r-5,3l138,909r-7,1l34,910r-6,-1l21,907r-6,-3l9,900,5,895,2,889,,883r,-8l,35,,28,2,21,5,16,9,10,15,6,21,3,28,1,34,r97,l138,1r8,2l151,6r6,4l161,16r3,5l166,28r,7l166,526,292,317r4,-8l301,303r5,-4l312,294r8,-3l326,289r8,-1l342,287r125,l474,288r5,3l484,295r3,5l488,306r,6l486,320r-4,7l319,553,507,870r3,8l511,884r,7l509,897r-3,5l502,906r-3,2l496,909r-4,1l488,910xe" fillcolor="black" stroked="f">
                <v:path arrowok="t" o:connecttype="custom" o:connectlocs="89,227;85,227;82,225;79,223;76,219;42,218;41,222;39,225;37,226;33,227;7,227;4,226;1,223;0,220;0,9;1,5;2,2;5,1;9,0;35,0;38,1;40,4;42,7;42,131;74,77;77,75;80,73;84,72;117,72;120,73;122,75;122,78;121,82;127,217;128,221;127,224;126,226;124,227;122,227" o:connectangles="0,0,0,0,0,0,0,0,0,0,0,0,0,0,0,0,0,0,0,0,0,0,0,0,0,0,0,0,0,0,0,0,0,0,0,0,0,0,0"/>
              </v:shape>
              <v:shape id="Freeform 34" o:spid="_x0000_s1037" style="position:absolute;left:2766;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" path="m464,362r-290,l175,377r2,15l179,405r3,12l185,430r5,11l196,451r6,9l209,468r9,8l228,482r12,5l253,491r15,3l285,496r18,l321,496r17,-2l354,492r15,-3l397,482r27,-9l431,471r6,-1l443,471r4,3l451,477r3,4l457,487r3,5l485,567r1,7l486,580r-1,5l483,590r-4,5l475,600r-5,3l465,606r-22,8l422,622r-23,6l377,632r-24,4l328,639r-28,1l270,640r-15,l240,639r-15,-1l211,636r-14,-3l183,630r-12,-4l158,621r-12,-5l134,610r-11,-6l112,596r-11,-7l91,580r-9,-8l73,562,65,551,56,540,49,529,42,517,35,504,30,490,24,476,20,461,14,446,10,430,7,413,5,395,3,377,1,358,,338,,319,,302,1,284,2,268,4,251,6,236,9,221r4,-16l18,190r4,-13l27,162r5,-13l38,136r6,-13l51,112r7,-12l67,90,75,79,83,69r9,-9l102,52r11,-8l123,36r11,-7l145,23r12,-5l169,13,181,9,195,6,208,4,222,2,236,1,251,r15,1l281,2r15,1l310,6r13,3l336,12r13,5l360,22r12,5l383,33r10,8l403,49r9,8l421,66r9,9l437,86r8,10l451,107r6,12l464,132r5,13l474,159r5,15l483,188r3,15l489,220r2,16l493,253r3,36l497,327r-1,7l494,342r-3,5l487,352r-5,4l477,359r-7,2l464,362xm255,131r-11,l234,133r-9,4l217,141r-7,6l204,153r-5,7l193,169r-4,9l186,188r-3,10l180,209r-4,23l174,256r158,l330,231r-3,-23l324,197r-3,-10l318,177r-4,-8l309,160r-5,-8l298,146r-6,-5l284,136r-9,-3l265,131r-10,xe" fillcolor="black" stroked="f">
                <v:path arrowok="t" o:connecttype="custom" o:connectlocs="44,94;45,104;49,113;54,119;63,123;76,124;88,123;106,118;111,118;113,120;121,142;121,146;119,150;111,154;94,158;75,160;60,160;49,158;39,155;31,151;23,145;16,138;10,129;6,119;2,108;1,94;0,80;0,67;2,55;5,44;9,34;14,25;21,17;28,11;36,6;45,2;55,1;66,0;77,2;87,4;96,8;103,14;109,22;114,30;118,40;121,51;123,63;124,84;122,88;117,90;61,33;54,35;50,40;46,47;44,58;82,58;80,47;77,40;73,35;66,33" o:connectangles="0,0,0,0,0,0,0,0,0,0,0,0,0,0,0,0,0,0,0,0,0,0,0,0,0,0,0,0,0,0,0,0,0,0,0,0,0,0,0,0,0,0,0,0,0,0,0,0,0,0,0,0,0,0,0,0,0,0,0,0"/>
                <o:lock v:ext="edit" verticies="t"/>
              </v:shape>
              <v:shape id="Freeform 35" o:spid="_x0000_s1038" style="position:absolute;left:2924;top:2528;width:99;height:158;visibility:visible;mso-wrap-style:square;v-text-anchor:top" coordsize="39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" path="m367,153r-3,7l360,166r-5,5l349,175r-6,3l338,179r-5,1l328,181r-6,-1l315,179r-6,-1l302,176r-11,-5l281,165r-11,-5l260,155r-10,-3l240,151r-8,l223,153r-8,3l208,160r-7,6l195,174r-5,9l185,192r-4,12l177,218r-4,15l170,249r-2,19l167,287r-1,23l166,333r,264l165,605r-2,6l160,617r-4,5l151,626r-6,3l139,631r-7,1l34,632r-7,-1l21,629r-6,-3l10,622,6,617,3,611,1,605,,597,,44,1,36,3,29,6,24r4,-5l15,15r6,-3l27,10,34,9r70,l110,10r7,1l123,14r6,4l135,23r5,6l143,36r3,8l156,82,168,65,183,49r7,-7l198,35r8,-6l214,23r10,-5l233,13r9,-4l252,6,264,4,275,2,286,1,298,r22,1l337,3r16,3l365,10r9,5l382,21r5,6l391,33r3,8l396,47r-2,7l393,61r-26,92xe" fillcolor="black" stroked="f">
                <v:path arrowok="t" o:connecttype="custom" o:connectlocs="91,40;89,43;86,45;83,45;81,45;77,45;73,43;68,40;63,38;58,38;54,39;50,42;48,46;45,51;43,58;42,67;42,78;42,149;41,153;39,156;36,157;33,158;7,158;4,157;2,154;0,151;0,11;1,7;3,5;5,3;9,2;28,3;31,4;34,6;36,9;39,21;46,12;50,9;54,6;58,3;63,2;69,1;75,0;84,1;91,3;96,5;98,8;99,12;98,15" o:connectangles="0,0,0,0,0,0,0,0,0,0,0,0,0,0,0,0,0,0,0,0,0,0,0,0,0,0,0,0,0,0,0,0,0,0,0,0,0,0,0,0,0,0,0,0,0,0,0,0,0"/>
              </v:shape>
              <v:shape id="Freeform 36" o:spid="_x0000_s1039" style="position:absolute;left:3043;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" path="m488,910r-133,l347,909r-8,-1l332,906r-6,-4l320,898r-6,-6l309,886r-5,-8l167,603r,272l166,883r-2,6l161,895r-4,5l152,904r-6,3l139,909r-7,1l35,910r-7,-1l21,907r-5,-3l11,900,6,895,3,889,1,883,,875,,35,1,28,3,21,6,16r5,-6l16,6,21,3,28,1,35,r97,l139,1r7,2l152,6r5,4l161,16r3,5l166,28r1,7l167,526,292,317r4,-8l301,303r6,-4l313,294r7,-3l327,289r7,-1l342,287r125,l474,288r6,3l484,295r3,5l488,306r,6l486,320r-4,7l319,553,507,870r3,8l511,884r,7l509,897r-3,5l502,906r-6,3l488,910xe" fillcolor="black" stroked="f">
                <v:path arrowok="t" o:connecttype="custom" o:connectlocs="89,227;85,227;82,225;79,223;76,219;42,218;41,222;39,225;37,226;33,227;7,227;4,226;2,223;0,220;0,9;1,5;3,2;5,1;9,0;35,0;38,1;40,4;42,7;42,131;74,77;77,75;80,73;84,72;117,72;120,73;122,75;122,78;121,82;127,217;128,221;127,224;126,226;122,227" o:connectangles="0,0,0,0,0,0,0,0,0,0,0,0,0,0,0,0,0,0,0,0,0,0,0,0,0,0,0,0,0,0,0,0,0,0,0,0,0,0"/>
              </v:shape>
              <v:shape id="Freeform 37" o:spid="_x0000_s1040" style="position:absolute;left:1158;top:2600;width:217;height:290;visibility:visible;mso-wrap-style:square;v-text-anchor:top" coordsize="87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" path="m263,1095r-6,-10l251,1076r-6,-10l241,1055r-3,-12l237,1031r,-6l238,1019r1,-7l241,1006r3,-8l247,991r4,-7l256,977r6,-7l269,962r8,-8l287,946r9,-8l307,930r12,-8l334,913r14,-9l364,896r18,-9l401,879r28,-15l454,850r23,-15l498,818r20,-16l535,784r16,-17l564,749r12,-19l586,712r10,-20l603,674r6,-19l614,637r4,-18l621,600r3,-17l625,565r,-16l625,534r-1,-30l621,478r-7,-36l611,428r-7,-27l600,374r-3,-26l596,325r,-23l598,281r3,-21l605,242r5,-19l617,207r7,-15l633,177r8,-13l651,152r9,-12l670,129r11,-9l692,111r10,-8l712,95,733,83r18,-9l780,63r11,-3l807,55r15,-6l834,45r9,-5l851,36r7,-4l862,28r4,-3l868,21r1,-2l869,16r1,-2l869,11,868,9r,-1l866,6,862,4,852,2,839,1,820,,792,1,755,5r-37,6l685,17r-32,8l624,34,598,44,574,57,553,69,533,82,515,97r-16,14l485,126r-12,16l463,158r-10,16l446,191r-7,15l434,222r-4,17l427,254r-2,14l423,284r,13l422,310r1,12l426,360r3,13l432,394r3,21l435,434r,19l433,471r-3,18l426,505r-5,15l415,535r-8,14l399,562r-8,13l382,587r-9,11l363,608r-10,10l333,635r-21,15l294,663r-18,9l250,684r-10,4l207,704r-41,20l142,737r-22,15l109,760r-12,9l86,778,75,788,65,798,54,809r-9,11l37,832r-8,12l22,857r-7,13l10,885,5,900,2,916,,931r,17l,966r2,17l6,1002r5,19l18,1037r6,16l30,1066r7,12l45,1090r8,10l63,1110r9,8l81,1125r10,7l100,1138r11,4l121,1147r10,3l141,1153r10,2l170,1158r18,1l205,1159r14,l241,1156r8,-2l256,1153r15,-5l278,1144r7,-5l287,1136r1,-3l288,1129r-1,-4l282,1117r-9,-10l266,1099r-3,-4xe" fillcolor="black" stroked="f">
                <v:path arrowok="t" o:connecttype="custom" o:connectlocs="61,267;59,256;61,250;65,243;74,235;87,226;107,216;129,201;144,183;152,164;156,146;156,126;151,100;149,76;152,56;160,41;170,30;183,21;201,14;212,9;217,5;217,3;215,1;198,0;163,6;138,17;121,32;111,48;107,64;105,78;108,99;108,118;104,134;95,147;83,159;62,171;35,184;21,195;11,205;4,218;0,233;1,251;7,267;16,278;25,285;35,288;51,290;64,288;72,284;70,279" o:connectangles="0,0,0,0,0,0,0,0,0,0,0,0,0,0,0,0,0,0,0,0,0,0,0,0,0,0,0,0,0,0,0,0,0,0,0,0,0,0,0,0,0,0,0,0,0,0,0,0,0,0"/>
              </v:shape>
              <v:shape id="Freeform 38" o:spid="_x0000_s1041" style="position:absolute;left:1347;top:2329;width:139;height:65;visibility:visible;mso-wrap-style:square;v-text-anchor:top" coordsize="56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" path="m215,49r-4,-7l202,31r-7,-7l185,18,174,11,161,6,152,4,144,2,134,1,125,r-9,l107,1,97,2,88,4,80,6,71,9r-8,3l54,18r-8,4l39,28r-7,6l26,40,17,53,9,66,6,73,4,79,2,86,1,93,,108r1,15l4,138r5,17l12,162r4,7l20,176r5,6l30,189r6,5l42,199r7,5l57,208r8,4l73,216r8,3l101,224r21,3l141,229r22,l185,228r23,-2l229,223r21,-3l268,217r15,-3l312,208r34,-8l380,194r30,-4l434,189r23,l467,190r11,2l488,194r11,4l510,202r10,6l528,214r6,6l540,227r3,9l545,243r1,7l545,254r1,2l547,257r1,l551,255r1,-2l555,247r3,-7l559,234r1,-7l559,215r-2,-9l555,201r-4,-7l546,186r-9,-8l527,169r-12,-8l508,158r-8,-4l491,151r-9,-3l461,142r-20,-3l421,137r-19,l383,137r-17,2l347,141r-17,3l298,151r-28,6l242,162r-34,4l190,167r-17,l158,166r-13,-3l132,160r-10,-4l112,151r-10,-7l97,140r-4,-4l90,132r-3,-5l85,122r-1,-6l83,111r,-6l83,93,85,83r3,-9l93,66r4,-5l103,55r7,-5l117,46r9,-4l136,39r12,-2l160,37r13,1l184,41r10,4l201,48r9,7l213,59r2,1l216,60r1,-3l217,55r-1,-4l215,49xe" fillcolor="black" stroked="f">
                <v:path arrowok="t" o:connecttype="custom" o:connectlocs="50,8;43,3;36,1;29,0;22,1;16,3;10,7;4,13;1,20;0,27;2,39;5,45;9,49;14,53;20,55;35,58;52,57;67,55;86,51;108,48;119,49;127,51;133,56;135,61;136,65;137,64;139,61;139,54;137,49;131,43;124,39;114,36;100,35;86,36;67,40;47,42;36,41;28,38;23,34;21,31;21,27;22,19;26,14;31,11;40,9;48,11;53,15;54,14;53,12" o:connectangles="0,0,0,0,0,0,0,0,0,0,0,0,0,0,0,0,0,0,0,0,0,0,0,0,0,0,0,0,0,0,0,0,0,0,0,0,0,0,0,0,0,0,0,0,0,0,0,0,0"/>
              </v:shape>
              <v:shape id="Freeform 39" o:spid="_x0000_s1042" style="position:absolute;left:1448;top:2297;width:59;height:93;visibility:visible;mso-wrap-style:square;v-text-anchor:top" coordsize="235,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" path="m169,372r7,-4l185,363r10,-9l204,345r6,-7l214,331r6,-8l223,314r6,-17l233,280r1,-10l235,262r-1,-9l233,243r-2,-8l229,225r-4,-9l221,208r-7,-9l206,190r-9,-10l188,171,168,157,153,147r-13,-8l123,129,105,119,86,107r-7,-5l73,96,69,90,65,84,63,78,62,72,61,66r,-7l62,51r2,-8l68,36r4,-7l81,18r8,-8l91,9,93,7r,-2l93,3,90,2,86,1,80,,72,1,64,2,55,4,47,7r-8,3l32,15r-7,5l19,26r-5,6l10,39,6,47,3,58,1,67,,78,1,89r3,13l8,114r3,6l14,126r4,5l23,137r11,11l47,157r12,8l71,173r11,6l92,183r20,12l130,205r16,10l157,225r5,7l167,238r4,7l176,253r3,9l181,274r1,11l183,299r-1,13l180,325r-3,11l173,345r-6,13l165,364r-2,4l163,372r1,l165,373r2,l169,372xe" fillcolor="black" stroked="f">
                <v:path arrowok="t" o:connecttype="custom" o:connectlocs="44,92;49,88;53,84;55,81;57,74;59,67;59,63;58,59;56,54;54,50;49,45;42,39;35,35;26,30;20,25;17,22;16,19;15,16;16,13;17,9;20,4;23,2;23,1;23,0;20,0;16,0;12,2;8,4;5,6;3,10;1,14;0,19;1,25;3,30;5,33;9,37;15,41;21,45;28,49;37,54;41,58;43,61;45,65;46,71;46,78;44,84;42,89;41,92;41,93;42,93" o:connectangles="0,0,0,0,0,0,0,0,0,0,0,0,0,0,0,0,0,0,0,0,0,0,0,0,0,0,0,0,0,0,0,0,0,0,0,0,0,0,0,0,0,0,0,0,0,0,0,0,0,0"/>
              </v:shape>
              <v:shape id="Freeform 40" o:spid="_x0000_s1043" style="position:absolute;left:1494;top:2294;width:34;height:20;visibility:visible;mso-wrap-style:square;v-text-anchor:top" coordsize="1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" path="m4,10r7,4l23,20r6,7l38,33r7,7l52,49r8,9l68,65r7,7l84,76r8,3l100,81r7,l114,81r6,-3l127,75r3,-3l132,68r2,-3l135,62r1,-4l136,54r-1,-5l133,45r-2,-5l127,35r-5,-5l116,24r-7,-5l102,14,94,11,85,8,67,4,50,1,22,,10,1,7,1,5,2,3,3,1,4,,6,,8,2,9r2,1xe" fillcolor="black" stroked="f">
                <v:path arrowok="t" o:connecttype="custom" o:connectlocs="1,2;3,3;6,5;7,7;10,8;11,10;13,12;15,14;17,16;19,18;21,19;23,20;25,20;27,20;29,20;30,19;32,19;33,18;33,17;34,16;34,15;34,14;34,13;34,12;33,11;33,10;32,9;31,7;29,6;27,5;26,3;24,3;21,2;17,1;13,0;6,0;3,0;2,0;1,0;1,1;0,1;0,1;0,2;1,2;1,2" o:connectangles="0,0,0,0,0,0,0,0,0,0,0,0,0,0,0,0,0,0,0,0,0,0,0,0,0,0,0,0,0,0,0,0,0,0,0,0,0,0,0,0,0,0,0,0,0"/>
              </v:shape>
              <v:shape id="Freeform 41" o:spid="_x0000_s1044" style="position:absolute;left:1169;top:2309;width:312;height:212;visibility:visible;mso-wrap-style:square;v-text-anchor:top" coordsize="124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" path="m1231,367r-21,13l1187,391r-21,10l1143,410r-21,7l1100,423r-20,4l1060,431r-34,6l1000,439r-19,1l975,441r-33,3l906,445r-34,1l839,446r-32,l780,447r-25,2l735,451r-23,5l687,462r-14,4l660,470r-14,5l633,482r-14,8l607,498r-12,10l583,519r-11,13l562,545r-8,16l547,579r-6,12l538,603r-2,14l535,629r-1,13l534,654r1,14l537,680r2,12l542,704r4,12l550,727r8,22l568,769,550,756,533,742,518,729,504,716,490,703,479,689,468,676r-9,-11l442,643,432,626r-7,-12l423,610r-6,-11l410,588r-6,-11l400,565r-8,-23l385,518r-5,-24l377,470r-3,-24l373,423r,-23l374,378r1,-20l376,338r4,-35l383,276r4,-23l391,230r1,-13l394,205r,-13l394,178r-1,-13l391,152r-3,-15l383,123r-6,-14l369,94,358,80,345,65,334,53,321,43,308,33,295,25,282,19,267,13,253,7,239,4,224,2,209,1,194,,179,1,164,3,149,6r-16,4l118,16r-12,5l93,27,81,33,70,40,58,48,48,58r-9,9l31,77,24,87,17,99r-6,12l6,123,3,136,1,150,,164r,14l1,191r2,10l5,212r2,9l12,239r8,16l27,268r9,12l44,289r9,7l63,303r8,4l79,311r8,4l99,318r8,1l111,318r3,-1l117,314r2,-5l120,304r,-6l118,290r-3,-8l111,274r-4,-10l104,254r-3,-11l100,237r,-6l101,225r1,-6l105,214r3,-5l112,204r4,-4l122,196r5,-3l133,190r7,-2l146,186r8,-1l160,184r7,l173,185r6,1l185,188r7,2l196,193r5,3l205,200r3,5l210,210r2,5l214,222r1,8l216,245r1,16l215,296r-1,35l214,363r1,35l215,417r2,20l219,458r2,20l225,500r4,21l234,544r8,21l249,587r9,21l268,630r13,20l290,665r10,14l309,692r10,13l330,717r10,11l351,738r10,11l373,758r11,9l395,776r11,7l419,792r11,6l442,804r12,6l479,820r25,9l529,836r26,5l581,845r27,2l635,848r27,l670,847r18,-4l693,842r3,-2l700,837r2,-3l703,831r,-5l702,821r-3,-5l692,802r-4,-11l686,783r-1,-3l681,758r-3,-21l678,728r,-9l679,710r1,-8l682,693r2,-8l687,678r3,-8l697,654r10,-14l714,630r10,-10l733,610r9,-8l753,594r12,-7l777,581r13,-6l804,569r15,-5l835,560r16,-4l869,552r18,-2l907,547r20,-2l938,545r30,-3l989,539r22,-4l1037,530r25,-7l1090,515r27,-10l1130,499r12,-6l1155,487r13,-9l1179,471r11,-9l1200,453r10,-9l1219,433r8,-11l1234,410r5,-13l1243,387r2,-8l1247,373r,-5l1247,365r,-3l1245,361r-1,-1l1236,364r-5,3xe" fillcolor="black" stroked="f">
                <v:path arrowok="t" o:connecttype="custom" o:connectlocs="286,103;257,109;227,111;189,112;165,118;149,127;137,145;134,161;136,176;138,189;120,172;106,154;100,141;94,112;94,85;98,54;98,38;90,20;74,6;56,1;37,2;20,8;8,19;1,34;1,50;7,67;18,77;28,80;30,75;26,64;26,55;31,49;39,46;46,47;52,51;54,61;54,100;56,125;65,152;77,173;90,187;105,198;126,207;159,212;174,210;176,205;171,195;170,178;173,168;183,153;198,144;217,138;242,136;273,129;292,120;305,108;311,95;311,90" o:connectangles="0,0,0,0,0,0,0,0,0,0,0,0,0,0,0,0,0,0,0,0,0,0,0,0,0,0,0,0,0,0,0,0,0,0,0,0,0,0,0,0,0,0,0,0,0,0,0,0,0,0,0,0,0,0,0,0,0,0"/>
              </v:shape>
              <v:shape id="Freeform 42" o:spid="_x0000_s1045" style="position:absolute;left:1118;top:2490;width:296;height:136;visibility:visible;mso-wrap-style:square;v-text-anchor:top" coordsize="118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" path="m1109,66r-19,22l1071,109r-21,18l1029,144r-23,15l983,171r-24,11l936,192r-25,7l888,205r-25,5l839,214r-25,2l789,218r-23,l742,218r-22,-2l697,215r-20,-3l656,210r-37,-7l586,196,538,183r-18,-6l474,164,427,153,380,142r-46,-8l312,131r-22,-2l268,127r-21,l227,128r-20,1l189,132r-19,4l153,141r-16,5l121,154r-14,7l93,169r-14,9l67,188,56,199,46,211,36,223r-8,14l20,250r-6,14l9,280,5,296,2,313,1,328,,342r1,16l3,375r4,17l12,410r6,17l27,443r5,9l37,460r7,8l50,475r7,8l64,490r8,8l80,504r10,6l100,516r10,5l121,526r12,4l145,534r13,5l171,541r11,2l191,544r10,l210,544r10,-1l229,541r8,-1l246,537r15,-6l277,523r13,-8l302,506r12,-9l323,486r8,-10l337,467r4,-9l343,450r1,-4l344,443r-1,-3l342,437r-2,-3l338,431r-3,-2l332,428r-8,-1l316,428r-21,5l274,437r-9,1l255,438r-8,-1l239,436r-8,-2l224,431r-7,-4l211,423r-4,-5l202,412r-3,-7l197,399r-1,-7l197,385r1,-8l201,369r4,-9l210,354r6,-6l224,342r8,-4l240,334r8,-3l257,328r20,-4l295,322r19,-1l330,321r15,1l364,323r21,1l409,326r25,3l460,332r25,4l508,340r40,9l588,358r21,4l630,367r21,3l673,372r21,2l717,375r22,1l762,375r23,-2l810,370r24,-4l859,359r27,-7l912,342r25,-10l961,318r23,-14l1005,290r21,-17l1045,256r18,-18l1080,219r15,-18l1111,181r13,-19l1135,141r12,-19l1156,102r6,-14l1175,54r5,-18l1183,19r1,-7l1183,6r-1,-2l1181,2r-1,-1l1178,r-1,l1175,1r-5,1l1164,6r-10,7l1142,26r-15,16l1109,66xe" fillcolor="black" stroked="f">
                <v:path arrowok="t" o:connecttype="custom" o:connectlocs="268,27;252,40;234,48;216,53;197,55;180,54;164,53;135,46;107,38;78,33;62,32;47,33;34,37;23,42;14,50;7,59;2,70;0,82;1,94;5,107;9,115;14,121;20,126;28,130;36,134;46,136;53,136;59,135;69,131;79,124;84,117;86,112;86,109;84,107;79,107;66,110;60,109;54,107;51,103;49,98;50,92;54,87;60,84;69,81;83,80;96,81;115,83;137,87;158,92;174,94;191,94;209,92;228,86;246,76;261,64;274,50;284,35;291,22;296,5;296,1;295,0;293,1;286,7" o:connectangles="0,0,0,0,0,0,0,0,0,0,0,0,0,0,0,0,0,0,0,0,0,0,0,0,0,0,0,0,0,0,0,0,0,0,0,0,0,0,0,0,0,0,0,0,0,0,0,0,0,0,0,0,0,0,0,0,0,0,0,0,0,0,0"/>
              </v:shape>
              <v:shape id="Freeform 43" o:spid="_x0000_s1046" style="position:absolute;left:1437;top:2303;width:267;height:392;visibility:visible;mso-wrap-style:square;v-text-anchor:top" coordsize="1068,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" path="m270,1261r-10,-28l254,1206r-4,-28l248,1149r1,-27l251,1094r5,-29l262,1038r8,-28l279,984r10,-27l300,930r13,-25l326,879r14,-24l355,831r14,-23l383,787r16,-22l413,746r29,-36l467,679r40,-44l522,620r16,-18l551,582r12,-17l574,546r9,-17l591,512r7,-18l603,478r5,-18l611,444r1,-17l613,409r,-17l611,375r-2,-18l605,340r-8,-36l588,266r-4,-19l580,229r-3,-18l575,192r-2,-17l573,158r1,-16l576,126r4,-15l585,97r3,-6l592,85r4,-6l601,73,621,53,634,38,644,25r6,-9l652,12r1,-3l653,7,652,5,651,3,649,2,647,1,644,r-3,l633,r-6,l620,1r-9,1l602,5,592,9r-11,5l568,20r-13,8l542,39,527,51,512,65,496,82r-9,10l478,103r-7,10l464,123r-6,10l453,143r-4,11l446,165r-3,11l441,187r-3,12l437,212r,13l438,239r2,15l441,270r3,31l446,329r-1,27l442,381r-2,11l437,402r-3,10l431,423r-4,9l423,441r-4,8l414,457r-9,13l394,482r-11,11l370,504r-14,11l340,526r-16,10l306,547r-35,22l233,592r-20,13l194,618r-20,13l156,646r-14,12l128,669r-12,12l104,693,94,704,83,716r-9,13l65,740r-8,12l50,764r-6,13l37,788,26,812r-8,23l12,859,7,880,4,902,2,923,1,943,,962r1,17l2,996r1,18l11,1065r7,35l28,1139r7,21l42,1182r9,22l61,1226r11,24l84,1273r14,24l113,1319r16,24l147,1365r19,22l188,1408r23,21l236,1449r26,19l291,1485r31,17l355,1516r34,13l426,1540r44,11l512,1559r40,5l589,1566r35,-1l655,1562r31,-5l714,1550r26,-9l764,1530r22,-11l807,1505r18,-15l843,1475r15,-15l872,1442r13,-16l896,1408r10,-17l914,1374r8,-17l929,1341r5,-16l939,1310r7,-25l950,1264r2,-13l952,1246r1,-25l951,1195r-3,-25l943,1143r-6,-25l930,1092r-9,-26l913,1042,894,995,876,953,860,918,848,890,838,867,828,844r-8,-22l813,799r-7,-21l801,755r-4,-22l795,710r,-15l795,679r2,-13l799,655r3,-11l806,634r4,-9l815,618r6,-6l826,606r7,-4l841,598r7,-3l855,592r8,-2l870,589r17,l903,591r16,4l935,599r14,5l961,610r12,5l981,620r10,7l1001,632r9,3l1020,636r9,l1037,634r8,-4l1053,625r6,-6l1063,613r2,-5l1067,602r1,-6l1068,590r-1,-6l1065,579r-7,-16l1052,557r-12,-15l1027,530r-13,-10l1000,510r-14,-8l973,495r-14,-6l946,484r-14,-3l918,478r-13,-2l893,475r-14,-1l867,475r-12,l844,477r-23,4l801,486r-19,5l767,497r-23,12l736,513r-21,14l693,543r-10,10l674,561r-9,9l655,580r-9,10l638,601r-7,11l624,623r-6,12l611,649r-5,12l602,675r-4,15l595,704r-1,15l593,736r,16l593,770r2,18l598,806r4,20l608,846r6,21l623,888r8,23l642,934r11,24l667,984r13,25l692,1036r11,26l713,1089r8,28l727,1143r5,27l736,1196r2,26l739,1248r-1,24l735,1296r-4,22l726,1340r-3,9l719,1359r-4,9l710,1378r-10,14l691,1405r-11,13l669,1429r-13,10l644,1448r-13,7l617,1463r-15,6l588,1473r-15,3l557,1479r-16,1l525,1479r-16,-1l493,1476r-17,-4l460,1467r-15,-6l428,1452r-15,-8l398,1434r-16,-11l367,1410r-14,-14l339,1381r-13,-17l313,1346r-12,-19l290,1306r-11,-21l270,1261xe" fillcolor="black" stroked="f">
                <v:path arrowok="t" o:connecttype="custom" o:connectlocs="62,281;72,240;92,202;127,159;146,132;153,107;149,76;143,44;147,23;161,6;163,1;157,0;142,5;122,23;112,39;109,56;111,89;107,108;96,123;68,142;36,165;19,182;7,203;0,236;5,275;18,313;42,347;81,376;138,391;185,386;215,365;231,340;238,313;234,280;215,230;202,195;199,167;205,153;216,148;237,151;253,159;265,155;267,146;254,130;233,120;214,119;186,127;166,143;155,159;149,180;151,207;163,240;180,280;185,318;179,342;164,360;143,369;119,368;96,356;75,332" o:connectangles="0,0,0,0,0,0,0,0,0,0,0,0,0,0,0,0,0,0,0,0,0,0,0,0,0,0,0,0,0,0,0,0,0,0,0,0,0,0,0,0,0,0,0,0,0,0,0,0,0,0,0,0,0,0,0,0,0,0,0,0"/>
              </v:shape>
              <v:shape id="Freeform 44" o:spid="_x0000_s1047" style="position:absolute;left:1269;top:2559;width:876;height:481;visibility:visible;mso-wrap-style:square;v-text-anchor:top" coordsize="3506,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" path="m3503,1184r-4,-8l3491,1167r-4,-5l3482,1158r-6,-4l3470,1150r-16,-7l3435,1137r-22,-6l3386,1127r-351,-54l2725,1025,2452,983,2213,945,2009,914,1834,886,1688,863,1566,843r-97,-16l1391,813r-59,-10l1290,796r-29,-5l1243,788r-9,-2l1232,785r-57,-16l1121,752r-52,-19l1022,712,978,690,937,665,900,640,865,615,833,587,803,559,777,532,752,503,730,475,709,446,692,417,676,390,662,361,650,334,639,308,629,282r-7,-25l615,235r-5,-23l606,193r-6,-35l597,132r-1,-18l596,109,595,89,593,72,591,57,589,45,585,34r-2,-9l581,18r-3,-5l573,6,569,2,566,1r-1,l564,1,560,r-3,1l554,3r-3,3l548,11r-3,8l541,28r-3,12l536,56r-3,19l532,98r-1,26l531,156r2,56l536,268r7,51l551,369r10,47l572,461r13,42l600,543r15,39l632,618r17,34l667,683r20,30l706,741r20,26l745,791r20,22l784,834r19,18l822,870r18,15l858,898r16,13l889,922r27,17l937,951r14,7l955,960r16,8l1016,990r30,17l1080,1025r36,22l1153,1070r39,25l1231,1122r19,14l1268,1149r17,15l1303,1178r16,14l1333,1207r15,15l1360,1236r11,15l1382,1265r8,14l1396,1294r6,15l1407,1323r4,15l1414,1352r3,14l1419,1380r1,13l1421,1406r,22l1420,1449r-3,21l1413,1489r-6,20l1400,1527r-8,17l1383,1561r-11,16l1361,1592r-12,16l1337,1622r-15,13l1309,1648r-14,12l1279,1671r-15,11l1249,1692r-16,9l1218,1709r-16,8l1187,1725r-14,6l1157,1737r-27,9l1104,1752r-11,3l1082,1756r-9,1l1063,1758r-18,-1l1031,1755r-11,-2l1014,1750r-3,-2l1010,1746r,-2l1010,1742r1,-4l1014,1733r10,-8l1037,1716r9,-6l1050,1708r9,-5l1068,1697r8,-7l1083,1683r7,-8l1096,1668r5,-8l1106,1653r10,-17l1123,1620r5,-16l1132,1588r2,-15l1136,1559r1,-13l1137,1535r,-16l1136,1514r-1,-12l1133,1491r-2,-10l1129,1470r-6,-24l1115,1421r-10,-23l1094,1374r-11,-22l1068,1329r-14,-21l1038,1286r-18,-20l1002,1245r-19,-19l962,1207r-21,-19l917,1171r-24,-17l869,1138r-27,-16l818,1104r-24,-17l773,1069r-21,-17l733,1035r-17,-17l701,1004,675,976,656,955,645,940r-4,-5l613,946r-28,13l558,972r-27,12l480,1011r-45,26l396,1058r-29,18l347,1089r-7,4l313,1110r-25,19l263,1147r-24,20l215,1187r-23,21l170,1229r-20,22l130,1273r-18,23l94,1320r-15,24l64,1369r-13,26l40,1421r-10,27l19,1488r-8,37l5,1559r-3,31l,1619r,28l1,1670r3,23l8,1713r4,19l19,1748r6,14l31,1776r7,11l45,1797r8,8l61,1813r13,11l85,1831r8,4l96,1836r12,5l124,1845r18,5l164,1856r48,8l262,1871r48,6l351,1881r28,3l389,1885r203,18l786,1915r187,6l1152,1923r172,-3l1489,1912r158,-11l1797,1884r142,-18l2075,1843r129,-24l2327,1792r115,-29l2551,1733r101,-33l2749,1667r89,-34l2920,1600r77,-34l3067,1532r64,-33l3190,1468r52,-31l3288,1408r41,-26l3364,1357r29,-20l3417,1318r31,-26l3459,1282r2,-2l3468,1274r9,-10l3487,1251r5,-8l3497,1235r4,-7l3504,1219r2,-8l3506,1201r,-8l3503,1184xe" fillcolor="black" stroked="f">
                <v:path arrowok="t" o:connecttype="custom" o:connectlocs="869,289;758,268;422,216;315,198;267,183;208,147;173,104;155,64;149,29;146,9;141,0;138,2;133,19;136,80;154,146;181,192;210,221;238,240;279,262;321,291;343,313;353,335;355,357;348,386;330,409;308,425;282,437;261,439;252,436;261,428;272,419;282,401;284,380;281,362;263,327;235,297;198,272;169,244;139,243;87,272;54,297;23,330;5,372;0,418;8,444;21,458;41,464;97,471;372,478;581,448;730,400;822,352;864,321;874,309;875,296" o:connectangles="0,0,0,0,0,0,0,0,0,0,0,0,0,0,0,0,0,0,0,0,0,0,0,0,0,0,0,0,0,0,0,0,0,0,0,0,0,0,0,0,0,0,0,0,0,0,0,0,0,0,0,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1FAA4" w14:textId="77777777" w:rsidR="00A203AF" w:rsidRDefault="00E23960">
    <w:pPr>
      <w:pStyle w:val="Koptekst"/>
    </w:pPr>
    <w:r>
      <w:rPr>
        <w:noProof/>
      </w:rPr>
      <w:drawing>
        <wp:anchor distT="0" distB="0" distL="114300" distR="114300" simplePos="0" relativeHeight="251662336" behindDoc="0" locked="0" layoutInCell="1" allowOverlap="1" wp14:anchorId="14F3C9E5" wp14:editId="679523E4">
          <wp:simplePos x="0" y="0"/>
          <wp:positionH relativeFrom="page">
            <wp:posOffset>4572635</wp:posOffset>
          </wp:positionH>
          <wp:positionV relativeFrom="page">
            <wp:posOffset>791845</wp:posOffset>
          </wp:positionV>
          <wp:extent cx="2103120" cy="760095"/>
          <wp:effectExtent l="0" t="0" r="0" b="1905"/>
          <wp:wrapNone/>
          <wp:docPr id="2" name="Afbeelding 45" descr="nieuwgemeentehuis_adres_sjabloon Iban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62270" name="Picture 45" descr="nieuwgemeentehuis_adres_sjabloon Iban Z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0312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8240" behindDoc="1" locked="0" layoutInCell="1" allowOverlap="1" wp14:anchorId="5F8EC987" wp14:editId="03D628DF">
              <wp:simplePos x="0" y="0"/>
              <wp:positionH relativeFrom="page">
                <wp:posOffset>594360</wp:posOffset>
              </wp:positionH>
              <wp:positionV relativeFrom="page">
                <wp:posOffset>612140</wp:posOffset>
              </wp:positionV>
              <wp:extent cx="1846580" cy="473710"/>
              <wp:effectExtent l="3810" t="2540" r="6985" b="0"/>
              <wp:wrapNone/>
              <wp:docPr id="3" name="Group 1"/>
              <wp:cNvGraphicFramePr/>
              <a:graphic xmlns:a="http://schemas.openxmlformats.org/drawingml/2006/main">
                <a:graphicData uri="http://schemas.microsoft.com/office/word/2010/wordprocessingGroup">
                  <wpg:wgp>
                    <wpg:cNvGrpSpPr/>
                    <wpg:grpSpPr>
                      <a:xfrm>
                        <a:off x="0" y="0"/>
                        <a:ext cx="1846580" cy="473710"/>
                        <a:chOff x="263" y="2294"/>
                        <a:chExt cx="2908" cy="746"/>
                      </a:xfrm>
                    </wpg:grpSpPr>
                    <wps:wsp>
                      <wps:cNvPr id="4" name="Freeform 2"/>
                      <wps:cNvSpPr/>
                      <wps:spPr bwMode="auto">
                        <a:xfrm>
                          <a:off x="466" y="2580"/>
                          <a:ext cx="121" cy="104"/>
                        </a:xfrm>
                        <a:custGeom>
                          <a:avLst/>
                          <a:gdLst>
                            <a:gd name="T0" fmla="*/ 421 w 483"/>
                            <a:gd name="T1" fmla="*/ 418 h 419"/>
                            <a:gd name="T2" fmla="*/ 412 w 483"/>
                            <a:gd name="T3" fmla="*/ 413 h 419"/>
                            <a:gd name="T4" fmla="*/ 407 w 483"/>
                            <a:gd name="T5" fmla="*/ 404 h 419"/>
                            <a:gd name="T6" fmla="*/ 406 w 483"/>
                            <a:gd name="T7" fmla="*/ 98 h 419"/>
                            <a:gd name="T8" fmla="*/ 396 w 483"/>
                            <a:gd name="T9" fmla="*/ 77 h 419"/>
                            <a:gd name="T10" fmla="*/ 377 w 483"/>
                            <a:gd name="T11" fmla="*/ 68 h 419"/>
                            <a:gd name="T12" fmla="*/ 351 w 483"/>
                            <a:gd name="T13" fmla="*/ 69 h 419"/>
                            <a:gd name="T14" fmla="*/ 328 w 483"/>
                            <a:gd name="T15" fmla="*/ 79 h 419"/>
                            <a:gd name="T16" fmla="*/ 307 w 483"/>
                            <a:gd name="T17" fmla="*/ 96 h 419"/>
                            <a:gd name="T18" fmla="*/ 292 w 483"/>
                            <a:gd name="T19" fmla="*/ 118 h 419"/>
                            <a:gd name="T20" fmla="*/ 284 w 483"/>
                            <a:gd name="T21" fmla="*/ 146 h 419"/>
                            <a:gd name="T22" fmla="*/ 282 w 483"/>
                            <a:gd name="T23" fmla="*/ 401 h 419"/>
                            <a:gd name="T24" fmla="*/ 279 w 483"/>
                            <a:gd name="T25" fmla="*/ 411 h 419"/>
                            <a:gd name="T26" fmla="*/ 269 w 483"/>
                            <a:gd name="T27" fmla="*/ 417 h 419"/>
                            <a:gd name="T28" fmla="*/ 222 w 483"/>
                            <a:gd name="T29" fmla="*/ 419 h 419"/>
                            <a:gd name="T30" fmla="*/ 212 w 483"/>
                            <a:gd name="T31" fmla="*/ 416 h 419"/>
                            <a:gd name="T32" fmla="*/ 206 w 483"/>
                            <a:gd name="T33" fmla="*/ 408 h 419"/>
                            <a:gd name="T34" fmla="*/ 204 w 483"/>
                            <a:gd name="T35" fmla="*/ 107 h 419"/>
                            <a:gd name="T36" fmla="*/ 198 w 483"/>
                            <a:gd name="T37" fmla="*/ 82 h 419"/>
                            <a:gd name="T38" fmla="*/ 181 w 483"/>
                            <a:gd name="T39" fmla="*/ 70 h 419"/>
                            <a:gd name="T40" fmla="*/ 157 w 483"/>
                            <a:gd name="T41" fmla="*/ 68 h 419"/>
                            <a:gd name="T42" fmla="*/ 131 w 483"/>
                            <a:gd name="T43" fmla="*/ 75 h 419"/>
                            <a:gd name="T44" fmla="*/ 110 w 483"/>
                            <a:gd name="T45" fmla="*/ 89 h 419"/>
                            <a:gd name="T46" fmla="*/ 93 w 483"/>
                            <a:gd name="T47" fmla="*/ 110 h 419"/>
                            <a:gd name="T48" fmla="*/ 82 w 483"/>
                            <a:gd name="T49" fmla="*/ 137 h 419"/>
                            <a:gd name="T50" fmla="*/ 78 w 483"/>
                            <a:gd name="T51" fmla="*/ 166 h 419"/>
                            <a:gd name="T52" fmla="*/ 77 w 483"/>
                            <a:gd name="T53" fmla="*/ 408 h 419"/>
                            <a:gd name="T54" fmla="*/ 70 w 483"/>
                            <a:gd name="T55" fmla="*/ 416 h 419"/>
                            <a:gd name="T56" fmla="*/ 60 w 483"/>
                            <a:gd name="T57" fmla="*/ 419 h 419"/>
                            <a:gd name="T58" fmla="*/ 13 w 483"/>
                            <a:gd name="T59" fmla="*/ 417 h 419"/>
                            <a:gd name="T60" fmla="*/ 4 w 483"/>
                            <a:gd name="T61" fmla="*/ 411 h 419"/>
                            <a:gd name="T62" fmla="*/ 0 w 483"/>
                            <a:gd name="T63" fmla="*/ 401 h 419"/>
                            <a:gd name="T64" fmla="*/ 2 w 483"/>
                            <a:gd name="T65" fmla="*/ 16 h 419"/>
                            <a:gd name="T66" fmla="*/ 10 w 483"/>
                            <a:gd name="T67" fmla="*/ 9 h 419"/>
                            <a:gd name="T68" fmla="*/ 20 w 483"/>
                            <a:gd name="T69" fmla="*/ 5 h 419"/>
                            <a:gd name="T70" fmla="*/ 54 w 483"/>
                            <a:gd name="T71" fmla="*/ 7 h 419"/>
                            <a:gd name="T72" fmla="*/ 62 w 483"/>
                            <a:gd name="T73" fmla="*/ 11 h 419"/>
                            <a:gd name="T74" fmla="*/ 67 w 483"/>
                            <a:gd name="T75" fmla="*/ 21 h 419"/>
                            <a:gd name="T76" fmla="*/ 97 w 483"/>
                            <a:gd name="T77" fmla="*/ 37 h 419"/>
                            <a:gd name="T78" fmla="*/ 136 w 483"/>
                            <a:gd name="T79" fmla="*/ 11 h 419"/>
                            <a:gd name="T80" fmla="*/ 168 w 483"/>
                            <a:gd name="T81" fmla="*/ 1 h 419"/>
                            <a:gd name="T82" fmla="*/ 193 w 483"/>
                            <a:gd name="T83" fmla="*/ 0 h 419"/>
                            <a:gd name="T84" fmla="*/ 216 w 483"/>
                            <a:gd name="T85" fmla="*/ 4 h 419"/>
                            <a:gd name="T86" fmla="*/ 236 w 483"/>
                            <a:gd name="T87" fmla="*/ 13 h 419"/>
                            <a:gd name="T88" fmla="*/ 253 w 483"/>
                            <a:gd name="T89" fmla="*/ 25 h 419"/>
                            <a:gd name="T90" fmla="*/ 265 w 483"/>
                            <a:gd name="T91" fmla="*/ 41 h 419"/>
                            <a:gd name="T92" fmla="*/ 274 w 483"/>
                            <a:gd name="T93" fmla="*/ 62 h 419"/>
                            <a:gd name="T94" fmla="*/ 312 w 483"/>
                            <a:gd name="T95" fmla="*/ 25 h 419"/>
                            <a:gd name="T96" fmla="*/ 356 w 483"/>
                            <a:gd name="T97" fmla="*/ 4 h 419"/>
                            <a:gd name="T98" fmla="*/ 396 w 483"/>
                            <a:gd name="T99" fmla="*/ 0 h 419"/>
                            <a:gd name="T100" fmla="*/ 421 w 483"/>
                            <a:gd name="T101" fmla="*/ 4 h 419"/>
                            <a:gd name="T102" fmla="*/ 444 w 483"/>
                            <a:gd name="T103" fmla="*/ 15 h 419"/>
                            <a:gd name="T104" fmla="*/ 465 w 483"/>
                            <a:gd name="T105" fmla="*/ 32 h 419"/>
                            <a:gd name="T106" fmla="*/ 478 w 483"/>
                            <a:gd name="T107" fmla="*/ 59 h 419"/>
                            <a:gd name="T108" fmla="*/ 483 w 483"/>
                            <a:gd name="T109" fmla="*/ 95 h 419"/>
                            <a:gd name="T110" fmla="*/ 482 w 483"/>
                            <a:gd name="T111" fmla="*/ 408 h 419"/>
                            <a:gd name="T112" fmla="*/ 475 w 483"/>
                            <a:gd name="T113" fmla="*/ 416 h 419"/>
                            <a:gd name="T114" fmla="*/ 465 w 483"/>
                            <a:gd name="T115" fmla="*/ 419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83" h="419">
                              <a:moveTo>
                                <a:pt x="465" y="419"/>
                              </a:moveTo>
                              <a:lnTo>
                                <a:pt x="424" y="419"/>
                              </a:lnTo>
                              <a:lnTo>
                                <a:pt x="421" y="418"/>
                              </a:lnTo>
                              <a:lnTo>
                                <a:pt x="418" y="417"/>
                              </a:lnTo>
                              <a:lnTo>
                                <a:pt x="415" y="416"/>
                              </a:lnTo>
                              <a:lnTo>
                                <a:pt x="412" y="413"/>
                              </a:lnTo>
                              <a:lnTo>
                                <a:pt x="410" y="411"/>
                              </a:lnTo>
                              <a:lnTo>
                                <a:pt x="408" y="408"/>
                              </a:lnTo>
                              <a:lnTo>
                                <a:pt x="407" y="404"/>
                              </a:lnTo>
                              <a:lnTo>
                                <a:pt x="406" y="401"/>
                              </a:lnTo>
                              <a:lnTo>
                                <a:pt x="406" y="107"/>
                              </a:lnTo>
                              <a:lnTo>
                                <a:pt x="406" y="98"/>
                              </a:lnTo>
                              <a:lnTo>
                                <a:pt x="403" y="89"/>
                              </a:lnTo>
                              <a:lnTo>
                                <a:pt x="400" y="82"/>
                              </a:lnTo>
                              <a:lnTo>
                                <a:pt x="396" y="77"/>
                              </a:lnTo>
                              <a:lnTo>
                                <a:pt x="390" y="73"/>
                              </a:lnTo>
                              <a:lnTo>
                                <a:pt x="384" y="70"/>
                              </a:lnTo>
                              <a:lnTo>
                                <a:pt x="377" y="68"/>
                              </a:lnTo>
                              <a:lnTo>
                                <a:pt x="368" y="68"/>
                              </a:lnTo>
                              <a:lnTo>
                                <a:pt x="359" y="68"/>
                              </a:lnTo>
                              <a:lnTo>
                                <a:pt x="351" y="69"/>
                              </a:lnTo>
                              <a:lnTo>
                                <a:pt x="343" y="72"/>
                              </a:lnTo>
                              <a:lnTo>
                                <a:pt x="335" y="75"/>
                              </a:lnTo>
                              <a:lnTo>
                                <a:pt x="328" y="79"/>
                              </a:lnTo>
                              <a:lnTo>
                                <a:pt x="321" y="84"/>
                              </a:lnTo>
                              <a:lnTo>
                                <a:pt x="313" y="89"/>
                              </a:lnTo>
                              <a:lnTo>
                                <a:pt x="307" y="96"/>
                              </a:lnTo>
                              <a:lnTo>
                                <a:pt x="302" y="103"/>
                              </a:lnTo>
                              <a:lnTo>
                                <a:pt x="297" y="110"/>
                              </a:lnTo>
                              <a:lnTo>
                                <a:pt x="292" y="118"/>
                              </a:lnTo>
                              <a:lnTo>
                                <a:pt x="289" y="127"/>
                              </a:lnTo>
                              <a:lnTo>
                                <a:pt x="286" y="137"/>
                              </a:lnTo>
                              <a:lnTo>
                                <a:pt x="284" y="146"/>
                              </a:lnTo>
                              <a:lnTo>
                                <a:pt x="282" y="156"/>
                              </a:lnTo>
                              <a:lnTo>
                                <a:pt x="282" y="166"/>
                              </a:lnTo>
                              <a:lnTo>
                                <a:pt x="282" y="401"/>
                              </a:lnTo>
                              <a:lnTo>
                                <a:pt x="282" y="404"/>
                              </a:lnTo>
                              <a:lnTo>
                                <a:pt x="280" y="408"/>
                              </a:lnTo>
                              <a:lnTo>
                                <a:pt x="279" y="411"/>
                              </a:lnTo>
                              <a:lnTo>
                                <a:pt x="276" y="413"/>
                              </a:lnTo>
                              <a:lnTo>
                                <a:pt x="272" y="416"/>
                              </a:lnTo>
                              <a:lnTo>
                                <a:pt x="269" y="417"/>
                              </a:lnTo>
                              <a:lnTo>
                                <a:pt x="265" y="418"/>
                              </a:lnTo>
                              <a:lnTo>
                                <a:pt x="262" y="419"/>
                              </a:lnTo>
                              <a:lnTo>
                                <a:pt x="222" y="419"/>
                              </a:lnTo>
                              <a:lnTo>
                                <a:pt x="219" y="418"/>
                              </a:lnTo>
                              <a:lnTo>
                                <a:pt x="215" y="417"/>
                              </a:lnTo>
                              <a:lnTo>
                                <a:pt x="212" y="416"/>
                              </a:lnTo>
                              <a:lnTo>
                                <a:pt x="209" y="413"/>
                              </a:lnTo>
                              <a:lnTo>
                                <a:pt x="207" y="411"/>
                              </a:lnTo>
                              <a:lnTo>
                                <a:pt x="206" y="408"/>
                              </a:lnTo>
                              <a:lnTo>
                                <a:pt x="204" y="404"/>
                              </a:lnTo>
                              <a:lnTo>
                                <a:pt x="204" y="401"/>
                              </a:lnTo>
                              <a:lnTo>
                                <a:pt x="204" y="107"/>
                              </a:lnTo>
                              <a:lnTo>
                                <a:pt x="203" y="98"/>
                              </a:lnTo>
                              <a:lnTo>
                                <a:pt x="202" y="89"/>
                              </a:lnTo>
                              <a:lnTo>
                                <a:pt x="198" y="82"/>
                              </a:lnTo>
                              <a:lnTo>
                                <a:pt x="194" y="77"/>
                              </a:lnTo>
                              <a:lnTo>
                                <a:pt x="189" y="73"/>
                              </a:lnTo>
                              <a:lnTo>
                                <a:pt x="181" y="70"/>
                              </a:lnTo>
                              <a:lnTo>
                                <a:pt x="174" y="68"/>
                              </a:lnTo>
                              <a:lnTo>
                                <a:pt x="165" y="68"/>
                              </a:lnTo>
                              <a:lnTo>
                                <a:pt x="157" y="68"/>
                              </a:lnTo>
                              <a:lnTo>
                                <a:pt x="148" y="69"/>
                              </a:lnTo>
                              <a:lnTo>
                                <a:pt x="139" y="72"/>
                              </a:lnTo>
                              <a:lnTo>
                                <a:pt x="131" y="75"/>
                              </a:lnTo>
                              <a:lnTo>
                                <a:pt x="124" y="79"/>
                              </a:lnTo>
                              <a:lnTo>
                                <a:pt x="117" y="84"/>
                              </a:lnTo>
                              <a:lnTo>
                                <a:pt x="110" y="89"/>
                              </a:lnTo>
                              <a:lnTo>
                                <a:pt x="104" y="96"/>
                              </a:lnTo>
                              <a:lnTo>
                                <a:pt x="99" y="103"/>
                              </a:lnTo>
                              <a:lnTo>
                                <a:pt x="93" y="110"/>
                              </a:lnTo>
                              <a:lnTo>
                                <a:pt x="89" y="118"/>
                              </a:lnTo>
                              <a:lnTo>
                                <a:pt x="85" y="127"/>
                              </a:lnTo>
                              <a:lnTo>
                                <a:pt x="82" y="137"/>
                              </a:lnTo>
                              <a:lnTo>
                                <a:pt x="80" y="146"/>
                              </a:lnTo>
                              <a:lnTo>
                                <a:pt x="79" y="156"/>
                              </a:lnTo>
                              <a:lnTo>
                                <a:pt x="78" y="166"/>
                              </a:lnTo>
                              <a:lnTo>
                                <a:pt x="78" y="401"/>
                              </a:lnTo>
                              <a:lnTo>
                                <a:pt x="78" y="404"/>
                              </a:lnTo>
                              <a:lnTo>
                                <a:pt x="77" y="408"/>
                              </a:lnTo>
                              <a:lnTo>
                                <a:pt x="75" y="411"/>
                              </a:lnTo>
                              <a:lnTo>
                                <a:pt x="73" y="413"/>
                              </a:lnTo>
                              <a:lnTo>
                                <a:pt x="70" y="416"/>
                              </a:lnTo>
                              <a:lnTo>
                                <a:pt x="67" y="417"/>
                              </a:lnTo>
                              <a:lnTo>
                                <a:pt x="64" y="418"/>
                              </a:lnTo>
                              <a:lnTo>
                                <a:pt x="60" y="419"/>
                              </a:lnTo>
                              <a:lnTo>
                                <a:pt x="20" y="419"/>
                              </a:lnTo>
                              <a:lnTo>
                                <a:pt x="17" y="418"/>
                              </a:lnTo>
                              <a:lnTo>
                                <a:pt x="13" y="417"/>
                              </a:lnTo>
                              <a:lnTo>
                                <a:pt x="10" y="416"/>
                              </a:lnTo>
                              <a:lnTo>
                                <a:pt x="6" y="413"/>
                              </a:lnTo>
                              <a:lnTo>
                                <a:pt x="4" y="411"/>
                              </a:lnTo>
                              <a:lnTo>
                                <a:pt x="2" y="408"/>
                              </a:lnTo>
                              <a:lnTo>
                                <a:pt x="1" y="404"/>
                              </a:lnTo>
                              <a:lnTo>
                                <a:pt x="0" y="401"/>
                              </a:lnTo>
                              <a:lnTo>
                                <a:pt x="0" y="23"/>
                              </a:lnTo>
                              <a:lnTo>
                                <a:pt x="1" y="20"/>
                              </a:lnTo>
                              <a:lnTo>
                                <a:pt x="2" y="16"/>
                              </a:lnTo>
                              <a:lnTo>
                                <a:pt x="4" y="13"/>
                              </a:lnTo>
                              <a:lnTo>
                                <a:pt x="6" y="11"/>
                              </a:lnTo>
                              <a:lnTo>
                                <a:pt x="10" y="9"/>
                              </a:lnTo>
                              <a:lnTo>
                                <a:pt x="13" y="7"/>
                              </a:lnTo>
                              <a:lnTo>
                                <a:pt x="17" y="5"/>
                              </a:lnTo>
                              <a:lnTo>
                                <a:pt x="20" y="5"/>
                              </a:lnTo>
                              <a:lnTo>
                                <a:pt x="46" y="5"/>
                              </a:lnTo>
                              <a:lnTo>
                                <a:pt x="50" y="5"/>
                              </a:lnTo>
                              <a:lnTo>
                                <a:pt x="54" y="7"/>
                              </a:lnTo>
                              <a:lnTo>
                                <a:pt x="57" y="8"/>
                              </a:lnTo>
                              <a:lnTo>
                                <a:pt x="60" y="9"/>
                              </a:lnTo>
                              <a:lnTo>
                                <a:pt x="62" y="11"/>
                              </a:lnTo>
                              <a:lnTo>
                                <a:pt x="64" y="14"/>
                              </a:lnTo>
                              <a:lnTo>
                                <a:pt x="65" y="17"/>
                              </a:lnTo>
                              <a:lnTo>
                                <a:pt x="67" y="21"/>
                              </a:lnTo>
                              <a:lnTo>
                                <a:pt x="75" y="58"/>
                              </a:lnTo>
                              <a:lnTo>
                                <a:pt x="85" y="47"/>
                              </a:lnTo>
                              <a:lnTo>
                                <a:pt x="97" y="37"/>
                              </a:lnTo>
                              <a:lnTo>
                                <a:pt x="109" y="27"/>
                              </a:lnTo>
                              <a:lnTo>
                                <a:pt x="122" y="18"/>
                              </a:lnTo>
                              <a:lnTo>
                                <a:pt x="136" y="11"/>
                              </a:lnTo>
                              <a:lnTo>
                                <a:pt x="152" y="5"/>
                              </a:lnTo>
                              <a:lnTo>
                                <a:pt x="160" y="2"/>
                              </a:lnTo>
                              <a:lnTo>
                                <a:pt x="168" y="1"/>
                              </a:lnTo>
                              <a:lnTo>
                                <a:pt x="176" y="0"/>
                              </a:lnTo>
                              <a:lnTo>
                                <a:pt x="185" y="0"/>
                              </a:lnTo>
                              <a:lnTo>
                                <a:pt x="193" y="0"/>
                              </a:lnTo>
                              <a:lnTo>
                                <a:pt x="201" y="1"/>
                              </a:lnTo>
                              <a:lnTo>
                                <a:pt x="208" y="2"/>
                              </a:lnTo>
                              <a:lnTo>
                                <a:pt x="216" y="4"/>
                              </a:lnTo>
                              <a:lnTo>
                                <a:pt x="223" y="7"/>
                              </a:lnTo>
                              <a:lnTo>
                                <a:pt x="230" y="10"/>
                              </a:lnTo>
                              <a:lnTo>
                                <a:pt x="236" y="13"/>
                              </a:lnTo>
                              <a:lnTo>
                                <a:pt x="242" y="17"/>
                              </a:lnTo>
                              <a:lnTo>
                                <a:pt x="248" y="21"/>
                              </a:lnTo>
                              <a:lnTo>
                                <a:pt x="253" y="25"/>
                              </a:lnTo>
                              <a:lnTo>
                                <a:pt x="257" y="30"/>
                              </a:lnTo>
                              <a:lnTo>
                                <a:pt x="261" y="36"/>
                              </a:lnTo>
                              <a:lnTo>
                                <a:pt x="265" y="41"/>
                              </a:lnTo>
                              <a:lnTo>
                                <a:pt x="268" y="47"/>
                              </a:lnTo>
                              <a:lnTo>
                                <a:pt x="271" y="55"/>
                              </a:lnTo>
                              <a:lnTo>
                                <a:pt x="274" y="62"/>
                              </a:lnTo>
                              <a:lnTo>
                                <a:pt x="286" y="47"/>
                              </a:lnTo>
                              <a:lnTo>
                                <a:pt x="299" y="35"/>
                              </a:lnTo>
                              <a:lnTo>
                                <a:pt x="312" y="25"/>
                              </a:lnTo>
                              <a:lnTo>
                                <a:pt x="327" y="16"/>
                              </a:lnTo>
                              <a:lnTo>
                                <a:pt x="342" y="10"/>
                              </a:lnTo>
                              <a:lnTo>
                                <a:pt x="356" y="4"/>
                              </a:lnTo>
                              <a:lnTo>
                                <a:pt x="373" y="1"/>
                              </a:lnTo>
                              <a:lnTo>
                                <a:pt x="388" y="0"/>
                              </a:lnTo>
                              <a:lnTo>
                                <a:pt x="396" y="0"/>
                              </a:lnTo>
                              <a:lnTo>
                                <a:pt x="404" y="1"/>
                              </a:lnTo>
                              <a:lnTo>
                                <a:pt x="413" y="2"/>
                              </a:lnTo>
                              <a:lnTo>
                                <a:pt x="421" y="4"/>
                              </a:lnTo>
                              <a:lnTo>
                                <a:pt x="429" y="8"/>
                              </a:lnTo>
                              <a:lnTo>
                                <a:pt x="437" y="11"/>
                              </a:lnTo>
                              <a:lnTo>
                                <a:pt x="444" y="15"/>
                              </a:lnTo>
                              <a:lnTo>
                                <a:pt x="452" y="20"/>
                              </a:lnTo>
                              <a:lnTo>
                                <a:pt x="459" y="26"/>
                              </a:lnTo>
                              <a:lnTo>
                                <a:pt x="465" y="32"/>
                              </a:lnTo>
                              <a:lnTo>
                                <a:pt x="470" y="40"/>
                              </a:lnTo>
                              <a:lnTo>
                                <a:pt x="474" y="50"/>
                              </a:lnTo>
                              <a:lnTo>
                                <a:pt x="478" y="59"/>
                              </a:lnTo>
                              <a:lnTo>
                                <a:pt x="481" y="70"/>
                              </a:lnTo>
                              <a:lnTo>
                                <a:pt x="482" y="81"/>
                              </a:lnTo>
                              <a:lnTo>
                                <a:pt x="483" y="95"/>
                              </a:lnTo>
                              <a:lnTo>
                                <a:pt x="483" y="401"/>
                              </a:lnTo>
                              <a:lnTo>
                                <a:pt x="483" y="404"/>
                              </a:lnTo>
                              <a:lnTo>
                                <a:pt x="482" y="408"/>
                              </a:lnTo>
                              <a:lnTo>
                                <a:pt x="480" y="411"/>
                              </a:lnTo>
                              <a:lnTo>
                                <a:pt x="478" y="413"/>
                              </a:lnTo>
                              <a:lnTo>
                                <a:pt x="475" y="416"/>
                              </a:lnTo>
                              <a:lnTo>
                                <a:pt x="472" y="417"/>
                              </a:lnTo>
                              <a:lnTo>
                                <a:pt x="468" y="418"/>
                              </a:lnTo>
                              <a:lnTo>
                                <a:pt x="465"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 name="Freeform 3"/>
                      <wps:cNvSpPr/>
                      <wps:spPr bwMode="auto">
                        <a:xfrm>
                          <a:off x="816" y="2580"/>
                          <a:ext cx="74" cy="104"/>
                        </a:xfrm>
                        <a:custGeom>
                          <a:avLst/>
                          <a:gdLst>
                            <a:gd name="T0" fmla="*/ 239 w 297"/>
                            <a:gd name="T1" fmla="*/ 419 h 419"/>
                            <a:gd name="T2" fmla="*/ 231 w 297"/>
                            <a:gd name="T3" fmla="*/ 417 h 419"/>
                            <a:gd name="T4" fmla="*/ 225 w 297"/>
                            <a:gd name="T5" fmla="*/ 413 h 419"/>
                            <a:gd name="T6" fmla="*/ 221 w 297"/>
                            <a:gd name="T7" fmla="*/ 408 h 419"/>
                            <a:gd name="T8" fmla="*/ 219 w 297"/>
                            <a:gd name="T9" fmla="*/ 401 h 419"/>
                            <a:gd name="T10" fmla="*/ 218 w 297"/>
                            <a:gd name="T11" fmla="*/ 110 h 419"/>
                            <a:gd name="T12" fmla="*/ 215 w 297"/>
                            <a:gd name="T13" fmla="*/ 94 h 419"/>
                            <a:gd name="T14" fmla="*/ 211 w 297"/>
                            <a:gd name="T15" fmla="*/ 84 h 419"/>
                            <a:gd name="T16" fmla="*/ 205 w 297"/>
                            <a:gd name="T17" fmla="*/ 77 h 419"/>
                            <a:gd name="T18" fmla="*/ 198 w 297"/>
                            <a:gd name="T19" fmla="*/ 72 h 419"/>
                            <a:gd name="T20" fmla="*/ 182 w 297"/>
                            <a:gd name="T21" fmla="*/ 68 h 419"/>
                            <a:gd name="T22" fmla="*/ 161 w 297"/>
                            <a:gd name="T23" fmla="*/ 67 h 419"/>
                            <a:gd name="T24" fmla="*/ 142 w 297"/>
                            <a:gd name="T25" fmla="*/ 71 h 419"/>
                            <a:gd name="T26" fmla="*/ 126 w 297"/>
                            <a:gd name="T27" fmla="*/ 78 h 419"/>
                            <a:gd name="T28" fmla="*/ 111 w 297"/>
                            <a:gd name="T29" fmla="*/ 89 h 419"/>
                            <a:gd name="T30" fmla="*/ 98 w 297"/>
                            <a:gd name="T31" fmla="*/ 103 h 419"/>
                            <a:gd name="T32" fmla="*/ 89 w 297"/>
                            <a:gd name="T33" fmla="*/ 119 h 419"/>
                            <a:gd name="T34" fmla="*/ 82 w 297"/>
                            <a:gd name="T35" fmla="*/ 137 h 419"/>
                            <a:gd name="T36" fmla="*/ 79 w 297"/>
                            <a:gd name="T37" fmla="*/ 157 h 419"/>
                            <a:gd name="T38" fmla="*/ 78 w 297"/>
                            <a:gd name="T39" fmla="*/ 401 h 419"/>
                            <a:gd name="T40" fmla="*/ 77 w 297"/>
                            <a:gd name="T41" fmla="*/ 408 h 419"/>
                            <a:gd name="T42" fmla="*/ 73 w 297"/>
                            <a:gd name="T43" fmla="*/ 413 h 419"/>
                            <a:gd name="T44" fmla="*/ 67 w 297"/>
                            <a:gd name="T45" fmla="*/ 417 h 419"/>
                            <a:gd name="T46" fmla="*/ 59 w 297"/>
                            <a:gd name="T47" fmla="*/ 419 h 419"/>
                            <a:gd name="T48" fmla="*/ 16 w 297"/>
                            <a:gd name="T49" fmla="*/ 418 h 419"/>
                            <a:gd name="T50" fmla="*/ 9 w 297"/>
                            <a:gd name="T51" fmla="*/ 416 h 419"/>
                            <a:gd name="T52" fmla="*/ 4 w 297"/>
                            <a:gd name="T53" fmla="*/ 411 h 419"/>
                            <a:gd name="T54" fmla="*/ 0 w 297"/>
                            <a:gd name="T55" fmla="*/ 404 h 419"/>
                            <a:gd name="T56" fmla="*/ 0 w 297"/>
                            <a:gd name="T57" fmla="*/ 23 h 419"/>
                            <a:gd name="T58" fmla="*/ 2 w 297"/>
                            <a:gd name="T59" fmla="*/ 16 h 419"/>
                            <a:gd name="T60" fmla="*/ 6 w 297"/>
                            <a:gd name="T61" fmla="*/ 11 h 419"/>
                            <a:gd name="T62" fmla="*/ 12 w 297"/>
                            <a:gd name="T63" fmla="*/ 7 h 419"/>
                            <a:gd name="T64" fmla="*/ 21 w 297"/>
                            <a:gd name="T65" fmla="*/ 5 h 419"/>
                            <a:gd name="T66" fmla="*/ 49 w 297"/>
                            <a:gd name="T67" fmla="*/ 5 h 419"/>
                            <a:gd name="T68" fmla="*/ 56 w 297"/>
                            <a:gd name="T69" fmla="*/ 8 h 419"/>
                            <a:gd name="T70" fmla="*/ 61 w 297"/>
                            <a:gd name="T71" fmla="*/ 11 h 419"/>
                            <a:gd name="T72" fmla="*/ 65 w 297"/>
                            <a:gd name="T73" fmla="*/ 17 h 419"/>
                            <a:gd name="T74" fmla="*/ 75 w 297"/>
                            <a:gd name="T75" fmla="*/ 59 h 419"/>
                            <a:gd name="T76" fmla="*/ 101 w 297"/>
                            <a:gd name="T77" fmla="*/ 32 h 419"/>
                            <a:gd name="T78" fmla="*/ 130 w 297"/>
                            <a:gd name="T79" fmla="*/ 14 h 419"/>
                            <a:gd name="T80" fmla="*/ 160 w 297"/>
                            <a:gd name="T81" fmla="*/ 3 h 419"/>
                            <a:gd name="T82" fmla="*/ 191 w 297"/>
                            <a:gd name="T83" fmla="*/ 0 h 419"/>
                            <a:gd name="T84" fmla="*/ 215 w 297"/>
                            <a:gd name="T85" fmla="*/ 2 h 419"/>
                            <a:gd name="T86" fmla="*/ 235 w 297"/>
                            <a:gd name="T87" fmla="*/ 8 h 419"/>
                            <a:gd name="T88" fmla="*/ 253 w 297"/>
                            <a:gd name="T89" fmla="*/ 17 h 419"/>
                            <a:gd name="T90" fmla="*/ 268 w 297"/>
                            <a:gd name="T91" fmla="*/ 29 h 419"/>
                            <a:gd name="T92" fmla="*/ 280 w 297"/>
                            <a:gd name="T93" fmla="*/ 45 h 419"/>
                            <a:gd name="T94" fmla="*/ 290 w 297"/>
                            <a:gd name="T95" fmla="*/ 63 h 419"/>
                            <a:gd name="T96" fmla="*/ 295 w 297"/>
                            <a:gd name="T97" fmla="*/ 84 h 419"/>
                            <a:gd name="T98" fmla="*/ 297 w 297"/>
                            <a:gd name="T99" fmla="*/ 107 h 419"/>
                            <a:gd name="T100" fmla="*/ 297 w 297"/>
                            <a:gd name="T101" fmla="*/ 404 h 419"/>
                            <a:gd name="T102" fmla="*/ 294 w 297"/>
                            <a:gd name="T103" fmla="*/ 411 h 419"/>
                            <a:gd name="T104" fmla="*/ 289 w 297"/>
                            <a:gd name="T105" fmla="*/ 416 h 419"/>
                            <a:gd name="T106" fmla="*/ 281 w 297"/>
                            <a:gd name="T107" fmla="*/ 418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97" h="419">
                              <a:moveTo>
                                <a:pt x="277" y="419"/>
                              </a:moveTo>
                              <a:lnTo>
                                <a:pt x="239" y="419"/>
                              </a:lnTo>
                              <a:lnTo>
                                <a:pt x="234" y="418"/>
                              </a:lnTo>
                              <a:lnTo>
                                <a:pt x="231" y="417"/>
                              </a:lnTo>
                              <a:lnTo>
                                <a:pt x="228" y="416"/>
                              </a:lnTo>
                              <a:lnTo>
                                <a:pt x="225" y="413"/>
                              </a:lnTo>
                              <a:lnTo>
                                <a:pt x="222" y="411"/>
                              </a:lnTo>
                              <a:lnTo>
                                <a:pt x="221" y="408"/>
                              </a:lnTo>
                              <a:lnTo>
                                <a:pt x="219" y="404"/>
                              </a:lnTo>
                              <a:lnTo>
                                <a:pt x="219" y="401"/>
                              </a:lnTo>
                              <a:lnTo>
                                <a:pt x="219" y="124"/>
                              </a:lnTo>
                              <a:lnTo>
                                <a:pt x="218" y="110"/>
                              </a:lnTo>
                              <a:lnTo>
                                <a:pt x="216" y="99"/>
                              </a:lnTo>
                              <a:lnTo>
                                <a:pt x="215" y="94"/>
                              </a:lnTo>
                              <a:lnTo>
                                <a:pt x="213" y="88"/>
                              </a:lnTo>
                              <a:lnTo>
                                <a:pt x="211" y="84"/>
                              </a:lnTo>
                              <a:lnTo>
                                <a:pt x="208" y="80"/>
                              </a:lnTo>
                              <a:lnTo>
                                <a:pt x="205" y="77"/>
                              </a:lnTo>
                              <a:lnTo>
                                <a:pt x="201" y="74"/>
                              </a:lnTo>
                              <a:lnTo>
                                <a:pt x="198" y="72"/>
                              </a:lnTo>
                              <a:lnTo>
                                <a:pt x="192" y="70"/>
                              </a:lnTo>
                              <a:lnTo>
                                <a:pt x="182" y="68"/>
                              </a:lnTo>
                              <a:lnTo>
                                <a:pt x="170" y="67"/>
                              </a:lnTo>
                              <a:lnTo>
                                <a:pt x="161" y="67"/>
                              </a:lnTo>
                              <a:lnTo>
                                <a:pt x="152" y="69"/>
                              </a:lnTo>
                              <a:lnTo>
                                <a:pt x="142" y="71"/>
                              </a:lnTo>
                              <a:lnTo>
                                <a:pt x="134" y="74"/>
                              </a:lnTo>
                              <a:lnTo>
                                <a:pt x="126" y="78"/>
                              </a:lnTo>
                              <a:lnTo>
                                <a:pt x="118" y="83"/>
                              </a:lnTo>
                              <a:lnTo>
                                <a:pt x="111" y="89"/>
                              </a:lnTo>
                              <a:lnTo>
                                <a:pt x="104" y="96"/>
                              </a:lnTo>
                              <a:lnTo>
                                <a:pt x="98" y="103"/>
                              </a:lnTo>
                              <a:lnTo>
                                <a:pt x="93" y="111"/>
                              </a:lnTo>
                              <a:lnTo>
                                <a:pt x="89" y="119"/>
                              </a:lnTo>
                              <a:lnTo>
                                <a:pt x="85" y="127"/>
                              </a:lnTo>
                              <a:lnTo>
                                <a:pt x="82" y="137"/>
                              </a:lnTo>
                              <a:lnTo>
                                <a:pt x="80" y="147"/>
                              </a:lnTo>
                              <a:lnTo>
                                <a:pt x="79" y="157"/>
                              </a:lnTo>
                              <a:lnTo>
                                <a:pt x="78" y="167"/>
                              </a:lnTo>
                              <a:lnTo>
                                <a:pt x="78" y="401"/>
                              </a:lnTo>
                              <a:lnTo>
                                <a:pt x="78" y="404"/>
                              </a:lnTo>
                              <a:lnTo>
                                <a:pt x="77" y="408"/>
                              </a:lnTo>
                              <a:lnTo>
                                <a:pt x="75" y="411"/>
                              </a:lnTo>
                              <a:lnTo>
                                <a:pt x="73" y="413"/>
                              </a:lnTo>
                              <a:lnTo>
                                <a:pt x="70" y="416"/>
                              </a:lnTo>
                              <a:lnTo>
                                <a:pt x="67" y="417"/>
                              </a:lnTo>
                              <a:lnTo>
                                <a:pt x="64" y="418"/>
                              </a:lnTo>
                              <a:lnTo>
                                <a:pt x="59" y="419"/>
                              </a:lnTo>
                              <a:lnTo>
                                <a:pt x="21" y="419"/>
                              </a:lnTo>
                              <a:lnTo>
                                <a:pt x="16" y="418"/>
                              </a:lnTo>
                              <a:lnTo>
                                <a:pt x="12" y="417"/>
                              </a:lnTo>
                              <a:lnTo>
                                <a:pt x="9" y="416"/>
                              </a:lnTo>
                              <a:lnTo>
                                <a:pt x="6" y="413"/>
                              </a:lnTo>
                              <a:lnTo>
                                <a:pt x="4" y="411"/>
                              </a:lnTo>
                              <a:lnTo>
                                <a:pt x="2" y="408"/>
                              </a:lnTo>
                              <a:lnTo>
                                <a:pt x="0" y="404"/>
                              </a:lnTo>
                              <a:lnTo>
                                <a:pt x="0" y="401"/>
                              </a:lnTo>
                              <a:lnTo>
                                <a:pt x="0" y="23"/>
                              </a:lnTo>
                              <a:lnTo>
                                <a:pt x="0" y="20"/>
                              </a:lnTo>
                              <a:lnTo>
                                <a:pt x="2" y="16"/>
                              </a:lnTo>
                              <a:lnTo>
                                <a:pt x="4" y="13"/>
                              </a:lnTo>
                              <a:lnTo>
                                <a:pt x="6" y="11"/>
                              </a:lnTo>
                              <a:lnTo>
                                <a:pt x="9" y="9"/>
                              </a:lnTo>
                              <a:lnTo>
                                <a:pt x="12" y="7"/>
                              </a:lnTo>
                              <a:lnTo>
                                <a:pt x="16" y="5"/>
                              </a:lnTo>
                              <a:lnTo>
                                <a:pt x="21" y="5"/>
                              </a:lnTo>
                              <a:lnTo>
                                <a:pt x="45" y="5"/>
                              </a:lnTo>
                              <a:lnTo>
                                <a:pt x="49" y="5"/>
                              </a:lnTo>
                              <a:lnTo>
                                <a:pt x="53" y="7"/>
                              </a:lnTo>
                              <a:lnTo>
                                <a:pt x="56" y="8"/>
                              </a:lnTo>
                              <a:lnTo>
                                <a:pt x="59" y="9"/>
                              </a:lnTo>
                              <a:lnTo>
                                <a:pt x="61" y="11"/>
                              </a:lnTo>
                              <a:lnTo>
                                <a:pt x="64" y="14"/>
                              </a:lnTo>
                              <a:lnTo>
                                <a:pt x="65" y="17"/>
                              </a:lnTo>
                              <a:lnTo>
                                <a:pt x="67" y="21"/>
                              </a:lnTo>
                              <a:lnTo>
                                <a:pt x="75" y="59"/>
                              </a:lnTo>
                              <a:lnTo>
                                <a:pt x="88" y="44"/>
                              </a:lnTo>
                              <a:lnTo>
                                <a:pt x="101" y="32"/>
                              </a:lnTo>
                              <a:lnTo>
                                <a:pt x="116" y="22"/>
                              </a:lnTo>
                              <a:lnTo>
                                <a:pt x="130" y="14"/>
                              </a:lnTo>
                              <a:lnTo>
                                <a:pt x="144" y="8"/>
                              </a:lnTo>
                              <a:lnTo>
                                <a:pt x="160" y="3"/>
                              </a:lnTo>
                              <a:lnTo>
                                <a:pt x="175" y="0"/>
                              </a:lnTo>
                              <a:lnTo>
                                <a:pt x="191" y="0"/>
                              </a:lnTo>
                              <a:lnTo>
                                <a:pt x="204" y="0"/>
                              </a:lnTo>
                              <a:lnTo>
                                <a:pt x="215" y="2"/>
                              </a:lnTo>
                              <a:lnTo>
                                <a:pt x="225" y="4"/>
                              </a:lnTo>
                              <a:lnTo>
                                <a:pt x="235" y="8"/>
                              </a:lnTo>
                              <a:lnTo>
                                <a:pt x="245" y="12"/>
                              </a:lnTo>
                              <a:lnTo>
                                <a:pt x="253" y="17"/>
                              </a:lnTo>
                              <a:lnTo>
                                <a:pt x="261" y="23"/>
                              </a:lnTo>
                              <a:lnTo>
                                <a:pt x="268" y="29"/>
                              </a:lnTo>
                              <a:lnTo>
                                <a:pt x="274" y="37"/>
                              </a:lnTo>
                              <a:lnTo>
                                <a:pt x="280" y="45"/>
                              </a:lnTo>
                              <a:lnTo>
                                <a:pt x="286" y="54"/>
                              </a:lnTo>
                              <a:lnTo>
                                <a:pt x="290" y="63"/>
                              </a:lnTo>
                              <a:lnTo>
                                <a:pt x="293" y="73"/>
                              </a:lnTo>
                              <a:lnTo>
                                <a:pt x="295" y="84"/>
                              </a:lnTo>
                              <a:lnTo>
                                <a:pt x="297" y="96"/>
                              </a:lnTo>
                              <a:lnTo>
                                <a:pt x="297" y="107"/>
                              </a:lnTo>
                              <a:lnTo>
                                <a:pt x="297" y="401"/>
                              </a:lnTo>
                              <a:lnTo>
                                <a:pt x="297" y="404"/>
                              </a:lnTo>
                              <a:lnTo>
                                <a:pt x="296" y="408"/>
                              </a:lnTo>
                              <a:lnTo>
                                <a:pt x="294" y="411"/>
                              </a:lnTo>
                              <a:lnTo>
                                <a:pt x="292" y="413"/>
                              </a:lnTo>
                              <a:lnTo>
                                <a:pt x="289" y="416"/>
                              </a:lnTo>
                              <a:lnTo>
                                <a:pt x="286" y="417"/>
                              </a:lnTo>
                              <a:lnTo>
                                <a:pt x="281" y="418"/>
                              </a:lnTo>
                              <a:lnTo>
                                <a:pt x="277"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6" name="Freeform 4"/>
                      <wps:cNvSpPr/>
                      <wps:spPr bwMode="auto">
                        <a:xfrm>
                          <a:off x="910" y="2550"/>
                          <a:ext cx="56" cy="135"/>
                        </a:xfrm>
                        <a:custGeom>
                          <a:avLst/>
                          <a:gdLst>
                            <a:gd name="T0" fmla="*/ 196 w 221"/>
                            <a:gd name="T1" fmla="*/ 536 h 540"/>
                            <a:gd name="T2" fmla="*/ 167 w 221"/>
                            <a:gd name="T3" fmla="*/ 539 h 540"/>
                            <a:gd name="T4" fmla="*/ 141 w 221"/>
                            <a:gd name="T5" fmla="*/ 540 h 540"/>
                            <a:gd name="T6" fmla="*/ 121 w 221"/>
                            <a:gd name="T7" fmla="*/ 537 h 540"/>
                            <a:gd name="T8" fmla="*/ 104 w 221"/>
                            <a:gd name="T9" fmla="*/ 532 h 540"/>
                            <a:gd name="T10" fmla="*/ 91 w 221"/>
                            <a:gd name="T11" fmla="*/ 524 h 540"/>
                            <a:gd name="T12" fmla="*/ 79 w 221"/>
                            <a:gd name="T13" fmla="*/ 513 h 540"/>
                            <a:gd name="T14" fmla="*/ 71 w 221"/>
                            <a:gd name="T15" fmla="*/ 499 h 540"/>
                            <a:gd name="T16" fmla="*/ 66 w 221"/>
                            <a:gd name="T17" fmla="*/ 483 h 540"/>
                            <a:gd name="T18" fmla="*/ 63 w 221"/>
                            <a:gd name="T19" fmla="*/ 464 h 540"/>
                            <a:gd name="T20" fmla="*/ 63 w 221"/>
                            <a:gd name="T21" fmla="*/ 183 h 540"/>
                            <a:gd name="T22" fmla="*/ 13 w 221"/>
                            <a:gd name="T23" fmla="*/ 183 h 540"/>
                            <a:gd name="T24" fmla="*/ 7 w 221"/>
                            <a:gd name="T25" fmla="*/ 180 h 540"/>
                            <a:gd name="T26" fmla="*/ 2 w 221"/>
                            <a:gd name="T27" fmla="*/ 175 h 540"/>
                            <a:gd name="T28" fmla="*/ 0 w 221"/>
                            <a:gd name="T29" fmla="*/ 168 h 540"/>
                            <a:gd name="T30" fmla="*/ 0 w 221"/>
                            <a:gd name="T31" fmla="*/ 141 h 540"/>
                            <a:gd name="T32" fmla="*/ 1 w 221"/>
                            <a:gd name="T33" fmla="*/ 134 h 540"/>
                            <a:gd name="T34" fmla="*/ 4 w 221"/>
                            <a:gd name="T35" fmla="*/ 128 h 540"/>
                            <a:gd name="T36" fmla="*/ 10 w 221"/>
                            <a:gd name="T37" fmla="*/ 124 h 540"/>
                            <a:gd name="T38" fmla="*/ 17 w 221"/>
                            <a:gd name="T39" fmla="*/ 122 h 540"/>
                            <a:gd name="T40" fmla="*/ 63 w 221"/>
                            <a:gd name="T41" fmla="*/ 34 h 540"/>
                            <a:gd name="T42" fmla="*/ 64 w 221"/>
                            <a:gd name="T43" fmla="*/ 27 h 540"/>
                            <a:gd name="T44" fmla="*/ 67 w 221"/>
                            <a:gd name="T45" fmla="*/ 21 h 540"/>
                            <a:gd name="T46" fmla="*/ 71 w 221"/>
                            <a:gd name="T47" fmla="*/ 16 h 540"/>
                            <a:gd name="T48" fmla="*/ 77 w 221"/>
                            <a:gd name="T49" fmla="*/ 13 h 540"/>
                            <a:gd name="T50" fmla="*/ 120 w 221"/>
                            <a:gd name="T51" fmla="*/ 1 h 540"/>
                            <a:gd name="T52" fmla="*/ 130 w 221"/>
                            <a:gd name="T53" fmla="*/ 0 h 540"/>
                            <a:gd name="T54" fmla="*/ 136 w 221"/>
                            <a:gd name="T55" fmla="*/ 3 h 540"/>
                            <a:gd name="T56" fmla="*/ 140 w 221"/>
                            <a:gd name="T57" fmla="*/ 10 h 540"/>
                            <a:gd name="T58" fmla="*/ 140 w 221"/>
                            <a:gd name="T59" fmla="*/ 122 h 540"/>
                            <a:gd name="T60" fmla="*/ 192 w 221"/>
                            <a:gd name="T61" fmla="*/ 122 h 540"/>
                            <a:gd name="T62" fmla="*/ 199 w 221"/>
                            <a:gd name="T63" fmla="*/ 126 h 540"/>
                            <a:gd name="T64" fmla="*/ 204 w 221"/>
                            <a:gd name="T65" fmla="*/ 131 h 540"/>
                            <a:gd name="T66" fmla="*/ 207 w 221"/>
                            <a:gd name="T67" fmla="*/ 137 h 540"/>
                            <a:gd name="T68" fmla="*/ 207 w 221"/>
                            <a:gd name="T69" fmla="*/ 163 h 540"/>
                            <a:gd name="T70" fmla="*/ 206 w 221"/>
                            <a:gd name="T71" fmla="*/ 172 h 540"/>
                            <a:gd name="T72" fmla="*/ 202 w 221"/>
                            <a:gd name="T73" fmla="*/ 178 h 540"/>
                            <a:gd name="T74" fmla="*/ 196 w 221"/>
                            <a:gd name="T75" fmla="*/ 182 h 540"/>
                            <a:gd name="T76" fmla="*/ 189 w 221"/>
                            <a:gd name="T77" fmla="*/ 183 h 540"/>
                            <a:gd name="T78" fmla="*/ 140 w 221"/>
                            <a:gd name="T79" fmla="*/ 441 h 540"/>
                            <a:gd name="T80" fmla="*/ 142 w 221"/>
                            <a:gd name="T81" fmla="*/ 456 h 540"/>
                            <a:gd name="T82" fmla="*/ 147 w 221"/>
                            <a:gd name="T83" fmla="*/ 466 h 540"/>
                            <a:gd name="T84" fmla="*/ 156 w 221"/>
                            <a:gd name="T85" fmla="*/ 473 h 540"/>
                            <a:gd name="T86" fmla="*/ 170 w 221"/>
                            <a:gd name="T87" fmla="*/ 475 h 540"/>
                            <a:gd name="T88" fmla="*/ 196 w 221"/>
                            <a:gd name="T89" fmla="*/ 471 h 540"/>
                            <a:gd name="T90" fmla="*/ 203 w 221"/>
                            <a:gd name="T91" fmla="*/ 471 h 540"/>
                            <a:gd name="T92" fmla="*/ 209 w 221"/>
                            <a:gd name="T93" fmla="*/ 474 h 540"/>
                            <a:gd name="T94" fmla="*/ 214 w 221"/>
                            <a:gd name="T95" fmla="*/ 478 h 540"/>
                            <a:gd name="T96" fmla="*/ 217 w 221"/>
                            <a:gd name="T97" fmla="*/ 485 h 540"/>
                            <a:gd name="T98" fmla="*/ 221 w 221"/>
                            <a:gd name="T99" fmla="*/ 519 h 540"/>
                            <a:gd name="T100" fmla="*/ 217 w 221"/>
                            <a:gd name="T101" fmla="*/ 528 h 540"/>
                            <a:gd name="T102" fmla="*/ 211 w 221"/>
                            <a:gd name="T103" fmla="*/ 532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1" h="540">
                              <a:moveTo>
                                <a:pt x="207" y="533"/>
                              </a:moveTo>
                              <a:lnTo>
                                <a:pt x="196" y="536"/>
                              </a:lnTo>
                              <a:lnTo>
                                <a:pt x="182" y="538"/>
                              </a:lnTo>
                              <a:lnTo>
                                <a:pt x="167" y="539"/>
                              </a:lnTo>
                              <a:lnTo>
                                <a:pt x="152" y="540"/>
                              </a:lnTo>
                              <a:lnTo>
                                <a:pt x="141" y="540"/>
                              </a:lnTo>
                              <a:lnTo>
                                <a:pt x="131" y="539"/>
                              </a:lnTo>
                              <a:lnTo>
                                <a:pt x="121" y="537"/>
                              </a:lnTo>
                              <a:lnTo>
                                <a:pt x="112" y="535"/>
                              </a:lnTo>
                              <a:lnTo>
                                <a:pt x="104" y="532"/>
                              </a:lnTo>
                              <a:lnTo>
                                <a:pt x="97" y="528"/>
                              </a:lnTo>
                              <a:lnTo>
                                <a:pt x="91" y="524"/>
                              </a:lnTo>
                              <a:lnTo>
                                <a:pt x="85" y="519"/>
                              </a:lnTo>
                              <a:lnTo>
                                <a:pt x="79" y="513"/>
                              </a:lnTo>
                              <a:lnTo>
                                <a:pt x="75" y="506"/>
                              </a:lnTo>
                              <a:lnTo>
                                <a:pt x="71" y="499"/>
                              </a:lnTo>
                              <a:lnTo>
                                <a:pt x="68" y="491"/>
                              </a:lnTo>
                              <a:lnTo>
                                <a:pt x="66" y="483"/>
                              </a:lnTo>
                              <a:lnTo>
                                <a:pt x="64" y="474"/>
                              </a:lnTo>
                              <a:lnTo>
                                <a:pt x="63" y="464"/>
                              </a:lnTo>
                              <a:lnTo>
                                <a:pt x="63" y="454"/>
                              </a:lnTo>
                              <a:lnTo>
                                <a:pt x="63" y="183"/>
                              </a:lnTo>
                              <a:lnTo>
                                <a:pt x="17" y="183"/>
                              </a:lnTo>
                              <a:lnTo>
                                <a:pt x="13" y="183"/>
                              </a:lnTo>
                              <a:lnTo>
                                <a:pt x="10" y="182"/>
                              </a:lnTo>
                              <a:lnTo>
                                <a:pt x="7" y="180"/>
                              </a:lnTo>
                              <a:lnTo>
                                <a:pt x="4" y="178"/>
                              </a:lnTo>
                              <a:lnTo>
                                <a:pt x="2" y="175"/>
                              </a:lnTo>
                              <a:lnTo>
                                <a:pt x="1" y="172"/>
                              </a:lnTo>
                              <a:lnTo>
                                <a:pt x="0" y="168"/>
                              </a:lnTo>
                              <a:lnTo>
                                <a:pt x="0" y="163"/>
                              </a:lnTo>
                              <a:lnTo>
                                <a:pt x="0" y="141"/>
                              </a:lnTo>
                              <a:lnTo>
                                <a:pt x="0" y="137"/>
                              </a:lnTo>
                              <a:lnTo>
                                <a:pt x="1" y="134"/>
                              </a:lnTo>
                              <a:lnTo>
                                <a:pt x="2" y="131"/>
                              </a:lnTo>
                              <a:lnTo>
                                <a:pt x="4" y="128"/>
                              </a:lnTo>
                              <a:lnTo>
                                <a:pt x="7" y="126"/>
                              </a:lnTo>
                              <a:lnTo>
                                <a:pt x="10" y="124"/>
                              </a:lnTo>
                              <a:lnTo>
                                <a:pt x="13" y="122"/>
                              </a:lnTo>
                              <a:lnTo>
                                <a:pt x="17" y="122"/>
                              </a:lnTo>
                              <a:lnTo>
                                <a:pt x="63" y="122"/>
                              </a:lnTo>
                              <a:lnTo>
                                <a:pt x="63" y="34"/>
                              </a:lnTo>
                              <a:lnTo>
                                <a:pt x="63" y="31"/>
                              </a:lnTo>
                              <a:lnTo>
                                <a:pt x="64" y="27"/>
                              </a:lnTo>
                              <a:lnTo>
                                <a:pt x="65" y="24"/>
                              </a:lnTo>
                              <a:lnTo>
                                <a:pt x="67" y="21"/>
                              </a:lnTo>
                              <a:lnTo>
                                <a:pt x="69" y="18"/>
                              </a:lnTo>
                              <a:lnTo>
                                <a:pt x="71" y="16"/>
                              </a:lnTo>
                              <a:lnTo>
                                <a:pt x="74" y="14"/>
                              </a:lnTo>
                              <a:lnTo>
                                <a:pt x="77" y="13"/>
                              </a:lnTo>
                              <a:lnTo>
                                <a:pt x="116" y="2"/>
                              </a:lnTo>
                              <a:lnTo>
                                <a:pt x="120" y="1"/>
                              </a:lnTo>
                              <a:lnTo>
                                <a:pt x="126" y="0"/>
                              </a:lnTo>
                              <a:lnTo>
                                <a:pt x="130" y="0"/>
                              </a:lnTo>
                              <a:lnTo>
                                <a:pt x="133" y="1"/>
                              </a:lnTo>
                              <a:lnTo>
                                <a:pt x="136" y="3"/>
                              </a:lnTo>
                              <a:lnTo>
                                <a:pt x="138" y="6"/>
                              </a:lnTo>
                              <a:lnTo>
                                <a:pt x="140" y="10"/>
                              </a:lnTo>
                              <a:lnTo>
                                <a:pt x="140" y="14"/>
                              </a:lnTo>
                              <a:lnTo>
                                <a:pt x="140" y="122"/>
                              </a:lnTo>
                              <a:lnTo>
                                <a:pt x="189" y="122"/>
                              </a:lnTo>
                              <a:lnTo>
                                <a:pt x="192" y="122"/>
                              </a:lnTo>
                              <a:lnTo>
                                <a:pt x="196" y="124"/>
                              </a:lnTo>
                              <a:lnTo>
                                <a:pt x="199" y="126"/>
                              </a:lnTo>
                              <a:lnTo>
                                <a:pt x="202" y="128"/>
                              </a:lnTo>
                              <a:lnTo>
                                <a:pt x="204" y="131"/>
                              </a:lnTo>
                              <a:lnTo>
                                <a:pt x="206" y="134"/>
                              </a:lnTo>
                              <a:lnTo>
                                <a:pt x="207" y="137"/>
                              </a:lnTo>
                              <a:lnTo>
                                <a:pt x="207" y="141"/>
                              </a:lnTo>
                              <a:lnTo>
                                <a:pt x="207" y="163"/>
                              </a:lnTo>
                              <a:lnTo>
                                <a:pt x="207" y="168"/>
                              </a:lnTo>
                              <a:lnTo>
                                <a:pt x="206" y="172"/>
                              </a:lnTo>
                              <a:lnTo>
                                <a:pt x="204" y="175"/>
                              </a:lnTo>
                              <a:lnTo>
                                <a:pt x="202" y="178"/>
                              </a:lnTo>
                              <a:lnTo>
                                <a:pt x="199" y="180"/>
                              </a:lnTo>
                              <a:lnTo>
                                <a:pt x="196" y="182"/>
                              </a:lnTo>
                              <a:lnTo>
                                <a:pt x="192" y="183"/>
                              </a:lnTo>
                              <a:lnTo>
                                <a:pt x="189" y="183"/>
                              </a:lnTo>
                              <a:lnTo>
                                <a:pt x="140" y="183"/>
                              </a:lnTo>
                              <a:lnTo>
                                <a:pt x="140" y="441"/>
                              </a:lnTo>
                              <a:lnTo>
                                <a:pt x="141" y="449"/>
                              </a:lnTo>
                              <a:lnTo>
                                <a:pt x="142" y="456"/>
                              </a:lnTo>
                              <a:lnTo>
                                <a:pt x="144" y="461"/>
                              </a:lnTo>
                              <a:lnTo>
                                <a:pt x="147" y="466"/>
                              </a:lnTo>
                              <a:lnTo>
                                <a:pt x="151" y="470"/>
                              </a:lnTo>
                              <a:lnTo>
                                <a:pt x="156" y="473"/>
                              </a:lnTo>
                              <a:lnTo>
                                <a:pt x="162" y="474"/>
                              </a:lnTo>
                              <a:lnTo>
                                <a:pt x="170" y="475"/>
                              </a:lnTo>
                              <a:lnTo>
                                <a:pt x="183" y="474"/>
                              </a:lnTo>
                              <a:lnTo>
                                <a:pt x="196" y="471"/>
                              </a:lnTo>
                              <a:lnTo>
                                <a:pt x="199" y="471"/>
                              </a:lnTo>
                              <a:lnTo>
                                <a:pt x="203" y="471"/>
                              </a:lnTo>
                              <a:lnTo>
                                <a:pt x="206" y="472"/>
                              </a:lnTo>
                              <a:lnTo>
                                <a:pt x="209" y="474"/>
                              </a:lnTo>
                              <a:lnTo>
                                <a:pt x="211" y="476"/>
                              </a:lnTo>
                              <a:lnTo>
                                <a:pt x="214" y="478"/>
                              </a:lnTo>
                              <a:lnTo>
                                <a:pt x="216" y="481"/>
                              </a:lnTo>
                              <a:lnTo>
                                <a:pt x="217" y="485"/>
                              </a:lnTo>
                              <a:lnTo>
                                <a:pt x="221" y="512"/>
                              </a:lnTo>
                              <a:lnTo>
                                <a:pt x="221" y="519"/>
                              </a:lnTo>
                              <a:lnTo>
                                <a:pt x="219" y="525"/>
                              </a:lnTo>
                              <a:lnTo>
                                <a:pt x="217" y="528"/>
                              </a:lnTo>
                              <a:lnTo>
                                <a:pt x="215" y="530"/>
                              </a:lnTo>
                              <a:lnTo>
                                <a:pt x="211" y="532"/>
                              </a:lnTo>
                              <a:lnTo>
                                <a:pt x="207" y="5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 name="Freeform 5"/>
                      <wps:cNvSpPr>
                        <a:spLocks noEditPoints="1"/>
                      </wps:cNvSpPr>
                      <wps:spPr bwMode="auto">
                        <a:xfrm>
                          <a:off x="263" y="2580"/>
                          <a:ext cx="794" cy="148"/>
                        </a:xfrm>
                        <a:custGeom>
                          <a:avLst/>
                          <a:gdLst>
                            <a:gd name="T0" fmla="*/ 12 w 3174"/>
                            <a:gd name="T1" fmla="*/ 525 h 592"/>
                            <a:gd name="T2" fmla="*/ 15 w 3174"/>
                            <a:gd name="T3" fmla="*/ 454 h 592"/>
                            <a:gd name="T4" fmla="*/ 92 w 3174"/>
                            <a:gd name="T5" fmla="*/ 501 h 592"/>
                            <a:gd name="T6" fmla="*/ 209 w 3174"/>
                            <a:gd name="T7" fmla="*/ 522 h 592"/>
                            <a:gd name="T8" fmla="*/ 262 w 3174"/>
                            <a:gd name="T9" fmla="*/ 443 h 592"/>
                            <a:gd name="T10" fmla="*/ 75 w 3174"/>
                            <a:gd name="T11" fmla="*/ 407 h 592"/>
                            <a:gd name="T12" fmla="*/ 31 w 3174"/>
                            <a:gd name="T13" fmla="*/ 315 h 592"/>
                            <a:gd name="T14" fmla="*/ 13 w 3174"/>
                            <a:gd name="T15" fmla="*/ 216 h 592"/>
                            <a:gd name="T16" fmla="*/ 34 w 3174"/>
                            <a:gd name="T17" fmla="*/ 50 h 592"/>
                            <a:gd name="T18" fmla="*/ 306 w 3174"/>
                            <a:gd name="T19" fmla="*/ 5 h 592"/>
                            <a:gd name="T20" fmla="*/ 317 w 3174"/>
                            <a:gd name="T21" fmla="*/ 62 h 592"/>
                            <a:gd name="T22" fmla="*/ 307 w 3174"/>
                            <a:gd name="T23" fmla="*/ 184 h 592"/>
                            <a:gd name="T24" fmla="*/ 154 w 3174"/>
                            <a:gd name="T25" fmla="*/ 301 h 592"/>
                            <a:gd name="T26" fmla="*/ 107 w 3174"/>
                            <a:gd name="T27" fmla="*/ 341 h 592"/>
                            <a:gd name="T28" fmla="*/ 313 w 3174"/>
                            <a:gd name="T29" fmla="*/ 382 h 592"/>
                            <a:gd name="T30" fmla="*/ 316 w 3174"/>
                            <a:gd name="T31" fmla="*/ 533 h 592"/>
                            <a:gd name="T32" fmla="*/ 126 w 3174"/>
                            <a:gd name="T33" fmla="*/ 62 h 592"/>
                            <a:gd name="T34" fmla="*/ 82 w 3174"/>
                            <a:gd name="T35" fmla="*/ 175 h 592"/>
                            <a:gd name="T36" fmla="*/ 170 w 3174"/>
                            <a:gd name="T37" fmla="*/ 241 h 592"/>
                            <a:gd name="T38" fmla="*/ 231 w 3174"/>
                            <a:gd name="T39" fmla="*/ 149 h 592"/>
                            <a:gd name="T40" fmla="*/ 155 w 3174"/>
                            <a:gd name="T41" fmla="*/ 59 h 592"/>
                            <a:gd name="T42" fmla="*/ 528 w 3174"/>
                            <a:gd name="T43" fmla="*/ 347 h 592"/>
                            <a:gd name="T44" fmla="*/ 672 w 3174"/>
                            <a:gd name="T45" fmla="*/ 342 h 592"/>
                            <a:gd name="T46" fmla="*/ 668 w 3174"/>
                            <a:gd name="T47" fmla="*/ 408 h 592"/>
                            <a:gd name="T48" fmla="*/ 471 w 3174"/>
                            <a:gd name="T49" fmla="*/ 398 h 592"/>
                            <a:gd name="T50" fmla="*/ 390 w 3174"/>
                            <a:gd name="T51" fmla="*/ 236 h 592"/>
                            <a:gd name="T52" fmla="*/ 497 w 3174"/>
                            <a:gd name="T53" fmla="*/ 9 h 592"/>
                            <a:gd name="T54" fmla="*/ 683 w 3174"/>
                            <a:gd name="T55" fmla="*/ 94 h 592"/>
                            <a:gd name="T56" fmla="*/ 549 w 3174"/>
                            <a:gd name="T57" fmla="*/ 63 h 592"/>
                            <a:gd name="T58" fmla="*/ 475 w 3174"/>
                            <a:gd name="T59" fmla="*/ 143 h 592"/>
                            <a:gd name="T60" fmla="*/ 576 w 3174"/>
                            <a:gd name="T61" fmla="*/ 68 h 592"/>
                            <a:gd name="T62" fmla="*/ 1511 w 3174"/>
                            <a:gd name="T63" fmla="*/ 331 h 592"/>
                            <a:gd name="T64" fmla="*/ 1670 w 3174"/>
                            <a:gd name="T65" fmla="*/ 340 h 592"/>
                            <a:gd name="T66" fmla="*/ 1692 w 3174"/>
                            <a:gd name="T67" fmla="*/ 400 h 592"/>
                            <a:gd name="T68" fmla="*/ 1502 w 3174"/>
                            <a:gd name="T69" fmla="*/ 410 h 592"/>
                            <a:gd name="T70" fmla="*/ 1410 w 3174"/>
                            <a:gd name="T71" fmla="*/ 302 h 592"/>
                            <a:gd name="T72" fmla="*/ 1464 w 3174"/>
                            <a:gd name="T73" fmla="*/ 32 h 592"/>
                            <a:gd name="T74" fmla="*/ 1666 w 3174"/>
                            <a:gd name="T75" fmla="*/ 47 h 592"/>
                            <a:gd name="T76" fmla="*/ 1698 w 3174"/>
                            <a:gd name="T77" fmla="*/ 231 h 592"/>
                            <a:gd name="T78" fmla="*/ 1495 w 3174"/>
                            <a:gd name="T79" fmla="*/ 108 h 592"/>
                            <a:gd name="T80" fmla="*/ 1603 w 3174"/>
                            <a:gd name="T81" fmla="*/ 83 h 592"/>
                            <a:gd name="T82" fmla="*/ 1885 w 3174"/>
                            <a:gd name="T83" fmla="*/ 305 h 592"/>
                            <a:gd name="T84" fmla="*/ 2019 w 3174"/>
                            <a:gd name="T85" fmla="*/ 350 h 592"/>
                            <a:gd name="T86" fmla="*/ 2089 w 3174"/>
                            <a:gd name="T87" fmla="*/ 391 h 592"/>
                            <a:gd name="T88" fmla="*/ 1951 w 3174"/>
                            <a:gd name="T89" fmla="*/ 422 h 592"/>
                            <a:gd name="T90" fmla="*/ 1820 w 3174"/>
                            <a:gd name="T91" fmla="*/ 347 h 592"/>
                            <a:gd name="T92" fmla="*/ 1822 w 3174"/>
                            <a:gd name="T93" fmla="*/ 71 h 592"/>
                            <a:gd name="T94" fmla="*/ 2021 w 3174"/>
                            <a:gd name="T95" fmla="*/ 18 h 592"/>
                            <a:gd name="T96" fmla="*/ 2099 w 3174"/>
                            <a:gd name="T97" fmla="*/ 224 h 592"/>
                            <a:gd name="T98" fmla="*/ 1901 w 3174"/>
                            <a:gd name="T99" fmla="*/ 84 h 592"/>
                            <a:gd name="T100" fmla="*/ 2009 w 3174"/>
                            <a:gd name="T101" fmla="*/ 106 h 592"/>
                            <a:gd name="T102" fmla="*/ 2947 w 3174"/>
                            <a:gd name="T103" fmla="*/ 273 h 592"/>
                            <a:gd name="T104" fmla="*/ 3060 w 3174"/>
                            <a:gd name="T105" fmla="*/ 356 h 592"/>
                            <a:gd name="T106" fmla="*/ 3161 w 3174"/>
                            <a:gd name="T107" fmla="*/ 380 h 592"/>
                            <a:gd name="T108" fmla="*/ 3078 w 3174"/>
                            <a:gd name="T109" fmla="*/ 422 h 592"/>
                            <a:gd name="T110" fmla="*/ 2909 w 3174"/>
                            <a:gd name="T111" fmla="*/ 369 h 592"/>
                            <a:gd name="T112" fmla="*/ 2873 w 3174"/>
                            <a:gd name="T113" fmla="*/ 123 h 592"/>
                            <a:gd name="T114" fmla="*/ 3050 w 3174"/>
                            <a:gd name="T115" fmla="*/ 2 h 592"/>
                            <a:gd name="T116" fmla="*/ 3174 w 3174"/>
                            <a:gd name="T117" fmla="*/ 212 h 592"/>
                            <a:gd name="T118" fmla="*/ 2991 w 3174"/>
                            <a:gd name="T119" fmla="*/ 70 h 592"/>
                            <a:gd name="T120" fmla="*/ 3090 w 3174"/>
                            <a:gd name="T121" fmla="*/ 132 h 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174" h="592">
                              <a:moveTo>
                                <a:pt x="170" y="592"/>
                              </a:moveTo>
                              <a:lnTo>
                                <a:pt x="154" y="592"/>
                              </a:lnTo>
                              <a:lnTo>
                                <a:pt x="139" y="591"/>
                              </a:lnTo>
                              <a:lnTo>
                                <a:pt x="124" y="589"/>
                              </a:lnTo>
                              <a:lnTo>
                                <a:pt x="108" y="587"/>
                              </a:lnTo>
                              <a:lnTo>
                                <a:pt x="94" y="583"/>
                              </a:lnTo>
                              <a:lnTo>
                                <a:pt x="81" y="579"/>
                              </a:lnTo>
                              <a:lnTo>
                                <a:pt x="67" y="574"/>
                              </a:lnTo>
                              <a:lnTo>
                                <a:pt x="55" y="568"/>
                              </a:lnTo>
                              <a:lnTo>
                                <a:pt x="43" y="559"/>
                              </a:lnTo>
                              <a:lnTo>
                                <a:pt x="33" y="551"/>
                              </a:lnTo>
                              <a:lnTo>
                                <a:pt x="23" y="541"/>
                              </a:lnTo>
                              <a:lnTo>
                                <a:pt x="15" y="531"/>
                              </a:lnTo>
                              <a:lnTo>
                                <a:pt x="12" y="525"/>
                              </a:lnTo>
                              <a:lnTo>
                                <a:pt x="9" y="518"/>
                              </a:lnTo>
                              <a:lnTo>
                                <a:pt x="7" y="511"/>
                              </a:lnTo>
                              <a:lnTo>
                                <a:pt x="5" y="504"/>
                              </a:lnTo>
                              <a:lnTo>
                                <a:pt x="3" y="497"/>
                              </a:lnTo>
                              <a:lnTo>
                                <a:pt x="2" y="490"/>
                              </a:lnTo>
                              <a:lnTo>
                                <a:pt x="1" y="482"/>
                              </a:lnTo>
                              <a:lnTo>
                                <a:pt x="0" y="472"/>
                              </a:lnTo>
                              <a:lnTo>
                                <a:pt x="1" y="469"/>
                              </a:lnTo>
                              <a:lnTo>
                                <a:pt x="2" y="465"/>
                              </a:lnTo>
                              <a:lnTo>
                                <a:pt x="4" y="462"/>
                              </a:lnTo>
                              <a:lnTo>
                                <a:pt x="6" y="459"/>
                              </a:lnTo>
                              <a:lnTo>
                                <a:pt x="9" y="457"/>
                              </a:lnTo>
                              <a:lnTo>
                                <a:pt x="12" y="455"/>
                              </a:lnTo>
                              <a:lnTo>
                                <a:pt x="15" y="454"/>
                              </a:lnTo>
                              <a:lnTo>
                                <a:pt x="19" y="454"/>
                              </a:lnTo>
                              <a:lnTo>
                                <a:pt x="62" y="456"/>
                              </a:lnTo>
                              <a:lnTo>
                                <a:pt x="65" y="456"/>
                              </a:lnTo>
                              <a:lnTo>
                                <a:pt x="70" y="457"/>
                              </a:lnTo>
                              <a:lnTo>
                                <a:pt x="72" y="459"/>
                              </a:lnTo>
                              <a:lnTo>
                                <a:pt x="75" y="461"/>
                              </a:lnTo>
                              <a:lnTo>
                                <a:pt x="77" y="463"/>
                              </a:lnTo>
                              <a:lnTo>
                                <a:pt x="79" y="466"/>
                              </a:lnTo>
                              <a:lnTo>
                                <a:pt x="80" y="470"/>
                              </a:lnTo>
                              <a:lnTo>
                                <a:pt x="81" y="473"/>
                              </a:lnTo>
                              <a:lnTo>
                                <a:pt x="83" y="482"/>
                              </a:lnTo>
                              <a:lnTo>
                                <a:pt x="85" y="489"/>
                              </a:lnTo>
                              <a:lnTo>
                                <a:pt x="88" y="496"/>
                              </a:lnTo>
                              <a:lnTo>
                                <a:pt x="92" y="501"/>
                              </a:lnTo>
                              <a:lnTo>
                                <a:pt x="97" y="506"/>
                              </a:lnTo>
                              <a:lnTo>
                                <a:pt x="102" y="510"/>
                              </a:lnTo>
                              <a:lnTo>
                                <a:pt x="108" y="514"/>
                              </a:lnTo>
                              <a:lnTo>
                                <a:pt x="115" y="517"/>
                              </a:lnTo>
                              <a:lnTo>
                                <a:pt x="121" y="519"/>
                              </a:lnTo>
                              <a:lnTo>
                                <a:pt x="128" y="521"/>
                              </a:lnTo>
                              <a:lnTo>
                                <a:pt x="135" y="524"/>
                              </a:lnTo>
                              <a:lnTo>
                                <a:pt x="142" y="525"/>
                              </a:lnTo>
                              <a:lnTo>
                                <a:pt x="158" y="527"/>
                              </a:lnTo>
                              <a:lnTo>
                                <a:pt x="173" y="527"/>
                              </a:lnTo>
                              <a:lnTo>
                                <a:pt x="182" y="527"/>
                              </a:lnTo>
                              <a:lnTo>
                                <a:pt x="191" y="526"/>
                              </a:lnTo>
                              <a:lnTo>
                                <a:pt x="200" y="525"/>
                              </a:lnTo>
                              <a:lnTo>
                                <a:pt x="209" y="522"/>
                              </a:lnTo>
                              <a:lnTo>
                                <a:pt x="217" y="520"/>
                              </a:lnTo>
                              <a:lnTo>
                                <a:pt x="225" y="517"/>
                              </a:lnTo>
                              <a:lnTo>
                                <a:pt x="232" y="514"/>
                              </a:lnTo>
                              <a:lnTo>
                                <a:pt x="238" y="510"/>
                              </a:lnTo>
                              <a:lnTo>
                                <a:pt x="244" y="506"/>
                              </a:lnTo>
                              <a:lnTo>
                                <a:pt x="250" y="502"/>
                              </a:lnTo>
                              <a:lnTo>
                                <a:pt x="255" y="497"/>
                              </a:lnTo>
                              <a:lnTo>
                                <a:pt x="259" y="491"/>
                              </a:lnTo>
                              <a:lnTo>
                                <a:pt x="262" y="486"/>
                              </a:lnTo>
                              <a:lnTo>
                                <a:pt x="264" y="479"/>
                              </a:lnTo>
                              <a:lnTo>
                                <a:pt x="265" y="472"/>
                              </a:lnTo>
                              <a:lnTo>
                                <a:pt x="266" y="466"/>
                              </a:lnTo>
                              <a:lnTo>
                                <a:pt x="265" y="454"/>
                              </a:lnTo>
                              <a:lnTo>
                                <a:pt x="262" y="443"/>
                              </a:lnTo>
                              <a:lnTo>
                                <a:pt x="260" y="438"/>
                              </a:lnTo>
                              <a:lnTo>
                                <a:pt x="258" y="433"/>
                              </a:lnTo>
                              <a:lnTo>
                                <a:pt x="255" y="429"/>
                              </a:lnTo>
                              <a:lnTo>
                                <a:pt x="251" y="426"/>
                              </a:lnTo>
                              <a:lnTo>
                                <a:pt x="247" y="423"/>
                              </a:lnTo>
                              <a:lnTo>
                                <a:pt x="242" y="420"/>
                              </a:lnTo>
                              <a:lnTo>
                                <a:pt x="236" y="418"/>
                              </a:lnTo>
                              <a:lnTo>
                                <a:pt x="231" y="416"/>
                              </a:lnTo>
                              <a:lnTo>
                                <a:pt x="217" y="413"/>
                              </a:lnTo>
                              <a:lnTo>
                                <a:pt x="201" y="412"/>
                              </a:lnTo>
                              <a:lnTo>
                                <a:pt x="119" y="412"/>
                              </a:lnTo>
                              <a:lnTo>
                                <a:pt x="100" y="411"/>
                              </a:lnTo>
                              <a:lnTo>
                                <a:pt x="83" y="409"/>
                              </a:lnTo>
                              <a:lnTo>
                                <a:pt x="75" y="407"/>
                              </a:lnTo>
                              <a:lnTo>
                                <a:pt x="66" y="404"/>
                              </a:lnTo>
                              <a:lnTo>
                                <a:pt x="59" y="401"/>
                              </a:lnTo>
                              <a:lnTo>
                                <a:pt x="52" y="398"/>
                              </a:lnTo>
                              <a:lnTo>
                                <a:pt x="46" y="393"/>
                              </a:lnTo>
                              <a:lnTo>
                                <a:pt x="41" y="388"/>
                              </a:lnTo>
                              <a:lnTo>
                                <a:pt x="36" y="383"/>
                              </a:lnTo>
                              <a:lnTo>
                                <a:pt x="32" y="377"/>
                              </a:lnTo>
                              <a:lnTo>
                                <a:pt x="29" y="370"/>
                              </a:lnTo>
                              <a:lnTo>
                                <a:pt x="27" y="363"/>
                              </a:lnTo>
                              <a:lnTo>
                                <a:pt x="24" y="355"/>
                              </a:lnTo>
                              <a:lnTo>
                                <a:pt x="24" y="345"/>
                              </a:lnTo>
                              <a:lnTo>
                                <a:pt x="26" y="334"/>
                              </a:lnTo>
                              <a:lnTo>
                                <a:pt x="28" y="324"/>
                              </a:lnTo>
                              <a:lnTo>
                                <a:pt x="31" y="315"/>
                              </a:lnTo>
                              <a:lnTo>
                                <a:pt x="36" y="305"/>
                              </a:lnTo>
                              <a:lnTo>
                                <a:pt x="41" y="297"/>
                              </a:lnTo>
                              <a:lnTo>
                                <a:pt x="48" y="289"/>
                              </a:lnTo>
                              <a:lnTo>
                                <a:pt x="54" y="282"/>
                              </a:lnTo>
                              <a:lnTo>
                                <a:pt x="62" y="275"/>
                              </a:lnTo>
                              <a:lnTo>
                                <a:pt x="55" y="270"/>
                              </a:lnTo>
                              <a:lnTo>
                                <a:pt x="49" y="265"/>
                              </a:lnTo>
                              <a:lnTo>
                                <a:pt x="43" y="258"/>
                              </a:lnTo>
                              <a:lnTo>
                                <a:pt x="37" y="252"/>
                              </a:lnTo>
                              <a:lnTo>
                                <a:pt x="31" y="246"/>
                              </a:lnTo>
                              <a:lnTo>
                                <a:pt x="26" y="239"/>
                              </a:lnTo>
                              <a:lnTo>
                                <a:pt x="21" y="232"/>
                              </a:lnTo>
                              <a:lnTo>
                                <a:pt x="17" y="225"/>
                              </a:lnTo>
                              <a:lnTo>
                                <a:pt x="13" y="216"/>
                              </a:lnTo>
                              <a:lnTo>
                                <a:pt x="10" y="208"/>
                              </a:lnTo>
                              <a:lnTo>
                                <a:pt x="7" y="199"/>
                              </a:lnTo>
                              <a:lnTo>
                                <a:pt x="5" y="190"/>
                              </a:lnTo>
                              <a:lnTo>
                                <a:pt x="3" y="181"/>
                              </a:lnTo>
                              <a:lnTo>
                                <a:pt x="1" y="171"/>
                              </a:lnTo>
                              <a:lnTo>
                                <a:pt x="1" y="161"/>
                              </a:lnTo>
                              <a:lnTo>
                                <a:pt x="0" y="151"/>
                              </a:lnTo>
                              <a:lnTo>
                                <a:pt x="1" y="133"/>
                              </a:lnTo>
                              <a:lnTo>
                                <a:pt x="3" y="116"/>
                              </a:lnTo>
                              <a:lnTo>
                                <a:pt x="7" y="101"/>
                              </a:lnTo>
                              <a:lnTo>
                                <a:pt x="11" y="86"/>
                              </a:lnTo>
                              <a:lnTo>
                                <a:pt x="17" y="73"/>
                              </a:lnTo>
                              <a:lnTo>
                                <a:pt x="24" y="61"/>
                              </a:lnTo>
                              <a:lnTo>
                                <a:pt x="34" y="50"/>
                              </a:lnTo>
                              <a:lnTo>
                                <a:pt x="43" y="39"/>
                              </a:lnTo>
                              <a:lnTo>
                                <a:pt x="54" y="31"/>
                              </a:lnTo>
                              <a:lnTo>
                                <a:pt x="65" y="23"/>
                              </a:lnTo>
                              <a:lnTo>
                                <a:pt x="78" y="17"/>
                              </a:lnTo>
                              <a:lnTo>
                                <a:pt x="92" y="11"/>
                              </a:lnTo>
                              <a:lnTo>
                                <a:pt x="106" y="7"/>
                              </a:lnTo>
                              <a:lnTo>
                                <a:pt x="122" y="3"/>
                              </a:lnTo>
                              <a:lnTo>
                                <a:pt x="137" y="1"/>
                              </a:lnTo>
                              <a:lnTo>
                                <a:pt x="154" y="0"/>
                              </a:lnTo>
                              <a:lnTo>
                                <a:pt x="168" y="1"/>
                              </a:lnTo>
                              <a:lnTo>
                                <a:pt x="181" y="3"/>
                              </a:lnTo>
                              <a:lnTo>
                                <a:pt x="194" y="4"/>
                              </a:lnTo>
                              <a:lnTo>
                                <a:pt x="208" y="5"/>
                              </a:lnTo>
                              <a:lnTo>
                                <a:pt x="306" y="5"/>
                              </a:lnTo>
                              <a:lnTo>
                                <a:pt x="310" y="5"/>
                              </a:lnTo>
                              <a:lnTo>
                                <a:pt x="313" y="7"/>
                              </a:lnTo>
                              <a:lnTo>
                                <a:pt x="317" y="9"/>
                              </a:lnTo>
                              <a:lnTo>
                                <a:pt x="319" y="11"/>
                              </a:lnTo>
                              <a:lnTo>
                                <a:pt x="321" y="14"/>
                              </a:lnTo>
                              <a:lnTo>
                                <a:pt x="323" y="17"/>
                              </a:lnTo>
                              <a:lnTo>
                                <a:pt x="324" y="21"/>
                              </a:lnTo>
                              <a:lnTo>
                                <a:pt x="324" y="25"/>
                              </a:lnTo>
                              <a:lnTo>
                                <a:pt x="324" y="46"/>
                              </a:lnTo>
                              <a:lnTo>
                                <a:pt x="324" y="51"/>
                              </a:lnTo>
                              <a:lnTo>
                                <a:pt x="323" y="55"/>
                              </a:lnTo>
                              <a:lnTo>
                                <a:pt x="321" y="58"/>
                              </a:lnTo>
                              <a:lnTo>
                                <a:pt x="319" y="60"/>
                              </a:lnTo>
                              <a:lnTo>
                                <a:pt x="317" y="62"/>
                              </a:lnTo>
                              <a:lnTo>
                                <a:pt x="314" y="64"/>
                              </a:lnTo>
                              <a:lnTo>
                                <a:pt x="311" y="65"/>
                              </a:lnTo>
                              <a:lnTo>
                                <a:pt x="307" y="65"/>
                              </a:lnTo>
                              <a:lnTo>
                                <a:pt x="279" y="69"/>
                              </a:lnTo>
                              <a:lnTo>
                                <a:pt x="285" y="78"/>
                              </a:lnTo>
                              <a:lnTo>
                                <a:pt x="292" y="87"/>
                              </a:lnTo>
                              <a:lnTo>
                                <a:pt x="297" y="98"/>
                              </a:lnTo>
                              <a:lnTo>
                                <a:pt x="302" y="108"/>
                              </a:lnTo>
                              <a:lnTo>
                                <a:pt x="305" y="118"/>
                              </a:lnTo>
                              <a:lnTo>
                                <a:pt x="308" y="128"/>
                              </a:lnTo>
                              <a:lnTo>
                                <a:pt x="309" y="140"/>
                              </a:lnTo>
                              <a:lnTo>
                                <a:pt x="310" y="151"/>
                              </a:lnTo>
                              <a:lnTo>
                                <a:pt x="309" y="167"/>
                              </a:lnTo>
                              <a:lnTo>
                                <a:pt x="307" y="184"/>
                              </a:lnTo>
                              <a:lnTo>
                                <a:pt x="304" y="199"/>
                              </a:lnTo>
                              <a:lnTo>
                                <a:pt x="299" y="213"/>
                              </a:lnTo>
                              <a:lnTo>
                                <a:pt x="293" y="228"/>
                              </a:lnTo>
                              <a:lnTo>
                                <a:pt x="285" y="240"/>
                              </a:lnTo>
                              <a:lnTo>
                                <a:pt x="277" y="251"/>
                              </a:lnTo>
                              <a:lnTo>
                                <a:pt x="268" y="261"/>
                              </a:lnTo>
                              <a:lnTo>
                                <a:pt x="257" y="271"/>
                              </a:lnTo>
                              <a:lnTo>
                                <a:pt x="245" y="279"/>
                              </a:lnTo>
                              <a:lnTo>
                                <a:pt x="232" y="286"/>
                              </a:lnTo>
                              <a:lnTo>
                                <a:pt x="219" y="291"/>
                              </a:lnTo>
                              <a:lnTo>
                                <a:pt x="204" y="296"/>
                              </a:lnTo>
                              <a:lnTo>
                                <a:pt x="188" y="299"/>
                              </a:lnTo>
                              <a:lnTo>
                                <a:pt x="172" y="301"/>
                              </a:lnTo>
                              <a:lnTo>
                                <a:pt x="154" y="301"/>
                              </a:lnTo>
                              <a:lnTo>
                                <a:pt x="143" y="301"/>
                              </a:lnTo>
                              <a:lnTo>
                                <a:pt x="133" y="300"/>
                              </a:lnTo>
                              <a:lnTo>
                                <a:pt x="123" y="299"/>
                              </a:lnTo>
                              <a:lnTo>
                                <a:pt x="112" y="296"/>
                              </a:lnTo>
                              <a:lnTo>
                                <a:pt x="106" y="302"/>
                              </a:lnTo>
                              <a:lnTo>
                                <a:pt x="101" y="310"/>
                              </a:lnTo>
                              <a:lnTo>
                                <a:pt x="99" y="313"/>
                              </a:lnTo>
                              <a:lnTo>
                                <a:pt x="98" y="316"/>
                              </a:lnTo>
                              <a:lnTo>
                                <a:pt x="97" y="320"/>
                              </a:lnTo>
                              <a:lnTo>
                                <a:pt x="97" y="323"/>
                              </a:lnTo>
                              <a:lnTo>
                                <a:pt x="98" y="329"/>
                              </a:lnTo>
                              <a:lnTo>
                                <a:pt x="99" y="334"/>
                              </a:lnTo>
                              <a:lnTo>
                                <a:pt x="103" y="338"/>
                              </a:lnTo>
                              <a:lnTo>
                                <a:pt x="107" y="341"/>
                              </a:lnTo>
                              <a:lnTo>
                                <a:pt x="114" y="343"/>
                              </a:lnTo>
                              <a:lnTo>
                                <a:pt x="122" y="345"/>
                              </a:lnTo>
                              <a:lnTo>
                                <a:pt x="131" y="346"/>
                              </a:lnTo>
                              <a:lnTo>
                                <a:pt x="141" y="346"/>
                              </a:lnTo>
                              <a:lnTo>
                                <a:pt x="213" y="346"/>
                              </a:lnTo>
                              <a:lnTo>
                                <a:pt x="227" y="346"/>
                              </a:lnTo>
                              <a:lnTo>
                                <a:pt x="240" y="348"/>
                              </a:lnTo>
                              <a:lnTo>
                                <a:pt x="253" y="350"/>
                              </a:lnTo>
                              <a:lnTo>
                                <a:pt x="265" y="354"/>
                              </a:lnTo>
                              <a:lnTo>
                                <a:pt x="276" y="358"/>
                              </a:lnTo>
                              <a:lnTo>
                                <a:pt x="286" y="363"/>
                              </a:lnTo>
                              <a:lnTo>
                                <a:pt x="297" y="369"/>
                              </a:lnTo>
                              <a:lnTo>
                                <a:pt x="305" y="375"/>
                              </a:lnTo>
                              <a:lnTo>
                                <a:pt x="313" y="382"/>
                              </a:lnTo>
                              <a:lnTo>
                                <a:pt x="320" y="391"/>
                              </a:lnTo>
                              <a:lnTo>
                                <a:pt x="325" y="401"/>
                              </a:lnTo>
                              <a:lnTo>
                                <a:pt x="330" y="410"/>
                              </a:lnTo>
                              <a:lnTo>
                                <a:pt x="335" y="421"/>
                              </a:lnTo>
                              <a:lnTo>
                                <a:pt x="338" y="432"/>
                              </a:lnTo>
                              <a:lnTo>
                                <a:pt x="339" y="445"/>
                              </a:lnTo>
                              <a:lnTo>
                                <a:pt x="340" y="457"/>
                              </a:lnTo>
                              <a:lnTo>
                                <a:pt x="340" y="466"/>
                              </a:lnTo>
                              <a:lnTo>
                                <a:pt x="339" y="475"/>
                              </a:lnTo>
                              <a:lnTo>
                                <a:pt x="338" y="484"/>
                              </a:lnTo>
                              <a:lnTo>
                                <a:pt x="336" y="492"/>
                              </a:lnTo>
                              <a:lnTo>
                                <a:pt x="330" y="506"/>
                              </a:lnTo>
                              <a:lnTo>
                                <a:pt x="324" y="520"/>
                              </a:lnTo>
                              <a:lnTo>
                                <a:pt x="316" y="533"/>
                              </a:lnTo>
                              <a:lnTo>
                                <a:pt x="307" y="544"/>
                              </a:lnTo>
                              <a:lnTo>
                                <a:pt x="296" y="553"/>
                              </a:lnTo>
                              <a:lnTo>
                                <a:pt x="284" y="562"/>
                              </a:lnTo>
                              <a:lnTo>
                                <a:pt x="271" y="570"/>
                              </a:lnTo>
                              <a:lnTo>
                                <a:pt x="258" y="576"/>
                              </a:lnTo>
                              <a:lnTo>
                                <a:pt x="244" y="581"/>
                              </a:lnTo>
                              <a:lnTo>
                                <a:pt x="229" y="585"/>
                              </a:lnTo>
                              <a:lnTo>
                                <a:pt x="215" y="588"/>
                              </a:lnTo>
                              <a:lnTo>
                                <a:pt x="199" y="591"/>
                              </a:lnTo>
                              <a:lnTo>
                                <a:pt x="184" y="592"/>
                              </a:lnTo>
                              <a:lnTo>
                                <a:pt x="170" y="592"/>
                              </a:lnTo>
                              <a:close/>
                              <a:moveTo>
                                <a:pt x="155" y="59"/>
                              </a:moveTo>
                              <a:lnTo>
                                <a:pt x="140" y="60"/>
                              </a:lnTo>
                              <a:lnTo>
                                <a:pt x="126" y="62"/>
                              </a:lnTo>
                              <a:lnTo>
                                <a:pt x="120" y="65"/>
                              </a:lnTo>
                              <a:lnTo>
                                <a:pt x="114" y="67"/>
                              </a:lnTo>
                              <a:lnTo>
                                <a:pt x="107" y="71"/>
                              </a:lnTo>
                              <a:lnTo>
                                <a:pt x="102" y="75"/>
                              </a:lnTo>
                              <a:lnTo>
                                <a:pt x="97" y="80"/>
                              </a:lnTo>
                              <a:lnTo>
                                <a:pt x="93" y="86"/>
                              </a:lnTo>
                              <a:lnTo>
                                <a:pt x="89" y="95"/>
                              </a:lnTo>
                              <a:lnTo>
                                <a:pt x="86" y="103"/>
                              </a:lnTo>
                              <a:lnTo>
                                <a:pt x="84" y="112"/>
                              </a:lnTo>
                              <a:lnTo>
                                <a:pt x="82" y="123"/>
                              </a:lnTo>
                              <a:lnTo>
                                <a:pt x="81" y="136"/>
                              </a:lnTo>
                              <a:lnTo>
                                <a:pt x="80" y="149"/>
                              </a:lnTo>
                              <a:lnTo>
                                <a:pt x="81" y="163"/>
                              </a:lnTo>
                              <a:lnTo>
                                <a:pt x="82" y="175"/>
                              </a:lnTo>
                              <a:lnTo>
                                <a:pt x="84" y="187"/>
                              </a:lnTo>
                              <a:lnTo>
                                <a:pt x="86" y="197"/>
                              </a:lnTo>
                              <a:lnTo>
                                <a:pt x="89" y="205"/>
                              </a:lnTo>
                              <a:lnTo>
                                <a:pt x="93" y="213"/>
                              </a:lnTo>
                              <a:lnTo>
                                <a:pt x="97" y="219"/>
                              </a:lnTo>
                              <a:lnTo>
                                <a:pt x="102" y="226"/>
                              </a:lnTo>
                              <a:lnTo>
                                <a:pt x="107" y="230"/>
                              </a:lnTo>
                              <a:lnTo>
                                <a:pt x="114" y="234"/>
                              </a:lnTo>
                              <a:lnTo>
                                <a:pt x="120" y="236"/>
                              </a:lnTo>
                              <a:lnTo>
                                <a:pt x="126" y="239"/>
                              </a:lnTo>
                              <a:lnTo>
                                <a:pt x="140" y="241"/>
                              </a:lnTo>
                              <a:lnTo>
                                <a:pt x="155" y="242"/>
                              </a:lnTo>
                              <a:lnTo>
                                <a:pt x="163" y="242"/>
                              </a:lnTo>
                              <a:lnTo>
                                <a:pt x="170" y="241"/>
                              </a:lnTo>
                              <a:lnTo>
                                <a:pt x="177" y="240"/>
                              </a:lnTo>
                              <a:lnTo>
                                <a:pt x="183" y="238"/>
                              </a:lnTo>
                              <a:lnTo>
                                <a:pt x="190" y="236"/>
                              </a:lnTo>
                              <a:lnTo>
                                <a:pt x="196" y="233"/>
                              </a:lnTo>
                              <a:lnTo>
                                <a:pt x="203" y="229"/>
                              </a:lnTo>
                              <a:lnTo>
                                <a:pt x="208" y="225"/>
                              </a:lnTo>
                              <a:lnTo>
                                <a:pt x="213" y="218"/>
                              </a:lnTo>
                              <a:lnTo>
                                <a:pt x="218" y="212"/>
                              </a:lnTo>
                              <a:lnTo>
                                <a:pt x="222" y="204"/>
                              </a:lnTo>
                              <a:lnTo>
                                <a:pt x="225" y="196"/>
                              </a:lnTo>
                              <a:lnTo>
                                <a:pt x="228" y="186"/>
                              </a:lnTo>
                              <a:lnTo>
                                <a:pt x="230" y="174"/>
                              </a:lnTo>
                              <a:lnTo>
                                <a:pt x="231" y="162"/>
                              </a:lnTo>
                              <a:lnTo>
                                <a:pt x="231" y="149"/>
                              </a:lnTo>
                              <a:lnTo>
                                <a:pt x="231" y="136"/>
                              </a:lnTo>
                              <a:lnTo>
                                <a:pt x="230" y="123"/>
                              </a:lnTo>
                              <a:lnTo>
                                <a:pt x="228" y="113"/>
                              </a:lnTo>
                              <a:lnTo>
                                <a:pt x="225" y="103"/>
                              </a:lnTo>
                              <a:lnTo>
                                <a:pt x="222" y="95"/>
                              </a:lnTo>
                              <a:lnTo>
                                <a:pt x="218" y="87"/>
                              </a:lnTo>
                              <a:lnTo>
                                <a:pt x="214" y="81"/>
                              </a:lnTo>
                              <a:lnTo>
                                <a:pt x="209" y="75"/>
                              </a:lnTo>
                              <a:lnTo>
                                <a:pt x="204" y="71"/>
                              </a:lnTo>
                              <a:lnTo>
                                <a:pt x="197" y="68"/>
                              </a:lnTo>
                              <a:lnTo>
                                <a:pt x="191" y="65"/>
                              </a:lnTo>
                              <a:lnTo>
                                <a:pt x="185" y="63"/>
                              </a:lnTo>
                              <a:lnTo>
                                <a:pt x="171" y="60"/>
                              </a:lnTo>
                              <a:lnTo>
                                <a:pt x="155" y="59"/>
                              </a:lnTo>
                              <a:close/>
                              <a:moveTo>
                                <a:pt x="683" y="232"/>
                              </a:moveTo>
                              <a:lnTo>
                                <a:pt x="471" y="232"/>
                              </a:lnTo>
                              <a:lnTo>
                                <a:pt x="472" y="246"/>
                              </a:lnTo>
                              <a:lnTo>
                                <a:pt x="473" y="260"/>
                              </a:lnTo>
                              <a:lnTo>
                                <a:pt x="475" y="273"/>
                              </a:lnTo>
                              <a:lnTo>
                                <a:pt x="478" y="285"/>
                              </a:lnTo>
                              <a:lnTo>
                                <a:pt x="481" y="296"/>
                              </a:lnTo>
                              <a:lnTo>
                                <a:pt x="485" y="305"/>
                              </a:lnTo>
                              <a:lnTo>
                                <a:pt x="490" y="316"/>
                              </a:lnTo>
                              <a:lnTo>
                                <a:pt x="496" y="324"/>
                              </a:lnTo>
                              <a:lnTo>
                                <a:pt x="502" y="331"/>
                              </a:lnTo>
                              <a:lnTo>
                                <a:pt x="509" y="337"/>
                              </a:lnTo>
                              <a:lnTo>
                                <a:pt x="519" y="343"/>
                              </a:lnTo>
                              <a:lnTo>
                                <a:pt x="528" y="347"/>
                              </a:lnTo>
                              <a:lnTo>
                                <a:pt x="538" y="352"/>
                              </a:lnTo>
                              <a:lnTo>
                                <a:pt x="550" y="354"/>
                              </a:lnTo>
                              <a:lnTo>
                                <a:pt x="563" y="356"/>
                              </a:lnTo>
                              <a:lnTo>
                                <a:pt x="576" y="356"/>
                              </a:lnTo>
                              <a:lnTo>
                                <a:pt x="588" y="356"/>
                              </a:lnTo>
                              <a:lnTo>
                                <a:pt x="600" y="355"/>
                              </a:lnTo>
                              <a:lnTo>
                                <a:pt x="610" y="353"/>
                              </a:lnTo>
                              <a:lnTo>
                                <a:pt x="620" y="350"/>
                              </a:lnTo>
                              <a:lnTo>
                                <a:pt x="638" y="346"/>
                              </a:lnTo>
                              <a:lnTo>
                                <a:pt x="657" y="341"/>
                              </a:lnTo>
                              <a:lnTo>
                                <a:pt x="661" y="340"/>
                              </a:lnTo>
                              <a:lnTo>
                                <a:pt x="665" y="340"/>
                              </a:lnTo>
                              <a:lnTo>
                                <a:pt x="669" y="340"/>
                              </a:lnTo>
                              <a:lnTo>
                                <a:pt x="672" y="342"/>
                              </a:lnTo>
                              <a:lnTo>
                                <a:pt x="674" y="344"/>
                              </a:lnTo>
                              <a:lnTo>
                                <a:pt x="676" y="346"/>
                              </a:lnTo>
                              <a:lnTo>
                                <a:pt x="678" y="349"/>
                              </a:lnTo>
                              <a:lnTo>
                                <a:pt x="680" y="354"/>
                              </a:lnTo>
                              <a:lnTo>
                                <a:pt x="690" y="380"/>
                              </a:lnTo>
                              <a:lnTo>
                                <a:pt x="690" y="384"/>
                              </a:lnTo>
                              <a:lnTo>
                                <a:pt x="691" y="387"/>
                              </a:lnTo>
                              <a:lnTo>
                                <a:pt x="690" y="391"/>
                              </a:lnTo>
                              <a:lnTo>
                                <a:pt x="689" y="395"/>
                              </a:lnTo>
                              <a:lnTo>
                                <a:pt x="687" y="397"/>
                              </a:lnTo>
                              <a:lnTo>
                                <a:pt x="684" y="400"/>
                              </a:lnTo>
                              <a:lnTo>
                                <a:pt x="681" y="402"/>
                              </a:lnTo>
                              <a:lnTo>
                                <a:pt x="678" y="404"/>
                              </a:lnTo>
                              <a:lnTo>
                                <a:pt x="668" y="408"/>
                              </a:lnTo>
                              <a:lnTo>
                                <a:pt x="657" y="412"/>
                              </a:lnTo>
                              <a:lnTo>
                                <a:pt x="646" y="415"/>
                              </a:lnTo>
                              <a:lnTo>
                                <a:pt x="633" y="418"/>
                              </a:lnTo>
                              <a:lnTo>
                                <a:pt x="620" y="420"/>
                              </a:lnTo>
                              <a:lnTo>
                                <a:pt x="606" y="422"/>
                              </a:lnTo>
                              <a:lnTo>
                                <a:pt x="590" y="423"/>
                              </a:lnTo>
                              <a:lnTo>
                                <a:pt x="572" y="423"/>
                              </a:lnTo>
                              <a:lnTo>
                                <a:pt x="550" y="422"/>
                              </a:lnTo>
                              <a:lnTo>
                                <a:pt x="531" y="420"/>
                              </a:lnTo>
                              <a:lnTo>
                                <a:pt x="512" y="415"/>
                              </a:lnTo>
                              <a:lnTo>
                                <a:pt x="494" y="410"/>
                              </a:lnTo>
                              <a:lnTo>
                                <a:pt x="486" y="406"/>
                              </a:lnTo>
                              <a:lnTo>
                                <a:pt x="478" y="402"/>
                              </a:lnTo>
                              <a:lnTo>
                                <a:pt x="471" y="398"/>
                              </a:lnTo>
                              <a:lnTo>
                                <a:pt x="462" y="392"/>
                              </a:lnTo>
                              <a:lnTo>
                                <a:pt x="456" y="387"/>
                              </a:lnTo>
                              <a:lnTo>
                                <a:pt x="449" y="382"/>
                              </a:lnTo>
                              <a:lnTo>
                                <a:pt x="443" y="376"/>
                              </a:lnTo>
                              <a:lnTo>
                                <a:pt x="437" y="369"/>
                              </a:lnTo>
                              <a:lnTo>
                                <a:pt x="431" y="363"/>
                              </a:lnTo>
                              <a:lnTo>
                                <a:pt x="426" y="356"/>
                              </a:lnTo>
                              <a:lnTo>
                                <a:pt x="420" y="347"/>
                              </a:lnTo>
                              <a:lnTo>
                                <a:pt x="416" y="339"/>
                              </a:lnTo>
                              <a:lnTo>
                                <a:pt x="408" y="322"/>
                              </a:lnTo>
                              <a:lnTo>
                                <a:pt x="401" y="302"/>
                              </a:lnTo>
                              <a:lnTo>
                                <a:pt x="396" y="282"/>
                              </a:lnTo>
                              <a:lnTo>
                                <a:pt x="393" y="259"/>
                              </a:lnTo>
                              <a:lnTo>
                                <a:pt x="390" y="236"/>
                              </a:lnTo>
                              <a:lnTo>
                                <a:pt x="390" y="210"/>
                              </a:lnTo>
                              <a:lnTo>
                                <a:pt x="390" y="187"/>
                              </a:lnTo>
                              <a:lnTo>
                                <a:pt x="392" y="164"/>
                              </a:lnTo>
                              <a:lnTo>
                                <a:pt x="396" y="143"/>
                              </a:lnTo>
                              <a:lnTo>
                                <a:pt x="401" y="123"/>
                              </a:lnTo>
                              <a:lnTo>
                                <a:pt x="407" y="105"/>
                              </a:lnTo>
                              <a:lnTo>
                                <a:pt x="414" y="87"/>
                              </a:lnTo>
                              <a:lnTo>
                                <a:pt x="423" y="71"/>
                              </a:lnTo>
                              <a:lnTo>
                                <a:pt x="433" y="57"/>
                              </a:lnTo>
                              <a:lnTo>
                                <a:pt x="444" y="43"/>
                              </a:lnTo>
                              <a:lnTo>
                                <a:pt x="455" y="32"/>
                              </a:lnTo>
                              <a:lnTo>
                                <a:pt x="469" y="23"/>
                              </a:lnTo>
                              <a:lnTo>
                                <a:pt x="482" y="15"/>
                              </a:lnTo>
                              <a:lnTo>
                                <a:pt x="497" y="9"/>
                              </a:lnTo>
                              <a:lnTo>
                                <a:pt x="513" y="3"/>
                              </a:lnTo>
                              <a:lnTo>
                                <a:pt x="529" y="1"/>
                              </a:lnTo>
                              <a:lnTo>
                                <a:pt x="546" y="0"/>
                              </a:lnTo>
                              <a:lnTo>
                                <a:pt x="563" y="0"/>
                              </a:lnTo>
                              <a:lnTo>
                                <a:pt x="578" y="2"/>
                              </a:lnTo>
                              <a:lnTo>
                                <a:pt x="593" y="7"/>
                              </a:lnTo>
                              <a:lnTo>
                                <a:pt x="608" y="12"/>
                              </a:lnTo>
                              <a:lnTo>
                                <a:pt x="621" y="18"/>
                              </a:lnTo>
                              <a:lnTo>
                                <a:pt x="634" y="26"/>
                              </a:lnTo>
                              <a:lnTo>
                                <a:pt x="646" y="36"/>
                              </a:lnTo>
                              <a:lnTo>
                                <a:pt x="657" y="47"/>
                              </a:lnTo>
                              <a:lnTo>
                                <a:pt x="667" y="61"/>
                              </a:lnTo>
                              <a:lnTo>
                                <a:pt x="676" y="76"/>
                              </a:lnTo>
                              <a:lnTo>
                                <a:pt x="683" y="94"/>
                              </a:lnTo>
                              <a:lnTo>
                                <a:pt x="690" y="113"/>
                              </a:lnTo>
                              <a:lnTo>
                                <a:pt x="696" y="134"/>
                              </a:lnTo>
                              <a:lnTo>
                                <a:pt x="699" y="158"/>
                              </a:lnTo>
                              <a:lnTo>
                                <a:pt x="701" y="185"/>
                              </a:lnTo>
                              <a:lnTo>
                                <a:pt x="702" y="212"/>
                              </a:lnTo>
                              <a:lnTo>
                                <a:pt x="702" y="216"/>
                              </a:lnTo>
                              <a:lnTo>
                                <a:pt x="701" y="220"/>
                              </a:lnTo>
                              <a:lnTo>
                                <a:pt x="699" y="224"/>
                              </a:lnTo>
                              <a:lnTo>
                                <a:pt x="697" y="227"/>
                              </a:lnTo>
                              <a:lnTo>
                                <a:pt x="694" y="229"/>
                              </a:lnTo>
                              <a:lnTo>
                                <a:pt x="691" y="231"/>
                              </a:lnTo>
                              <a:lnTo>
                                <a:pt x="687" y="232"/>
                              </a:lnTo>
                              <a:lnTo>
                                <a:pt x="683" y="232"/>
                              </a:lnTo>
                              <a:close/>
                              <a:moveTo>
                                <a:pt x="549" y="63"/>
                              </a:moveTo>
                              <a:lnTo>
                                <a:pt x="543" y="63"/>
                              </a:lnTo>
                              <a:lnTo>
                                <a:pt x="537" y="64"/>
                              </a:lnTo>
                              <a:lnTo>
                                <a:pt x="531" y="65"/>
                              </a:lnTo>
                              <a:lnTo>
                                <a:pt x="525" y="67"/>
                              </a:lnTo>
                              <a:lnTo>
                                <a:pt x="519" y="70"/>
                              </a:lnTo>
                              <a:lnTo>
                                <a:pt x="513" y="74"/>
                              </a:lnTo>
                              <a:lnTo>
                                <a:pt x="506" y="78"/>
                              </a:lnTo>
                              <a:lnTo>
                                <a:pt x="501" y="84"/>
                              </a:lnTo>
                              <a:lnTo>
                                <a:pt x="496" y="91"/>
                              </a:lnTo>
                              <a:lnTo>
                                <a:pt x="491" y="99"/>
                              </a:lnTo>
                              <a:lnTo>
                                <a:pt x="486" y="108"/>
                              </a:lnTo>
                              <a:lnTo>
                                <a:pt x="482" y="118"/>
                              </a:lnTo>
                              <a:lnTo>
                                <a:pt x="478" y="129"/>
                              </a:lnTo>
                              <a:lnTo>
                                <a:pt x="475" y="143"/>
                              </a:lnTo>
                              <a:lnTo>
                                <a:pt x="473" y="157"/>
                              </a:lnTo>
                              <a:lnTo>
                                <a:pt x="471" y="172"/>
                              </a:lnTo>
                              <a:lnTo>
                                <a:pt x="623" y="172"/>
                              </a:lnTo>
                              <a:lnTo>
                                <a:pt x="621" y="153"/>
                              </a:lnTo>
                              <a:lnTo>
                                <a:pt x="618" y="132"/>
                              </a:lnTo>
                              <a:lnTo>
                                <a:pt x="616" y="123"/>
                              </a:lnTo>
                              <a:lnTo>
                                <a:pt x="613" y="114"/>
                              </a:lnTo>
                              <a:lnTo>
                                <a:pt x="609" y="106"/>
                              </a:lnTo>
                              <a:lnTo>
                                <a:pt x="606" y="98"/>
                              </a:lnTo>
                              <a:lnTo>
                                <a:pt x="601" y="89"/>
                              </a:lnTo>
                              <a:lnTo>
                                <a:pt x="595" y="83"/>
                              </a:lnTo>
                              <a:lnTo>
                                <a:pt x="589" y="77"/>
                              </a:lnTo>
                              <a:lnTo>
                                <a:pt x="583" y="72"/>
                              </a:lnTo>
                              <a:lnTo>
                                <a:pt x="576" y="68"/>
                              </a:lnTo>
                              <a:lnTo>
                                <a:pt x="568" y="65"/>
                              </a:lnTo>
                              <a:lnTo>
                                <a:pt x="559" y="63"/>
                              </a:lnTo>
                              <a:lnTo>
                                <a:pt x="549" y="63"/>
                              </a:lnTo>
                              <a:close/>
                              <a:moveTo>
                                <a:pt x="1691" y="232"/>
                              </a:moveTo>
                              <a:lnTo>
                                <a:pt x="1480" y="232"/>
                              </a:lnTo>
                              <a:lnTo>
                                <a:pt x="1480" y="246"/>
                              </a:lnTo>
                              <a:lnTo>
                                <a:pt x="1482" y="260"/>
                              </a:lnTo>
                              <a:lnTo>
                                <a:pt x="1484" y="273"/>
                              </a:lnTo>
                              <a:lnTo>
                                <a:pt x="1486" y="285"/>
                              </a:lnTo>
                              <a:lnTo>
                                <a:pt x="1490" y="296"/>
                              </a:lnTo>
                              <a:lnTo>
                                <a:pt x="1494" y="305"/>
                              </a:lnTo>
                              <a:lnTo>
                                <a:pt x="1498" y="316"/>
                              </a:lnTo>
                              <a:lnTo>
                                <a:pt x="1504" y="324"/>
                              </a:lnTo>
                              <a:lnTo>
                                <a:pt x="1511" y="331"/>
                              </a:lnTo>
                              <a:lnTo>
                                <a:pt x="1518" y="337"/>
                              </a:lnTo>
                              <a:lnTo>
                                <a:pt x="1527" y="343"/>
                              </a:lnTo>
                              <a:lnTo>
                                <a:pt x="1536" y="347"/>
                              </a:lnTo>
                              <a:lnTo>
                                <a:pt x="1547" y="352"/>
                              </a:lnTo>
                              <a:lnTo>
                                <a:pt x="1558" y="354"/>
                              </a:lnTo>
                              <a:lnTo>
                                <a:pt x="1571" y="356"/>
                              </a:lnTo>
                              <a:lnTo>
                                <a:pt x="1585" y="356"/>
                              </a:lnTo>
                              <a:lnTo>
                                <a:pt x="1596" y="356"/>
                              </a:lnTo>
                              <a:lnTo>
                                <a:pt x="1607" y="355"/>
                              </a:lnTo>
                              <a:lnTo>
                                <a:pt x="1618" y="353"/>
                              </a:lnTo>
                              <a:lnTo>
                                <a:pt x="1628" y="350"/>
                              </a:lnTo>
                              <a:lnTo>
                                <a:pt x="1646" y="346"/>
                              </a:lnTo>
                              <a:lnTo>
                                <a:pt x="1666" y="341"/>
                              </a:lnTo>
                              <a:lnTo>
                                <a:pt x="1670" y="340"/>
                              </a:lnTo>
                              <a:lnTo>
                                <a:pt x="1674" y="340"/>
                              </a:lnTo>
                              <a:lnTo>
                                <a:pt x="1677" y="340"/>
                              </a:lnTo>
                              <a:lnTo>
                                <a:pt x="1680" y="342"/>
                              </a:lnTo>
                              <a:lnTo>
                                <a:pt x="1683" y="344"/>
                              </a:lnTo>
                              <a:lnTo>
                                <a:pt x="1685" y="346"/>
                              </a:lnTo>
                              <a:lnTo>
                                <a:pt x="1686" y="349"/>
                              </a:lnTo>
                              <a:lnTo>
                                <a:pt x="1688" y="354"/>
                              </a:lnTo>
                              <a:lnTo>
                                <a:pt x="1697" y="380"/>
                              </a:lnTo>
                              <a:lnTo>
                                <a:pt x="1698" y="384"/>
                              </a:lnTo>
                              <a:lnTo>
                                <a:pt x="1698" y="387"/>
                              </a:lnTo>
                              <a:lnTo>
                                <a:pt x="1697" y="391"/>
                              </a:lnTo>
                              <a:lnTo>
                                <a:pt x="1696" y="395"/>
                              </a:lnTo>
                              <a:lnTo>
                                <a:pt x="1695" y="397"/>
                              </a:lnTo>
                              <a:lnTo>
                                <a:pt x="1692" y="400"/>
                              </a:lnTo>
                              <a:lnTo>
                                <a:pt x="1690" y="402"/>
                              </a:lnTo>
                              <a:lnTo>
                                <a:pt x="1686" y="404"/>
                              </a:lnTo>
                              <a:lnTo>
                                <a:pt x="1676" y="408"/>
                              </a:lnTo>
                              <a:lnTo>
                                <a:pt x="1666" y="412"/>
                              </a:lnTo>
                              <a:lnTo>
                                <a:pt x="1654" y="415"/>
                              </a:lnTo>
                              <a:lnTo>
                                <a:pt x="1642" y="418"/>
                              </a:lnTo>
                              <a:lnTo>
                                <a:pt x="1629" y="420"/>
                              </a:lnTo>
                              <a:lnTo>
                                <a:pt x="1615" y="422"/>
                              </a:lnTo>
                              <a:lnTo>
                                <a:pt x="1598" y="423"/>
                              </a:lnTo>
                              <a:lnTo>
                                <a:pt x="1581" y="423"/>
                              </a:lnTo>
                              <a:lnTo>
                                <a:pt x="1559" y="422"/>
                              </a:lnTo>
                              <a:lnTo>
                                <a:pt x="1539" y="420"/>
                              </a:lnTo>
                              <a:lnTo>
                                <a:pt x="1520" y="415"/>
                              </a:lnTo>
                              <a:lnTo>
                                <a:pt x="1502" y="410"/>
                              </a:lnTo>
                              <a:lnTo>
                                <a:pt x="1494" y="406"/>
                              </a:lnTo>
                              <a:lnTo>
                                <a:pt x="1486" y="402"/>
                              </a:lnTo>
                              <a:lnTo>
                                <a:pt x="1478" y="398"/>
                              </a:lnTo>
                              <a:lnTo>
                                <a:pt x="1471" y="392"/>
                              </a:lnTo>
                              <a:lnTo>
                                <a:pt x="1464" y="387"/>
                              </a:lnTo>
                              <a:lnTo>
                                <a:pt x="1457" y="382"/>
                              </a:lnTo>
                              <a:lnTo>
                                <a:pt x="1451" y="376"/>
                              </a:lnTo>
                              <a:lnTo>
                                <a:pt x="1445" y="369"/>
                              </a:lnTo>
                              <a:lnTo>
                                <a:pt x="1440" y="363"/>
                              </a:lnTo>
                              <a:lnTo>
                                <a:pt x="1434" y="356"/>
                              </a:lnTo>
                              <a:lnTo>
                                <a:pt x="1429" y="347"/>
                              </a:lnTo>
                              <a:lnTo>
                                <a:pt x="1424" y="339"/>
                              </a:lnTo>
                              <a:lnTo>
                                <a:pt x="1416" y="322"/>
                              </a:lnTo>
                              <a:lnTo>
                                <a:pt x="1410" y="302"/>
                              </a:lnTo>
                              <a:lnTo>
                                <a:pt x="1405" y="282"/>
                              </a:lnTo>
                              <a:lnTo>
                                <a:pt x="1401" y="259"/>
                              </a:lnTo>
                              <a:lnTo>
                                <a:pt x="1399" y="236"/>
                              </a:lnTo>
                              <a:lnTo>
                                <a:pt x="1398" y="210"/>
                              </a:lnTo>
                              <a:lnTo>
                                <a:pt x="1399" y="187"/>
                              </a:lnTo>
                              <a:lnTo>
                                <a:pt x="1401" y="164"/>
                              </a:lnTo>
                              <a:lnTo>
                                <a:pt x="1404" y="143"/>
                              </a:lnTo>
                              <a:lnTo>
                                <a:pt x="1409" y="123"/>
                              </a:lnTo>
                              <a:lnTo>
                                <a:pt x="1415" y="105"/>
                              </a:lnTo>
                              <a:lnTo>
                                <a:pt x="1422" y="87"/>
                              </a:lnTo>
                              <a:lnTo>
                                <a:pt x="1431" y="71"/>
                              </a:lnTo>
                              <a:lnTo>
                                <a:pt x="1441" y="57"/>
                              </a:lnTo>
                              <a:lnTo>
                                <a:pt x="1452" y="43"/>
                              </a:lnTo>
                              <a:lnTo>
                                <a:pt x="1464" y="32"/>
                              </a:lnTo>
                              <a:lnTo>
                                <a:pt x="1476" y="23"/>
                              </a:lnTo>
                              <a:lnTo>
                                <a:pt x="1491" y="15"/>
                              </a:lnTo>
                              <a:lnTo>
                                <a:pt x="1505" y="9"/>
                              </a:lnTo>
                              <a:lnTo>
                                <a:pt x="1521" y="3"/>
                              </a:lnTo>
                              <a:lnTo>
                                <a:pt x="1538" y="1"/>
                              </a:lnTo>
                              <a:lnTo>
                                <a:pt x="1555" y="0"/>
                              </a:lnTo>
                              <a:lnTo>
                                <a:pt x="1572" y="0"/>
                              </a:lnTo>
                              <a:lnTo>
                                <a:pt x="1587" y="2"/>
                              </a:lnTo>
                              <a:lnTo>
                                <a:pt x="1601" y="7"/>
                              </a:lnTo>
                              <a:lnTo>
                                <a:pt x="1616" y="12"/>
                              </a:lnTo>
                              <a:lnTo>
                                <a:pt x="1630" y="18"/>
                              </a:lnTo>
                              <a:lnTo>
                                <a:pt x="1642" y="26"/>
                              </a:lnTo>
                              <a:lnTo>
                                <a:pt x="1654" y="36"/>
                              </a:lnTo>
                              <a:lnTo>
                                <a:pt x="1666" y="47"/>
                              </a:lnTo>
                              <a:lnTo>
                                <a:pt x="1675" y="61"/>
                              </a:lnTo>
                              <a:lnTo>
                                <a:pt x="1684" y="76"/>
                              </a:lnTo>
                              <a:lnTo>
                                <a:pt x="1691" y="94"/>
                              </a:lnTo>
                              <a:lnTo>
                                <a:pt x="1698" y="113"/>
                              </a:lnTo>
                              <a:lnTo>
                                <a:pt x="1704" y="134"/>
                              </a:lnTo>
                              <a:lnTo>
                                <a:pt x="1707" y="158"/>
                              </a:lnTo>
                              <a:lnTo>
                                <a:pt x="1710" y="185"/>
                              </a:lnTo>
                              <a:lnTo>
                                <a:pt x="1711" y="212"/>
                              </a:lnTo>
                              <a:lnTo>
                                <a:pt x="1710" y="216"/>
                              </a:lnTo>
                              <a:lnTo>
                                <a:pt x="1709" y="220"/>
                              </a:lnTo>
                              <a:lnTo>
                                <a:pt x="1707" y="224"/>
                              </a:lnTo>
                              <a:lnTo>
                                <a:pt x="1705" y="227"/>
                              </a:lnTo>
                              <a:lnTo>
                                <a:pt x="1703" y="229"/>
                              </a:lnTo>
                              <a:lnTo>
                                <a:pt x="1698" y="231"/>
                              </a:lnTo>
                              <a:lnTo>
                                <a:pt x="1695" y="232"/>
                              </a:lnTo>
                              <a:lnTo>
                                <a:pt x="1691" y="232"/>
                              </a:lnTo>
                              <a:close/>
                              <a:moveTo>
                                <a:pt x="1557" y="63"/>
                              </a:moveTo>
                              <a:lnTo>
                                <a:pt x="1551" y="63"/>
                              </a:lnTo>
                              <a:lnTo>
                                <a:pt x="1545" y="64"/>
                              </a:lnTo>
                              <a:lnTo>
                                <a:pt x="1539" y="65"/>
                              </a:lnTo>
                              <a:lnTo>
                                <a:pt x="1533" y="67"/>
                              </a:lnTo>
                              <a:lnTo>
                                <a:pt x="1527" y="70"/>
                              </a:lnTo>
                              <a:lnTo>
                                <a:pt x="1520" y="74"/>
                              </a:lnTo>
                              <a:lnTo>
                                <a:pt x="1515" y="78"/>
                              </a:lnTo>
                              <a:lnTo>
                                <a:pt x="1509" y="84"/>
                              </a:lnTo>
                              <a:lnTo>
                                <a:pt x="1504" y="91"/>
                              </a:lnTo>
                              <a:lnTo>
                                <a:pt x="1499" y="99"/>
                              </a:lnTo>
                              <a:lnTo>
                                <a:pt x="1495" y="108"/>
                              </a:lnTo>
                              <a:lnTo>
                                <a:pt x="1491" y="118"/>
                              </a:lnTo>
                              <a:lnTo>
                                <a:pt x="1487" y="129"/>
                              </a:lnTo>
                              <a:lnTo>
                                <a:pt x="1484" y="143"/>
                              </a:lnTo>
                              <a:lnTo>
                                <a:pt x="1481" y="157"/>
                              </a:lnTo>
                              <a:lnTo>
                                <a:pt x="1480" y="172"/>
                              </a:lnTo>
                              <a:lnTo>
                                <a:pt x="1631" y="172"/>
                              </a:lnTo>
                              <a:lnTo>
                                <a:pt x="1629" y="153"/>
                              </a:lnTo>
                              <a:lnTo>
                                <a:pt x="1626" y="132"/>
                              </a:lnTo>
                              <a:lnTo>
                                <a:pt x="1624" y="123"/>
                              </a:lnTo>
                              <a:lnTo>
                                <a:pt x="1621" y="114"/>
                              </a:lnTo>
                              <a:lnTo>
                                <a:pt x="1618" y="106"/>
                              </a:lnTo>
                              <a:lnTo>
                                <a:pt x="1614" y="98"/>
                              </a:lnTo>
                              <a:lnTo>
                                <a:pt x="1608" y="89"/>
                              </a:lnTo>
                              <a:lnTo>
                                <a:pt x="1603" y="83"/>
                              </a:lnTo>
                              <a:lnTo>
                                <a:pt x="1597" y="77"/>
                              </a:lnTo>
                              <a:lnTo>
                                <a:pt x="1591" y="72"/>
                              </a:lnTo>
                              <a:lnTo>
                                <a:pt x="1584" y="68"/>
                              </a:lnTo>
                              <a:lnTo>
                                <a:pt x="1576" y="65"/>
                              </a:lnTo>
                              <a:lnTo>
                                <a:pt x="1568" y="63"/>
                              </a:lnTo>
                              <a:lnTo>
                                <a:pt x="1557" y="63"/>
                              </a:lnTo>
                              <a:close/>
                              <a:moveTo>
                                <a:pt x="2083" y="232"/>
                              </a:moveTo>
                              <a:lnTo>
                                <a:pt x="1870" y="232"/>
                              </a:lnTo>
                              <a:lnTo>
                                <a:pt x="1871" y="246"/>
                              </a:lnTo>
                              <a:lnTo>
                                <a:pt x="1872" y="260"/>
                              </a:lnTo>
                              <a:lnTo>
                                <a:pt x="1874" y="273"/>
                              </a:lnTo>
                              <a:lnTo>
                                <a:pt x="1878" y="285"/>
                              </a:lnTo>
                              <a:lnTo>
                                <a:pt x="1881" y="296"/>
                              </a:lnTo>
                              <a:lnTo>
                                <a:pt x="1885" y="305"/>
                              </a:lnTo>
                              <a:lnTo>
                                <a:pt x="1890" y="316"/>
                              </a:lnTo>
                              <a:lnTo>
                                <a:pt x="1896" y="324"/>
                              </a:lnTo>
                              <a:lnTo>
                                <a:pt x="1902" y="331"/>
                              </a:lnTo>
                              <a:lnTo>
                                <a:pt x="1910" y="337"/>
                              </a:lnTo>
                              <a:lnTo>
                                <a:pt x="1918" y="343"/>
                              </a:lnTo>
                              <a:lnTo>
                                <a:pt x="1928" y="347"/>
                              </a:lnTo>
                              <a:lnTo>
                                <a:pt x="1938" y="352"/>
                              </a:lnTo>
                              <a:lnTo>
                                <a:pt x="1950" y="354"/>
                              </a:lnTo>
                              <a:lnTo>
                                <a:pt x="1962" y="356"/>
                              </a:lnTo>
                              <a:lnTo>
                                <a:pt x="1977" y="356"/>
                              </a:lnTo>
                              <a:lnTo>
                                <a:pt x="1988" y="356"/>
                              </a:lnTo>
                              <a:lnTo>
                                <a:pt x="1999" y="355"/>
                              </a:lnTo>
                              <a:lnTo>
                                <a:pt x="2010" y="353"/>
                              </a:lnTo>
                              <a:lnTo>
                                <a:pt x="2019" y="350"/>
                              </a:lnTo>
                              <a:lnTo>
                                <a:pt x="2038" y="346"/>
                              </a:lnTo>
                              <a:lnTo>
                                <a:pt x="2057" y="341"/>
                              </a:lnTo>
                              <a:lnTo>
                                <a:pt x="2061" y="340"/>
                              </a:lnTo>
                              <a:lnTo>
                                <a:pt x="2065" y="340"/>
                              </a:lnTo>
                              <a:lnTo>
                                <a:pt x="2069" y="340"/>
                              </a:lnTo>
                              <a:lnTo>
                                <a:pt x="2072" y="342"/>
                              </a:lnTo>
                              <a:lnTo>
                                <a:pt x="2074" y="344"/>
                              </a:lnTo>
                              <a:lnTo>
                                <a:pt x="2076" y="346"/>
                              </a:lnTo>
                              <a:lnTo>
                                <a:pt x="2078" y="349"/>
                              </a:lnTo>
                              <a:lnTo>
                                <a:pt x="2079" y="354"/>
                              </a:lnTo>
                              <a:lnTo>
                                <a:pt x="2088" y="380"/>
                              </a:lnTo>
                              <a:lnTo>
                                <a:pt x="2089" y="384"/>
                              </a:lnTo>
                              <a:lnTo>
                                <a:pt x="2090" y="387"/>
                              </a:lnTo>
                              <a:lnTo>
                                <a:pt x="2089" y="391"/>
                              </a:lnTo>
                              <a:lnTo>
                                <a:pt x="2088" y="395"/>
                              </a:lnTo>
                              <a:lnTo>
                                <a:pt x="2086" y="397"/>
                              </a:lnTo>
                              <a:lnTo>
                                <a:pt x="2084" y="400"/>
                              </a:lnTo>
                              <a:lnTo>
                                <a:pt x="2081" y="402"/>
                              </a:lnTo>
                              <a:lnTo>
                                <a:pt x="2078" y="404"/>
                              </a:lnTo>
                              <a:lnTo>
                                <a:pt x="2067" y="408"/>
                              </a:lnTo>
                              <a:lnTo>
                                <a:pt x="2057" y="412"/>
                              </a:lnTo>
                              <a:lnTo>
                                <a:pt x="2045" y="415"/>
                              </a:lnTo>
                              <a:lnTo>
                                <a:pt x="2033" y="418"/>
                              </a:lnTo>
                              <a:lnTo>
                                <a:pt x="2020" y="420"/>
                              </a:lnTo>
                              <a:lnTo>
                                <a:pt x="2005" y="422"/>
                              </a:lnTo>
                              <a:lnTo>
                                <a:pt x="1990" y="423"/>
                              </a:lnTo>
                              <a:lnTo>
                                <a:pt x="1972" y="423"/>
                              </a:lnTo>
                              <a:lnTo>
                                <a:pt x="1951" y="422"/>
                              </a:lnTo>
                              <a:lnTo>
                                <a:pt x="1931" y="420"/>
                              </a:lnTo>
                              <a:lnTo>
                                <a:pt x="1911" y="415"/>
                              </a:lnTo>
                              <a:lnTo>
                                <a:pt x="1894" y="410"/>
                              </a:lnTo>
                              <a:lnTo>
                                <a:pt x="1886" y="406"/>
                              </a:lnTo>
                              <a:lnTo>
                                <a:pt x="1878" y="402"/>
                              </a:lnTo>
                              <a:lnTo>
                                <a:pt x="1870" y="398"/>
                              </a:lnTo>
                              <a:lnTo>
                                <a:pt x="1862" y="392"/>
                              </a:lnTo>
                              <a:lnTo>
                                <a:pt x="1855" y="387"/>
                              </a:lnTo>
                              <a:lnTo>
                                <a:pt x="1849" y="382"/>
                              </a:lnTo>
                              <a:lnTo>
                                <a:pt x="1843" y="376"/>
                              </a:lnTo>
                              <a:lnTo>
                                <a:pt x="1837" y="369"/>
                              </a:lnTo>
                              <a:lnTo>
                                <a:pt x="1830" y="363"/>
                              </a:lnTo>
                              <a:lnTo>
                                <a:pt x="1825" y="356"/>
                              </a:lnTo>
                              <a:lnTo>
                                <a:pt x="1820" y="347"/>
                              </a:lnTo>
                              <a:lnTo>
                                <a:pt x="1816" y="339"/>
                              </a:lnTo>
                              <a:lnTo>
                                <a:pt x="1808" y="322"/>
                              </a:lnTo>
                              <a:lnTo>
                                <a:pt x="1801" y="302"/>
                              </a:lnTo>
                              <a:lnTo>
                                <a:pt x="1796" y="282"/>
                              </a:lnTo>
                              <a:lnTo>
                                <a:pt x="1792" y="259"/>
                              </a:lnTo>
                              <a:lnTo>
                                <a:pt x="1790" y="236"/>
                              </a:lnTo>
                              <a:lnTo>
                                <a:pt x="1789" y="210"/>
                              </a:lnTo>
                              <a:lnTo>
                                <a:pt x="1790" y="187"/>
                              </a:lnTo>
                              <a:lnTo>
                                <a:pt x="1792" y="164"/>
                              </a:lnTo>
                              <a:lnTo>
                                <a:pt x="1796" y="143"/>
                              </a:lnTo>
                              <a:lnTo>
                                <a:pt x="1800" y="123"/>
                              </a:lnTo>
                              <a:lnTo>
                                <a:pt x="1806" y="105"/>
                              </a:lnTo>
                              <a:lnTo>
                                <a:pt x="1814" y="87"/>
                              </a:lnTo>
                              <a:lnTo>
                                <a:pt x="1822" y="71"/>
                              </a:lnTo>
                              <a:lnTo>
                                <a:pt x="1833" y="57"/>
                              </a:lnTo>
                              <a:lnTo>
                                <a:pt x="1843" y="43"/>
                              </a:lnTo>
                              <a:lnTo>
                                <a:pt x="1855" y="32"/>
                              </a:lnTo>
                              <a:lnTo>
                                <a:pt x="1868" y="23"/>
                              </a:lnTo>
                              <a:lnTo>
                                <a:pt x="1882" y="15"/>
                              </a:lnTo>
                              <a:lnTo>
                                <a:pt x="1897" y="9"/>
                              </a:lnTo>
                              <a:lnTo>
                                <a:pt x="1912" y="3"/>
                              </a:lnTo>
                              <a:lnTo>
                                <a:pt x="1929" y="1"/>
                              </a:lnTo>
                              <a:lnTo>
                                <a:pt x="1946" y="0"/>
                              </a:lnTo>
                              <a:lnTo>
                                <a:pt x="1962" y="0"/>
                              </a:lnTo>
                              <a:lnTo>
                                <a:pt x="1978" y="2"/>
                              </a:lnTo>
                              <a:lnTo>
                                <a:pt x="1993" y="7"/>
                              </a:lnTo>
                              <a:lnTo>
                                <a:pt x="2007" y="12"/>
                              </a:lnTo>
                              <a:lnTo>
                                <a:pt x="2021" y="18"/>
                              </a:lnTo>
                              <a:lnTo>
                                <a:pt x="2034" y="26"/>
                              </a:lnTo>
                              <a:lnTo>
                                <a:pt x="2045" y="36"/>
                              </a:lnTo>
                              <a:lnTo>
                                <a:pt x="2057" y="47"/>
                              </a:lnTo>
                              <a:lnTo>
                                <a:pt x="2067" y="61"/>
                              </a:lnTo>
                              <a:lnTo>
                                <a:pt x="2075" y="76"/>
                              </a:lnTo>
                              <a:lnTo>
                                <a:pt x="2083" y="94"/>
                              </a:lnTo>
                              <a:lnTo>
                                <a:pt x="2089" y="113"/>
                              </a:lnTo>
                              <a:lnTo>
                                <a:pt x="2094" y="134"/>
                              </a:lnTo>
                              <a:lnTo>
                                <a:pt x="2099" y="158"/>
                              </a:lnTo>
                              <a:lnTo>
                                <a:pt x="2101" y="185"/>
                              </a:lnTo>
                              <a:lnTo>
                                <a:pt x="2102" y="212"/>
                              </a:lnTo>
                              <a:lnTo>
                                <a:pt x="2101" y="216"/>
                              </a:lnTo>
                              <a:lnTo>
                                <a:pt x="2100" y="220"/>
                              </a:lnTo>
                              <a:lnTo>
                                <a:pt x="2099" y="224"/>
                              </a:lnTo>
                              <a:lnTo>
                                <a:pt x="2097" y="227"/>
                              </a:lnTo>
                              <a:lnTo>
                                <a:pt x="2093" y="229"/>
                              </a:lnTo>
                              <a:lnTo>
                                <a:pt x="2090" y="231"/>
                              </a:lnTo>
                              <a:lnTo>
                                <a:pt x="2087" y="232"/>
                              </a:lnTo>
                              <a:lnTo>
                                <a:pt x="2083" y="232"/>
                              </a:lnTo>
                              <a:close/>
                              <a:moveTo>
                                <a:pt x="1948" y="63"/>
                              </a:moveTo>
                              <a:lnTo>
                                <a:pt x="1943" y="63"/>
                              </a:lnTo>
                              <a:lnTo>
                                <a:pt x="1937" y="64"/>
                              </a:lnTo>
                              <a:lnTo>
                                <a:pt x="1931" y="65"/>
                              </a:lnTo>
                              <a:lnTo>
                                <a:pt x="1925" y="67"/>
                              </a:lnTo>
                              <a:lnTo>
                                <a:pt x="1918" y="70"/>
                              </a:lnTo>
                              <a:lnTo>
                                <a:pt x="1912" y="74"/>
                              </a:lnTo>
                              <a:lnTo>
                                <a:pt x="1906" y="78"/>
                              </a:lnTo>
                              <a:lnTo>
                                <a:pt x="1901" y="84"/>
                              </a:lnTo>
                              <a:lnTo>
                                <a:pt x="1896" y="91"/>
                              </a:lnTo>
                              <a:lnTo>
                                <a:pt x="1891" y="99"/>
                              </a:lnTo>
                              <a:lnTo>
                                <a:pt x="1886" y="108"/>
                              </a:lnTo>
                              <a:lnTo>
                                <a:pt x="1882" y="118"/>
                              </a:lnTo>
                              <a:lnTo>
                                <a:pt x="1878" y="129"/>
                              </a:lnTo>
                              <a:lnTo>
                                <a:pt x="1874" y="143"/>
                              </a:lnTo>
                              <a:lnTo>
                                <a:pt x="1872" y="157"/>
                              </a:lnTo>
                              <a:lnTo>
                                <a:pt x="1870" y="172"/>
                              </a:lnTo>
                              <a:lnTo>
                                <a:pt x="2022" y="172"/>
                              </a:lnTo>
                              <a:lnTo>
                                <a:pt x="2021" y="153"/>
                              </a:lnTo>
                              <a:lnTo>
                                <a:pt x="2018" y="132"/>
                              </a:lnTo>
                              <a:lnTo>
                                <a:pt x="2015" y="123"/>
                              </a:lnTo>
                              <a:lnTo>
                                <a:pt x="2013" y="114"/>
                              </a:lnTo>
                              <a:lnTo>
                                <a:pt x="2009" y="106"/>
                              </a:lnTo>
                              <a:lnTo>
                                <a:pt x="2004" y="98"/>
                              </a:lnTo>
                              <a:lnTo>
                                <a:pt x="2000" y="89"/>
                              </a:lnTo>
                              <a:lnTo>
                                <a:pt x="1995" y="83"/>
                              </a:lnTo>
                              <a:lnTo>
                                <a:pt x="1989" y="77"/>
                              </a:lnTo>
                              <a:lnTo>
                                <a:pt x="1982" y="72"/>
                              </a:lnTo>
                              <a:lnTo>
                                <a:pt x="1975" y="68"/>
                              </a:lnTo>
                              <a:lnTo>
                                <a:pt x="1967" y="65"/>
                              </a:lnTo>
                              <a:lnTo>
                                <a:pt x="1958" y="63"/>
                              </a:lnTo>
                              <a:lnTo>
                                <a:pt x="1948" y="63"/>
                              </a:lnTo>
                              <a:close/>
                              <a:moveTo>
                                <a:pt x="3156" y="232"/>
                              </a:moveTo>
                              <a:lnTo>
                                <a:pt x="2943" y="232"/>
                              </a:lnTo>
                              <a:lnTo>
                                <a:pt x="2944" y="246"/>
                              </a:lnTo>
                              <a:lnTo>
                                <a:pt x="2945" y="260"/>
                              </a:lnTo>
                              <a:lnTo>
                                <a:pt x="2947" y="273"/>
                              </a:lnTo>
                              <a:lnTo>
                                <a:pt x="2950" y="285"/>
                              </a:lnTo>
                              <a:lnTo>
                                <a:pt x="2953" y="296"/>
                              </a:lnTo>
                              <a:lnTo>
                                <a:pt x="2957" y="305"/>
                              </a:lnTo>
                              <a:lnTo>
                                <a:pt x="2962" y="316"/>
                              </a:lnTo>
                              <a:lnTo>
                                <a:pt x="2968" y="324"/>
                              </a:lnTo>
                              <a:lnTo>
                                <a:pt x="2974" y="331"/>
                              </a:lnTo>
                              <a:lnTo>
                                <a:pt x="2982" y="337"/>
                              </a:lnTo>
                              <a:lnTo>
                                <a:pt x="2991" y="343"/>
                              </a:lnTo>
                              <a:lnTo>
                                <a:pt x="3000" y="347"/>
                              </a:lnTo>
                              <a:lnTo>
                                <a:pt x="3010" y="352"/>
                              </a:lnTo>
                              <a:lnTo>
                                <a:pt x="3022" y="354"/>
                              </a:lnTo>
                              <a:lnTo>
                                <a:pt x="3035" y="356"/>
                              </a:lnTo>
                              <a:lnTo>
                                <a:pt x="3048" y="356"/>
                              </a:lnTo>
                              <a:lnTo>
                                <a:pt x="3060" y="356"/>
                              </a:lnTo>
                              <a:lnTo>
                                <a:pt x="3072" y="355"/>
                              </a:lnTo>
                              <a:lnTo>
                                <a:pt x="3082" y="353"/>
                              </a:lnTo>
                              <a:lnTo>
                                <a:pt x="3092" y="350"/>
                              </a:lnTo>
                              <a:lnTo>
                                <a:pt x="3111" y="346"/>
                              </a:lnTo>
                              <a:lnTo>
                                <a:pt x="3129" y="341"/>
                              </a:lnTo>
                              <a:lnTo>
                                <a:pt x="3133" y="340"/>
                              </a:lnTo>
                              <a:lnTo>
                                <a:pt x="3137" y="340"/>
                              </a:lnTo>
                              <a:lnTo>
                                <a:pt x="3141" y="340"/>
                              </a:lnTo>
                              <a:lnTo>
                                <a:pt x="3144" y="342"/>
                              </a:lnTo>
                              <a:lnTo>
                                <a:pt x="3146" y="344"/>
                              </a:lnTo>
                              <a:lnTo>
                                <a:pt x="3148" y="346"/>
                              </a:lnTo>
                              <a:lnTo>
                                <a:pt x="3150" y="349"/>
                              </a:lnTo>
                              <a:lnTo>
                                <a:pt x="3152" y="354"/>
                              </a:lnTo>
                              <a:lnTo>
                                <a:pt x="3161" y="380"/>
                              </a:lnTo>
                              <a:lnTo>
                                <a:pt x="3162" y="384"/>
                              </a:lnTo>
                              <a:lnTo>
                                <a:pt x="3163" y="387"/>
                              </a:lnTo>
                              <a:lnTo>
                                <a:pt x="3162" y="391"/>
                              </a:lnTo>
                              <a:lnTo>
                                <a:pt x="3161" y="395"/>
                              </a:lnTo>
                              <a:lnTo>
                                <a:pt x="3159" y="397"/>
                              </a:lnTo>
                              <a:lnTo>
                                <a:pt x="3157" y="400"/>
                              </a:lnTo>
                              <a:lnTo>
                                <a:pt x="3154" y="402"/>
                              </a:lnTo>
                              <a:lnTo>
                                <a:pt x="3150" y="404"/>
                              </a:lnTo>
                              <a:lnTo>
                                <a:pt x="3140" y="408"/>
                              </a:lnTo>
                              <a:lnTo>
                                <a:pt x="3129" y="412"/>
                              </a:lnTo>
                              <a:lnTo>
                                <a:pt x="3118" y="415"/>
                              </a:lnTo>
                              <a:lnTo>
                                <a:pt x="3105" y="418"/>
                              </a:lnTo>
                              <a:lnTo>
                                <a:pt x="3092" y="420"/>
                              </a:lnTo>
                              <a:lnTo>
                                <a:pt x="3078" y="422"/>
                              </a:lnTo>
                              <a:lnTo>
                                <a:pt x="3061" y="423"/>
                              </a:lnTo>
                              <a:lnTo>
                                <a:pt x="3044" y="423"/>
                              </a:lnTo>
                              <a:lnTo>
                                <a:pt x="3023" y="422"/>
                              </a:lnTo>
                              <a:lnTo>
                                <a:pt x="3003" y="420"/>
                              </a:lnTo>
                              <a:lnTo>
                                <a:pt x="2984" y="415"/>
                              </a:lnTo>
                              <a:lnTo>
                                <a:pt x="2966" y="410"/>
                              </a:lnTo>
                              <a:lnTo>
                                <a:pt x="2958" y="406"/>
                              </a:lnTo>
                              <a:lnTo>
                                <a:pt x="2950" y="402"/>
                              </a:lnTo>
                              <a:lnTo>
                                <a:pt x="2943" y="398"/>
                              </a:lnTo>
                              <a:lnTo>
                                <a:pt x="2935" y="392"/>
                              </a:lnTo>
                              <a:lnTo>
                                <a:pt x="2928" y="387"/>
                              </a:lnTo>
                              <a:lnTo>
                                <a:pt x="2921" y="382"/>
                              </a:lnTo>
                              <a:lnTo>
                                <a:pt x="2915" y="376"/>
                              </a:lnTo>
                              <a:lnTo>
                                <a:pt x="2909" y="369"/>
                              </a:lnTo>
                              <a:lnTo>
                                <a:pt x="2903" y="363"/>
                              </a:lnTo>
                              <a:lnTo>
                                <a:pt x="2898" y="356"/>
                              </a:lnTo>
                              <a:lnTo>
                                <a:pt x="2893" y="347"/>
                              </a:lnTo>
                              <a:lnTo>
                                <a:pt x="2888" y="339"/>
                              </a:lnTo>
                              <a:lnTo>
                                <a:pt x="2880" y="322"/>
                              </a:lnTo>
                              <a:lnTo>
                                <a:pt x="2873" y="302"/>
                              </a:lnTo>
                              <a:lnTo>
                                <a:pt x="2868" y="282"/>
                              </a:lnTo>
                              <a:lnTo>
                                <a:pt x="2865" y="259"/>
                              </a:lnTo>
                              <a:lnTo>
                                <a:pt x="2862" y="236"/>
                              </a:lnTo>
                              <a:lnTo>
                                <a:pt x="2862" y="210"/>
                              </a:lnTo>
                              <a:lnTo>
                                <a:pt x="2862" y="187"/>
                              </a:lnTo>
                              <a:lnTo>
                                <a:pt x="2864" y="164"/>
                              </a:lnTo>
                              <a:lnTo>
                                <a:pt x="2868" y="143"/>
                              </a:lnTo>
                              <a:lnTo>
                                <a:pt x="2873" y="123"/>
                              </a:lnTo>
                              <a:lnTo>
                                <a:pt x="2879" y="105"/>
                              </a:lnTo>
                              <a:lnTo>
                                <a:pt x="2886" y="87"/>
                              </a:lnTo>
                              <a:lnTo>
                                <a:pt x="2895" y="71"/>
                              </a:lnTo>
                              <a:lnTo>
                                <a:pt x="2905" y="57"/>
                              </a:lnTo>
                              <a:lnTo>
                                <a:pt x="2916" y="43"/>
                              </a:lnTo>
                              <a:lnTo>
                                <a:pt x="2927" y="32"/>
                              </a:lnTo>
                              <a:lnTo>
                                <a:pt x="2941" y="23"/>
                              </a:lnTo>
                              <a:lnTo>
                                <a:pt x="2954" y="15"/>
                              </a:lnTo>
                              <a:lnTo>
                                <a:pt x="2969" y="9"/>
                              </a:lnTo>
                              <a:lnTo>
                                <a:pt x="2985" y="3"/>
                              </a:lnTo>
                              <a:lnTo>
                                <a:pt x="3001" y="1"/>
                              </a:lnTo>
                              <a:lnTo>
                                <a:pt x="3018" y="0"/>
                              </a:lnTo>
                              <a:lnTo>
                                <a:pt x="3035" y="0"/>
                              </a:lnTo>
                              <a:lnTo>
                                <a:pt x="3050" y="2"/>
                              </a:lnTo>
                              <a:lnTo>
                                <a:pt x="3066" y="7"/>
                              </a:lnTo>
                              <a:lnTo>
                                <a:pt x="3080" y="12"/>
                              </a:lnTo>
                              <a:lnTo>
                                <a:pt x="3093" y="18"/>
                              </a:lnTo>
                              <a:lnTo>
                                <a:pt x="3106" y="26"/>
                              </a:lnTo>
                              <a:lnTo>
                                <a:pt x="3118" y="36"/>
                              </a:lnTo>
                              <a:lnTo>
                                <a:pt x="3129" y="47"/>
                              </a:lnTo>
                              <a:lnTo>
                                <a:pt x="3139" y="61"/>
                              </a:lnTo>
                              <a:lnTo>
                                <a:pt x="3148" y="76"/>
                              </a:lnTo>
                              <a:lnTo>
                                <a:pt x="3156" y="94"/>
                              </a:lnTo>
                              <a:lnTo>
                                <a:pt x="3163" y="113"/>
                              </a:lnTo>
                              <a:lnTo>
                                <a:pt x="3168" y="134"/>
                              </a:lnTo>
                              <a:lnTo>
                                <a:pt x="3171" y="158"/>
                              </a:lnTo>
                              <a:lnTo>
                                <a:pt x="3174" y="185"/>
                              </a:lnTo>
                              <a:lnTo>
                                <a:pt x="3174" y="212"/>
                              </a:lnTo>
                              <a:lnTo>
                                <a:pt x="3174" y="216"/>
                              </a:lnTo>
                              <a:lnTo>
                                <a:pt x="3173" y="220"/>
                              </a:lnTo>
                              <a:lnTo>
                                <a:pt x="3171" y="224"/>
                              </a:lnTo>
                              <a:lnTo>
                                <a:pt x="3169" y="227"/>
                              </a:lnTo>
                              <a:lnTo>
                                <a:pt x="3166" y="229"/>
                              </a:lnTo>
                              <a:lnTo>
                                <a:pt x="3163" y="231"/>
                              </a:lnTo>
                              <a:lnTo>
                                <a:pt x="3159" y="232"/>
                              </a:lnTo>
                              <a:lnTo>
                                <a:pt x="3156" y="232"/>
                              </a:lnTo>
                              <a:close/>
                              <a:moveTo>
                                <a:pt x="3022" y="63"/>
                              </a:moveTo>
                              <a:lnTo>
                                <a:pt x="3015" y="63"/>
                              </a:lnTo>
                              <a:lnTo>
                                <a:pt x="3009" y="64"/>
                              </a:lnTo>
                              <a:lnTo>
                                <a:pt x="3003" y="65"/>
                              </a:lnTo>
                              <a:lnTo>
                                <a:pt x="2997" y="67"/>
                              </a:lnTo>
                              <a:lnTo>
                                <a:pt x="2991" y="70"/>
                              </a:lnTo>
                              <a:lnTo>
                                <a:pt x="2985" y="74"/>
                              </a:lnTo>
                              <a:lnTo>
                                <a:pt x="2979" y="78"/>
                              </a:lnTo>
                              <a:lnTo>
                                <a:pt x="2973" y="84"/>
                              </a:lnTo>
                              <a:lnTo>
                                <a:pt x="2968" y="91"/>
                              </a:lnTo>
                              <a:lnTo>
                                <a:pt x="2963" y="99"/>
                              </a:lnTo>
                              <a:lnTo>
                                <a:pt x="2958" y="108"/>
                              </a:lnTo>
                              <a:lnTo>
                                <a:pt x="2954" y="118"/>
                              </a:lnTo>
                              <a:lnTo>
                                <a:pt x="2950" y="129"/>
                              </a:lnTo>
                              <a:lnTo>
                                <a:pt x="2947" y="143"/>
                              </a:lnTo>
                              <a:lnTo>
                                <a:pt x="2945" y="157"/>
                              </a:lnTo>
                              <a:lnTo>
                                <a:pt x="2943" y="172"/>
                              </a:lnTo>
                              <a:lnTo>
                                <a:pt x="3095" y="172"/>
                              </a:lnTo>
                              <a:lnTo>
                                <a:pt x="3093" y="153"/>
                              </a:lnTo>
                              <a:lnTo>
                                <a:pt x="3090" y="132"/>
                              </a:lnTo>
                              <a:lnTo>
                                <a:pt x="3087" y="123"/>
                              </a:lnTo>
                              <a:lnTo>
                                <a:pt x="3085" y="114"/>
                              </a:lnTo>
                              <a:lnTo>
                                <a:pt x="3081" y="106"/>
                              </a:lnTo>
                              <a:lnTo>
                                <a:pt x="3077" y="98"/>
                              </a:lnTo>
                              <a:lnTo>
                                <a:pt x="3073" y="89"/>
                              </a:lnTo>
                              <a:lnTo>
                                <a:pt x="3068" y="83"/>
                              </a:lnTo>
                              <a:lnTo>
                                <a:pt x="3061" y="77"/>
                              </a:lnTo>
                              <a:lnTo>
                                <a:pt x="3054" y="72"/>
                              </a:lnTo>
                              <a:lnTo>
                                <a:pt x="3047" y="68"/>
                              </a:lnTo>
                              <a:lnTo>
                                <a:pt x="3039" y="65"/>
                              </a:lnTo>
                              <a:lnTo>
                                <a:pt x="3031" y="63"/>
                              </a:lnTo>
                              <a:lnTo>
                                <a:pt x="3022"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 name="Freeform 6"/>
                      <wps:cNvSpPr/>
                      <wps:spPr bwMode="auto">
                        <a:xfrm>
                          <a:off x="1774" y="2469"/>
                          <a:ext cx="142" cy="217"/>
                        </a:xfrm>
                        <a:custGeom>
                          <a:avLst/>
                          <a:gdLst>
                            <a:gd name="T0" fmla="*/ 430 w 567"/>
                            <a:gd name="T1" fmla="*/ 868 h 868"/>
                            <a:gd name="T2" fmla="*/ 417 w 567"/>
                            <a:gd name="T3" fmla="*/ 865 h 868"/>
                            <a:gd name="T4" fmla="*/ 405 w 567"/>
                            <a:gd name="T5" fmla="*/ 857 h 868"/>
                            <a:gd name="T6" fmla="*/ 397 w 567"/>
                            <a:gd name="T7" fmla="*/ 846 h 868"/>
                            <a:gd name="T8" fmla="*/ 394 w 567"/>
                            <a:gd name="T9" fmla="*/ 832 h 868"/>
                            <a:gd name="T10" fmla="*/ 173 w 567"/>
                            <a:gd name="T11" fmla="*/ 480 h 868"/>
                            <a:gd name="T12" fmla="*/ 172 w 567"/>
                            <a:gd name="T13" fmla="*/ 840 h 868"/>
                            <a:gd name="T14" fmla="*/ 167 w 567"/>
                            <a:gd name="T15" fmla="*/ 852 h 868"/>
                            <a:gd name="T16" fmla="*/ 157 w 567"/>
                            <a:gd name="T17" fmla="*/ 862 h 868"/>
                            <a:gd name="T18" fmla="*/ 144 w 567"/>
                            <a:gd name="T19" fmla="*/ 867 h 868"/>
                            <a:gd name="T20" fmla="*/ 36 w 567"/>
                            <a:gd name="T21" fmla="*/ 868 h 868"/>
                            <a:gd name="T22" fmla="*/ 23 w 567"/>
                            <a:gd name="T23" fmla="*/ 865 h 868"/>
                            <a:gd name="T24" fmla="*/ 11 w 567"/>
                            <a:gd name="T25" fmla="*/ 857 h 868"/>
                            <a:gd name="T26" fmla="*/ 3 w 567"/>
                            <a:gd name="T27" fmla="*/ 846 h 868"/>
                            <a:gd name="T28" fmla="*/ 0 w 567"/>
                            <a:gd name="T29" fmla="*/ 832 h 868"/>
                            <a:gd name="T30" fmla="*/ 1 w 567"/>
                            <a:gd name="T31" fmla="*/ 29 h 868"/>
                            <a:gd name="T32" fmla="*/ 6 w 567"/>
                            <a:gd name="T33" fmla="*/ 17 h 868"/>
                            <a:gd name="T34" fmla="*/ 16 w 567"/>
                            <a:gd name="T35" fmla="*/ 7 h 868"/>
                            <a:gd name="T36" fmla="*/ 29 w 567"/>
                            <a:gd name="T37" fmla="*/ 1 h 868"/>
                            <a:gd name="T38" fmla="*/ 137 w 567"/>
                            <a:gd name="T39" fmla="*/ 0 h 868"/>
                            <a:gd name="T40" fmla="*/ 151 w 567"/>
                            <a:gd name="T41" fmla="*/ 3 h 868"/>
                            <a:gd name="T42" fmla="*/ 162 w 567"/>
                            <a:gd name="T43" fmla="*/ 11 h 868"/>
                            <a:gd name="T44" fmla="*/ 170 w 567"/>
                            <a:gd name="T45" fmla="*/ 23 h 868"/>
                            <a:gd name="T46" fmla="*/ 173 w 567"/>
                            <a:gd name="T47" fmla="*/ 36 h 868"/>
                            <a:gd name="T48" fmla="*/ 394 w 567"/>
                            <a:gd name="T49" fmla="*/ 335 h 868"/>
                            <a:gd name="T50" fmla="*/ 395 w 567"/>
                            <a:gd name="T51" fmla="*/ 29 h 868"/>
                            <a:gd name="T52" fmla="*/ 400 w 567"/>
                            <a:gd name="T53" fmla="*/ 17 h 868"/>
                            <a:gd name="T54" fmla="*/ 410 w 567"/>
                            <a:gd name="T55" fmla="*/ 7 h 868"/>
                            <a:gd name="T56" fmla="*/ 423 w 567"/>
                            <a:gd name="T57" fmla="*/ 1 h 868"/>
                            <a:gd name="T58" fmla="*/ 531 w 567"/>
                            <a:gd name="T59" fmla="*/ 0 h 868"/>
                            <a:gd name="T60" fmla="*/ 544 w 567"/>
                            <a:gd name="T61" fmla="*/ 3 h 868"/>
                            <a:gd name="T62" fmla="*/ 557 w 567"/>
                            <a:gd name="T63" fmla="*/ 11 h 868"/>
                            <a:gd name="T64" fmla="*/ 564 w 567"/>
                            <a:gd name="T65" fmla="*/ 23 h 868"/>
                            <a:gd name="T66" fmla="*/ 567 w 567"/>
                            <a:gd name="T67" fmla="*/ 36 h 868"/>
                            <a:gd name="T68" fmla="*/ 566 w 567"/>
                            <a:gd name="T69" fmla="*/ 840 h 868"/>
                            <a:gd name="T70" fmla="*/ 561 w 567"/>
                            <a:gd name="T71" fmla="*/ 852 h 868"/>
                            <a:gd name="T72" fmla="*/ 551 w 567"/>
                            <a:gd name="T73" fmla="*/ 862 h 868"/>
                            <a:gd name="T74" fmla="*/ 538 w 567"/>
                            <a:gd name="T75" fmla="*/ 867 h 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67" h="868">
                              <a:moveTo>
                                <a:pt x="531" y="868"/>
                              </a:moveTo>
                              <a:lnTo>
                                <a:pt x="430" y="868"/>
                              </a:lnTo>
                              <a:lnTo>
                                <a:pt x="423" y="867"/>
                              </a:lnTo>
                              <a:lnTo>
                                <a:pt x="417" y="865"/>
                              </a:lnTo>
                              <a:lnTo>
                                <a:pt x="410" y="862"/>
                              </a:lnTo>
                              <a:lnTo>
                                <a:pt x="405" y="857"/>
                              </a:lnTo>
                              <a:lnTo>
                                <a:pt x="400" y="852"/>
                              </a:lnTo>
                              <a:lnTo>
                                <a:pt x="397" y="846"/>
                              </a:lnTo>
                              <a:lnTo>
                                <a:pt x="395" y="840"/>
                              </a:lnTo>
                              <a:lnTo>
                                <a:pt x="394" y="832"/>
                              </a:lnTo>
                              <a:lnTo>
                                <a:pt x="394" y="480"/>
                              </a:lnTo>
                              <a:lnTo>
                                <a:pt x="173" y="480"/>
                              </a:lnTo>
                              <a:lnTo>
                                <a:pt x="173" y="832"/>
                              </a:lnTo>
                              <a:lnTo>
                                <a:pt x="172" y="840"/>
                              </a:lnTo>
                              <a:lnTo>
                                <a:pt x="170" y="846"/>
                              </a:lnTo>
                              <a:lnTo>
                                <a:pt x="167" y="852"/>
                              </a:lnTo>
                              <a:lnTo>
                                <a:pt x="162" y="857"/>
                              </a:lnTo>
                              <a:lnTo>
                                <a:pt x="157" y="862"/>
                              </a:lnTo>
                              <a:lnTo>
                                <a:pt x="151" y="865"/>
                              </a:lnTo>
                              <a:lnTo>
                                <a:pt x="144" y="867"/>
                              </a:lnTo>
                              <a:lnTo>
                                <a:pt x="137" y="868"/>
                              </a:lnTo>
                              <a:lnTo>
                                <a:pt x="36" y="868"/>
                              </a:lnTo>
                              <a:lnTo>
                                <a:pt x="29" y="867"/>
                              </a:lnTo>
                              <a:lnTo>
                                <a:pt x="23" y="865"/>
                              </a:lnTo>
                              <a:lnTo>
                                <a:pt x="16" y="862"/>
                              </a:lnTo>
                              <a:lnTo>
                                <a:pt x="11" y="857"/>
                              </a:lnTo>
                              <a:lnTo>
                                <a:pt x="6" y="852"/>
                              </a:lnTo>
                              <a:lnTo>
                                <a:pt x="3" y="846"/>
                              </a:lnTo>
                              <a:lnTo>
                                <a:pt x="1" y="840"/>
                              </a:lnTo>
                              <a:lnTo>
                                <a:pt x="0" y="832"/>
                              </a:lnTo>
                              <a:lnTo>
                                <a:pt x="0" y="36"/>
                              </a:lnTo>
                              <a:lnTo>
                                <a:pt x="1" y="29"/>
                              </a:lnTo>
                              <a:lnTo>
                                <a:pt x="3" y="23"/>
                              </a:lnTo>
                              <a:lnTo>
                                <a:pt x="6" y="17"/>
                              </a:lnTo>
                              <a:lnTo>
                                <a:pt x="11" y="11"/>
                              </a:lnTo>
                              <a:lnTo>
                                <a:pt x="16" y="7"/>
                              </a:lnTo>
                              <a:lnTo>
                                <a:pt x="23" y="3"/>
                              </a:lnTo>
                              <a:lnTo>
                                <a:pt x="29" y="1"/>
                              </a:lnTo>
                              <a:lnTo>
                                <a:pt x="36" y="0"/>
                              </a:lnTo>
                              <a:lnTo>
                                <a:pt x="137" y="0"/>
                              </a:lnTo>
                              <a:lnTo>
                                <a:pt x="144" y="1"/>
                              </a:lnTo>
                              <a:lnTo>
                                <a:pt x="151" y="3"/>
                              </a:lnTo>
                              <a:lnTo>
                                <a:pt x="157" y="7"/>
                              </a:lnTo>
                              <a:lnTo>
                                <a:pt x="162" y="11"/>
                              </a:lnTo>
                              <a:lnTo>
                                <a:pt x="167" y="17"/>
                              </a:lnTo>
                              <a:lnTo>
                                <a:pt x="170" y="23"/>
                              </a:lnTo>
                              <a:lnTo>
                                <a:pt x="172" y="29"/>
                              </a:lnTo>
                              <a:lnTo>
                                <a:pt x="173" y="36"/>
                              </a:lnTo>
                              <a:lnTo>
                                <a:pt x="173" y="335"/>
                              </a:lnTo>
                              <a:lnTo>
                                <a:pt x="394" y="335"/>
                              </a:lnTo>
                              <a:lnTo>
                                <a:pt x="394" y="36"/>
                              </a:lnTo>
                              <a:lnTo>
                                <a:pt x="395" y="29"/>
                              </a:lnTo>
                              <a:lnTo>
                                <a:pt x="397" y="23"/>
                              </a:lnTo>
                              <a:lnTo>
                                <a:pt x="400" y="17"/>
                              </a:lnTo>
                              <a:lnTo>
                                <a:pt x="405" y="11"/>
                              </a:lnTo>
                              <a:lnTo>
                                <a:pt x="410" y="7"/>
                              </a:lnTo>
                              <a:lnTo>
                                <a:pt x="417" y="3"/>
                              </a:lnTo>
                              <a:lnTo>
                                <a:pt x="423" y="1"/>
                              </a:lnTo>
                              <a:lnTo>
                                <a:pt x="430" y="0"/>
                              </a:lnTo>
                              <a:lnTo>
                                <a:pt x="531" y="0"/>
                              </a:lnTo>
                              <a:lnTo>
                                <a:pt x="538" y="1"/>
                              </a:lnTo>
                              <a:lnTo>
                                <a:pt x="544" y="3"/>
                              </a:lnTo>
                              <a:lnTo>
                                <a:pt x="551" y="7"/>
                              </a:lnTo>
                              <a:lnTo>
                                <a:pt x="557" y="11"/>
                              </a:lnTo>
                              <a:lnTo>
                                <a:pt x="561" y="17"/>
                              </a:lnTo>
                              <a:lnTo>
                                <a:pt x="564" y="23"/>
                              </a:lnTo>
                              <a:lnTo>
                                <a:pt x="566" y="29"/>
                              </a:lnTo>
                              <a:lnTo>
                                <a:pt x="567" y="36"/>
                              </a:lnTo>
                              <a:lnTo>
                                <a:pt x="567" y="832"/>
                              </a:lnTo>
                              <a:lnTo>
                                <a:pt x="566" y="840"/>
                              </a:lnTo>
                              <a:lnTo>
                                <a:pt x="564" y="846"/>
                              </a:lnTo>
                              <a:lnTo>
                                <a:pt x="561" y="852"/>
                              </a:lnTo>
                              <a:lnTo>
                                <a:pt x="557" y="857"/>
                              </a:lnTo>
                              <a:lnTo>
                                <a:pt x="551" y="862"/>
                              </a:lnTo>
                              <a:lnTo>
                                <a:pt x="544" y="865"/>
                              </a:lnTo>
                              <a:lnTo>
                                <a:pt x="538" y="867"/>
                              </a:lnTo>
                              <a:lnTo>
                                <a:pt x="531" y="8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 name="Freeform 7"/>
                      <wps:cNvSpPr>
                        <a:spLocks noEditPoints="1"/>
                      </wps:cNvSpPr>
                      <wps:spPr bwMode="auto">
                        <a:xfrm>
                          <a:off x="1952"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5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9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8 w 497"/>
                            <a:gd name="T79" fmla="*/ 17 h 640"/>
                            <a:gd name="T80" fmla="*/ 383 w 497"/>
                            <a:gd name="T81" fmla="*/ 33 h 640"/>
                            <a:gd name="T82" fmla="*/ 413 w 497"/>
                            <a:gd name="T83" fmla="*/ 57 h 640"/>
                            <a:gd name="T84" fmla="*/ 437 w 497"/>
                            <a:gd name="T85" fmla="*/ 86 h 640"/>
                            <a:gd name="T86" fmla="*/ 458 w 497"/>
                            <a:gd name="T87" fmla="*/ 119 h 640"/>
                            <a:gd name="T88" fmla="*/ 474 w 497"/>
                            <a:gd name="T89" fmla="*/ 159 h 640"/>
                            <a:gd name="T90" fmla="*/ 486 w 497"/>
                            <a:gd name="T91" fmla="*/ 203 h 640"/>
                            <a:gd name="T92" fmla="*/ 494 w 497"/>
                            <a:gd name="T93" fmla="*/ 253 h 640"/>
                            <a:gd name="T94" fmla="*/ 497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5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89" y="441"/>
                              </a:lnTo>
                              <a:lnTo>
                                <a:pt x="196" y="451"/>
                              </a:lnTo>
                              <a:lnTo>
                                <a:pt x="202" y="460"/>
                              </a:lnTo>
                              <a:lnTo>
                                <a:pt x="209" y="468"/>
                              </a:lnTo>
                              <a:lnTo>
                                <a:pt x="218" y="476"/>
                              </a:lnTo>
                              <a:lnTo>
                                <a:pt x="227" y="482"/>
                              </a:lnTo>
                              <a:lnTo>
                                <a:pt x="240" y="487"/>
                              </a:lnTo>
                              <a:lnTo>
                                <a:pt x="253" y="491"/>
                              </a:lnTo>
                              <a:lnTo>
                                <a:pt x="267"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5" y="481"/>
                              </a:lnTo>
                              <a:lnTo>
                                <a:pt x="458"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5"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19" y="461"/>
                              </a:lnTo>
                              <a:lnTo>
                                <a:pt x="15"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4" y="205"/>
                              </a:lnTo>
                              <a:lnTo>
                                <a:pt x="18" y="190"/>
                              </a:lnTo>
                              <a:lnTo>
                                <a:pt x="22" y="177"/>
                              </a:lnTo>
                              <a:lnTo>
                                <a:pt x="27" y="162"/>
                              </a:lnTo>
                              <a:lnTo>
                                <a:pt x="32" y="149"/>
                              </a:lnTo>
                              <a:lnTo>
                                <a:pt x="38" y="136"/>
                              </a:lnTo>
                              <a:lnTo>
                                <a:pt x="44" y="123"/>
                              </a:lnTo>
                              <a:lnTo>
                                <a:pt x="51" y="112"/>
                              </a:lnTo>
                              <a:lnTo>
                                <a:pt x="59" y="100"/>
                              </a:lnTo>
                              <a:lnTo>
                                <a:pt x="67" y="90"/>
                              </a:lnTo>
                              <a:lnTo>
                                <a:pt x="75" y="79"/>
                              </a:lnTo>
                              <a:lnTo>
                                <a:pt x="83" y="69"/>
                              </a:lnTo>
                              <a:lnTo>
                                <a:pt x="92" y="60"/>
                              </a:lnTo>
                              <a:lnTo>
                                <a:pt x="103" y="52"/>
                              </a:lnTo>
                              <a:lnTo>
                                <a:pt x="113" y="44"/>
                              </a:lnTo>
                              <a:lnTo>
                                <a:pt x="123" y="36"/>
                              </a:lnTo>
                              <a:lnTo>
                                <a:pt x="134" y="29"/>
                              </a:lnTo>
                              <a:lnTo>
                                <a:pt x="145" y="23"/>
                              </a:lnTo>
                              <a:lnTo>
                                <a:pt x="157" y="18"/>
                              </a:lnTo>
                              <a:lnTo>
                                <a:pt x="169" y="13"/>
                              </a:lnTo>
                              <a:lnTo>
                                <a:pt x="181" y="9"/>
                              </a:lnTo>
                              <a:lnTo>
                                <a:pt x="195" y="6"/>
                              </a:lnTo>
                              <a:lnTo>
                                <a:pt x="208" y="4"/>
                              </a:lnTo>
                              <a:lnTo>
                                <a:pt x="222" y="2"/>
                              </a:lnTo>
                              <a:lnTo>
                                <a:pt x="237" y="1"/>
                              </a:lnTo>
                              <a:lnTo>
                                <a:pt x="251" y="0"/>
                              </a:lnTo>
                              <a:lnTo>
                                <a:pt x="266" y="1"/>
                              </a:lnTo>
                              <a:lnTo>
                                <a:pt x="282" y="2"/>
                              </a:lnTo>
                              <a:lnTo>
                                <a:pt x="296" y="3"/>
                              </a:lnTo>
                              <a:lnTo>
                                <a:pt x="310" y="6"/>
                              </a:lnTo>
                              <a:lnTo>
                                <a:pt x="324" y="9"/>
                              </a:lnTo>
                              <a:lnTo>
                                <a:pt x="336" y="12"/>
                              </a:lnTo>
                              <a:lnTo>
                                <a:pt x="348" y="17"/>
                              </a:lnTo>
                              <a:lnTo>
                                <a:pt x="360" y="22"/>
                              </a:lnTo>
                              <a:lnTo>
                                <a:pt x="372" y="27"/>
                              </a:lnTo>
                              <a:lnTo>
                                <a:pt x="383" y="33"/>
                              </a:lnTo>
                              <a:lnTo>
                                <a:pt x="393" y="41"/>
                              </a:lnTo>
                              <a:lnTo>
                                <a:pt x="403" y="49"/>
                              </a:lnTo>
                              <a:lnTo>
                                <a:pt x="413" y="57"/>
                              </a:lnTo>
                              <a:lnTo>
                                <a:pt x="421" y="66"/>
                              </a:lnTo>
                              <a:lnTo>
                                <a:pt x="430" y="75"/>
                              </a:lnTo>
                              <a:lnTo>
                                <a:pt x="437" y="86"/>
                              </a:lnTo>
                              <a:lnTo>
                                <a:pt x="445" y="96"/>
                              </a:lnTo>
                              <a:lnTo>
                                <a:pt x="451" y="107"/>
                              </a:lnTo>
                              <a:lnTo>
                                <a:pt x="458" y="119"/>
                              </a:lnTo>
                              <a:lnTo>
                                <a:pt x="464" y="132"/>
                              </a:lnTo>
                              <a:lnTo>
                                <a:pt x="470" y="145"/>
                              </a:lnTo>
                              <a:lnTo>
                                <a:pt x="474" y="159"/>
                              </a:lnTo>
                              <a:lnTo>
                                <a:pt x="479" y="174"/>
                              </a:lnTo>
                              <a:lnTo>
                                <a:pt x="483" y="188"/>
                              </a:lnTo>
                              <a:lnTo>
                                <a:pt x="486" y="203"/>
                              </a:lnTo>
                              <a:lnTo>
                                <a:pt x="489" y="220"/>
                              </a:lnTo>
                              <a:lnTo>
                                <a:pt x="492" y="236"/>
                              </a:lnTo>
                              <a:lnTo>
                                <a:pt x="494" y="253"/>
                              </a:lnTo>
                              <a:lnTo>
                                <a:pt x="496" y="289"/>
                              </a:lnTo>
                              <a:lnTo>
                                <a:pt x="497" y="327"/>
                              </a:lnTo>
                              <a:lnTo>
                                <a:pt x="497" y="334"/>
                              </a:lnTo>
                              <a:lnTo>
                                <a:pt x="495" y="342"/>
                              </a:lnTo>
                              <a:lnTo>
                                <a:pt x="491" y="347"/>
                              </a:lnTo>
                              <a:lnTo>
                                <a:pt x="487" y="352"/>
                              </a:lnTo>
                              <a:lnTo>
                                <a:pt x="482" y="356"/>
                              </a:lnTo>
                              <a:lnTo>
                                <a:pt x="477" y="359"/>
                              </a:lnTo>
                              <a:lnTo>
                                <a:pt x="470" y="361"/>
                              </a:lnTo>
                              <a:lnTo>
                                <a:pt x="464" y="362"/>
                              </a:lnTo>
                              <a:close/>
                              <a:moveTo>
                                <a:pt x="255" y="131"/>
                              </a:moveTo>
                              <a:lnTo>
                                <a:pt x="244" y="131"/>
                              </a:lnTo>
                              <a:lnTo>
                                <a:pt x="235" y="133"/>
                              </a:lnTo>
                              <a:lnTo>
                                <a:pt x="225" y="137"/>
                              </a:lnTo>
                              <a:lnTo>
                                <a:pt x="217" y="141"/>
                              </a:lnTo>
                              <a:lnTo>
                                <a:pt x="210" y="147"/>
                              </a:lnTo>
                              <a:lnTo>
                                <a:pt x="204" y="153"/>
                              </a:lnTo>
                              <a:lnTo>
                                <a:pt x="199" y="160"/>
                              </a:lnTo>
                              <a:lnTo>
                                <a:pt x="194" y="169"/>
                              </a:lnTo>
                              <a:lnTo>
                                <a:pt x="189" y="178"/>
                              </a:lnTo>
                              <a:lnTo>
                                <a:pt x="185" y="188"/>
                              </a:lnTo>
                              <a:lnTo>
                                <a:pt x="182" y="198"/>
                              </a:lnTo>
                              <a:lnTo>
                                <a:pt x="180" y="209"/>
                              </a:lnTo>
                              <a:lnTo>
                                <a:pt x="176" y="232"/>
                              </a:lnTo>
                              <a:lnTo>
                                <a:pt x="174" y="256"/>
                              </a:lnTo>
                              <a:lnTo>
                                <a:pt x="331" y="256"/>
                              </a:lnTo>
                              <a:lnTo>
                                <a:pt x="330" y="231"/>
                              </a:lnTo>
                              <a:lnTo>
                                <a:pt x="326" y="208"/>
                              </a:lnTo>
                              <a:lnTo>
                                <a:pt x="324" y="197"/>
                              </a:lnTo>
                              <a:lnTo>
                                <a:pt x="321" y="187"/>
                              </a:lnTo>
                              <a:lnTo>
                                <a:pt x="317"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 name="Freeform 8"/>
                      <wps:cNvSpPr>
                        <a:spLocks noEditPoints="1"/>
                      </wps:cNvSpPr>
                      <wps:spPr bwMode="auto">
                        <a:xfrm>
                          <a:off x="2103" y="2528"/>
                          <a:ext cx="125" cy="160"/>
                        </a:xfrm>
                        <a:custGeom>
                          <a:avLst/>
                          <a:gdLst>
                            <a:gd name="T0" fmla="*/ 175 w 498"/>
                            <a:gd name="T1" fmla="*/ 377 h 640"/>
                            <a:gd name="T2" fmla="*/ 182 w 498"/>
                            <a:gd name="T3" fmla="*/ 417 h 640"/>
                            <a:gd name="T4" fmla="*/ 195 w 498"/>
                            <a:gd name="T5" fmla="*/ 451 h 640"/>
                            <a:gd name="T6" fmla="*/ 218 w 498"/>
                            <a:gd name="T7" fmla="*/ 476 h 640"/>
                            <a:gd name="T8" fmla="*/ 253 w 498"/>
                            <a:gd name="T9" fmla="*/ 491 h 640"/>
                            <a:gd name="T10" fmla="*/ 304 w 498"/>
                            <a:gd name="T11" fmla="*/ 496 h 640"/>
                            <a:gd name="T12" fmla="*/ 354 w 498"/>
                            <a:gd name="T13" fmla="*/ 492 h 640"/>
                            <a:gd name="T14" fmla="*/ 424 w 498"/>
                            <a:gd name="T15" fmla="*/ 473 h 640"/>
                            <a:gd name="T16" fmla="*/ 443 w 498"/>
                            <a:gd name="T17" fmla="*/ 471 h 640"/>
                            <a:gd name="T18" fmla="*/ 455 w 498"/>
                            <a:gd name="T19" fmla="*/ 481 h 640"/>
                            <a:gd name="T20" fmla="*/ 485 w 498"/>
                            <a:gd name="T21" fmla="*/ 567 h 640"/>
                            <a:gd name="T22" fmla="*/ 485 w 498"/>
                            <a:gd name="T23" fmla="*/ 585 h 640"/>
                            <a:gd name="T24" fmla="*/ 476 w 498"/>
                            <a:gd name="T25" fmla="*/ 600 h 640"/>
                            <a:gd name="T26" fmla="*/ 443 w 498"/>
                            <a:gd name="T27" fmla="*/ 614 h 640"/>
                            <a:gd name="T28" fmla="*/ 378 w 498"/>
                            <a:gd name="T29" fmla="*/ 632 h 640"/>
                            <a:gd name="T30" fmla="*/ 300 w 498"/>
                            <a:gd name="T31" fmla="*/ 640 h 640"/>
                            <a:gd name="T32" fmla="*/ 240 w 498"/>
                            <a:gd name="T33" fmla="*/ 639 h 640"/>
                            <a:gd name="T34" fmla="*/ 197 w 498"/>
                            <a:gd name="T35" fmla="*/ 633 h 640"/>
                            <a:gd name="T36" fmla="*/ 159 w 498"/>
                            <a:gd name="T37" fmla="*/ 621 h 640"/>
                            <a:gd name="T38" fmla="*/ 123 w 498"/>
                            <a:gd name="T39" fmla="*/ 604 h 640"/>
                            <a:gd name="T40" fmla="*/ 92 w 498"/>
                            <a:gd name="T41" fmla="*/ 580 h 640"/>
                            <a:gd name="T42" fmla="*/ 64 w 498"/>
                            <a:gd name="T43" fmla="*/ 551 h 640"/>
                            <a:gd name="T44" fmla="*/ 42 w 498"/>
                            <a:gd name="T45" fmla="*/ 517 h 640"/>
                            <a:gd name="T46" fmla="*/ 25 w 498"/>
                            <a:gd name="T47" fmla="*/ 476 h 640"/>
                            <a:gd name="T48" fmla="*/ 11 w 498"/>
                            <a:gd name="T49" fmla="*/ 430 h 640"/>
                            <a:gd name="T50" fmla="*/ 3 w 498"/>
                            <a:gd name="T51" fmla="*/ 377 h 640"/>
                            <a:gd name="T52" fmla="*/ 0 w 498"/>
                            <a:gd name="T53" fmla="*/ 319 h 640"/>
                            <a:gd name="T54" fmla="*/ 3 w 498"/>
                            <a:gd name="T55" fmla="*/ 268 h 640"/>
                            <a:gd name="T56" fmla="*/ 10 w 498"/>
                            <a:gd name="T57" fmla="*/ 221 h 640"/>
                            <a:gd name="T58" fmla="*/ 21 w 498"/>
                            <a:gd name="T59" fmla="*/ 177 h 640"/>
                            <a:gd name="T60" fmla="*/ 38 w 498"/>
                            <a:gd name="T61" fmla="*/ 136 h 640"/>
                            <a:gd name="T62" fmla="*/ 59 w 498"/>
                            <a:gd name="T63" fmla="*/ 100 h 640"/>
                            <a:gd name="T64" fmla="*/ 84 w 498"/>
                            <a:gd name="T65" fmla="*/ 69 h 640"/>
                            <a:gd name="T66" fmla="*/ 113 w 498"/>
                            <a:gd name="T67" fmla="*/ 44 h 640"/>
                            <a:gd name="T68" fmla="*/ 145 w 498"/>
                            <a:gd name="T69" fmla="*/ 23 h 640"/>
                            <a:gd name="T70" fmla="*/ 182 w 498"/>
                            <a:gd name="T71" fmla="*/ 9 h 640"/>
                            <a:gd name="T72" fmla="*/ 222 w 498"/>
                            <a:gd name="T73" fmla="*/ 2 h 640"/>
                            <a:gd name="T74" fmla="*/ 267 w 498"/>
                            <a:gd name="T75" fmla="*/ 1 h 640"/>
                            <a:gd name="T76" fmla="*/ 310 w 498"/>
                            <a:gd name="T77" fmla="*/ 6 h 640"/>
                            <a:gd name="T78" fmla="*/ 349 w 498"/>
                            <a:gd name="T79" fmla="*/ 17 h 640"/>
                            <a:gd name="T80" fmla="*/ 383 w 498"/>
                            <a:gd name="T81" fmla="*/ 33 h 640"/>
                            <a:gd name="T82" fmla="*/ 412 w 498"/>
                            <a:gd name="T83" fmla="*/ 57 h 640"/>
                            <a:gd name="T84" fmla="*/ 438 w 498"/>
                            <a:gd name="T85" fmla="*/ 86 h 640"/>
                            <a:gd name="T86" fmla="*/ 458 w 498"/>
                            <a:gd name="T87" fmla="*/ 119 h 640"/>
                            <a:gd name="T88" fmla="*/ 475 w 498"/>
                            <a:gd name="T89" fmla="*/ 159 h 640"/>
                            <a:gd name="T90" fmla="*/ 487 w 498"/>
                            <a:gd name="T91" fmla="*/ 203 h 640"/>
                            <a:gd name="T92" fmla="*/ 494 w 498"/>
                            <a:gd name="T93" fmla="*/ 253 h 640"/>
                            <a:gd name="T94" fmla="*/ 497 w 498"/>
                            <a:gd name="T95" fmla="*/ 334 h 640"/>
                            <a:gd name="T96" fmla="*/ 488 w 498"/>
                            <a:gd name="T97" fmla="*/ 352 h 640"/>
                            <a:gd name="T98" fmla="*/ 471 w 498"/>
                            <a:gd name="T99" fmla="*/ 361 h 640"/>
                            <a:gd name="T100" fmla="*/ 245 w 498"/>
                            <a:gd name="T101" fmla="*/ 131 h 640"/>
                            <a:gd name="T102" fmla="*/ 218 w 498"/>
                            <a:gd name="T103" fmla="*/ 141 h 640"/>
                            <a:gd name="T104" fmla="*/ 198 w 498"/>
                            <a:gd name="T105" fmla="*/ 160 h 640"/>
                            <a:gd name="T106" fmla="*/ 186 w 498"/>
                            <a:gd name="T107" fmla="*/ 188 h 640"/>
                            <a:gd name="T108" fmla="*/ 177 w 498"/>
                            <a:gd name="T109" fmla="*/ 232 h 640"/>
                            <a:gd name="T110" fmla="*/ 329 w 498"/>
                            <a:gd name="T111" fmla="*/ 231 h 640"/>
                            <a:gd name="T112" fmla="*/ 321 w 498"/>
                            <a:gd name="T113" fmla="*/ 187 h 640"/>
                            <a:gd name="T114" fmla="*/ 310 w 498"/>
                            <a:gd name="T115" fmla="*/ 160 h 640"/>
                            <a:gd name="T116" fmla="*/ 292 w 498"/>
                            <a:gd name="T117" fmla="*/ 141 h 640"/>
                            <a:gd name="T118" fmla="*/ 266 w 498"/>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8" h="640">
                              <a:moveTo>
                                <a:pt x="463" y="362"/>
                              </a:moveTo>
                              <a:lnTo>
                                <a:pt x="174" y="362"/>
                              </a:lnTo>
                              <a:lnTo>
                                <a:pt x="175" y="377"/>
                              </a:lnTo>
                              <a:lnTo>
                                <a:pt x="177" y="392"/>
                              </a:lnTo>
                              <a:lnTo>
                                <a:pt x="179" y="405"/>
                              </a:lnTo>
                              <a:lnTo>
                                <a:pt x="182" y="417"/>
                              </a:lnTo>
                              <a:lnTo>
                                <a:pt x="186" y="430"/>
                              </a:lnTo>
                              <a:lnTo>
                                <a:pt x="190" y="441"/>
                              </a:lnTo>
                              <a:lnTo>
                                <a:pt x="195" y="451"/>
                              </a:lnTo>
                              <a:lnTo>
                                <a:pt x="202" y="460"/>
                              </a:lnTo>
                              <a:lnTo>
                                <a:pt x="210" y="468"/>
                              </a:lnTo>
                              <a:lnTo>
                                <a:pt x="218" y="476"/>
                              </a:lnTo>
                              <a:lnTo>
                                <a:pt x="228" y="482"/>
                              </a:lnTo>
                              <a:lnTo>
                                <a:pt x="240" y="487"/>
                              </a:lnTo>
                              <a:lnTo>
                                <a:pt x="253" y="491"/>
                              </a:lnTo>
                              <a:lnTo>
                                <a:pt x="268" y="494"/>
                              </a:lnTo>
                              <a:lnTo>
                                <a:pt x="284" y="496"/>
                              </a:lnTo>
                              <a:lnTo>
                                <a:pt x="304" y="496"/>
                              </a:lnTo>
                              <a:lnTo>
                                <a:pt x="321" y="496"/>
                              </a:lnTo>
                              <a:lnTo>
                                <a:pt x="339" y="494"/>
                              </a:lnTo>
                              <a:lnTo>
                                <a:pt x="354" y="492"/>
                              </a:lnTo>
                              <a:lnTo>
                                <a:pt x="369" y="489"/>
                              </a:lnTo>
                              <a:lnTo>
                                <a:pt x="397" y="482"/>
                              </a:lnTo>
                              <a:lnTo>
                                <a:pt x="424" y="473"/>
                              </a:lnTo>
                              <a:lnTo>
                                <a:pt x="432" y="471"/>
                              </a:lnTo>
                              <a:lnTo>
                                <a:pt x="438" y="470"/>
                              </a:lnTo>
                              <a:lnTo>
                                <a:pt x="443" y="471"/>
                              </a:lnTo>
                              <a:lnTo>
                                <a:pt x="448" y="474"/>
                              </a:lnTo>
                              <a:lnTo>
                                <a:pt x="451" y="477"/>
                              </a:lnTo>
                              <a:lnTo>
                                <a:pt x="455" y="481"/>
                              </a:lnTo>
                              <a:lnTo>
                                <a:pt x="457" y="487"/>
                              </a:lnTo>
                              <a:lnTo>
                                <a:pt x="459" y="492"/>
                              </a:lnTo>
                              <a:lnTo>
                                <a:pt x="485" y="567"/>
                              </a:lnTo>
                              <a:lnTo>
                                <a:pt x="487" y="574"/>
                              </a:lnTo>
                              <a:lnTo>
                                <a:pt x="487" y="580"/>
                              </a:lnTo>
                              <a:lnTo>
                                <a:pt x="485" y="585"/>
                              </a:lnTo>
                              <a:lnTo>
                                <a:pt x="483" y="590"/>
                              </a:lnTo>
                              <a:lnTo>
                                <a:pt x="480" y="595"/>
                              </a:lnTo>
                              <a:lnTo>
                                <a:pt x="476" y="600"/>
                              </a:lnTo>
                              <a:lnTo>
                                <a:pt x="471" y="603"/>
                              </a:lnTo>
                              <a:lnTo>
                                <a:pt x="465" y="606"/>
                              </a:lnTo>
                              <a:lnTo>
                                <a:pt x="443" y="614"/>
                              </a:lnTo>
                              <a:lnTo>
                                <a:pt x="422" y="622"/>
                              </a:lnTo>
                              <a:lnTo>
                                <a:pt x="400" y="628"/>
                              </a:lnTo>
                              <a:lnTo>
                                <a:pt x="378" y="632"/>
                              </a:lnTo>
                              <a:lnTo>
                                <a:pt x="353" y="636"/>
                              </a:lnTo>
                              <a:lnTo>
                                <a:pt x="327" y="639"/>
                              </a:lnTo>
                              <a:lnTo>
                                <a:pt x="300" y="640"/>
                              </a:lnTo>
                              <a:lnTo>
                                <a:pt x="270" y="640"/>
                              </a:lnTo>
                              <a:lnTo>
                                <a:pt x="255" y="640"/>
                              </a:lnTo>
                              <a:lnTo>
                                <a:pt x="240" y="639"/>
                              </a:lnTo>
                              <a:lnTo>
                                <a:pt x="225" y="638"/>
                              </a:lnTo>
                              <a:lnTo>
                                <a:pt x="211" y="636"/>
                              </a:lnTo>
                              <a:lnTo>
                                <a:pt x="197" y="633"/>
                              </a:lnTo>
                              <a:lnTo>
                                <a:pt x="184" y="630"/>
                              </a:lnTo>
                              <a:lnTo>
                                <a:pt x="171" y="626"/>
                              </a:lnTo>
                              <a:lnTo>
                                <a:pt x="159" y="621"/>
                              </a:lnTo>
                              <a:lnTo>
                                <a:pt x="146" y="616"/>
                              </a:lnTo>
                              <a:lnTo>
                                <a:pt x="134" y="610"/>
                              </a:lnTo>
                              <a:lnTo>
                                <a:pt x="123" y="604"/>
                              </a:lnTo>
                              <a:lnTo>
                                <a:pt x="113" y="596"/>
                              </a:lnTo>
                              <a:lnTo>
                                <a:pt x="102" y="589"/>
                              </a:lnTo>
                              <a:lnTo>
                                <a:pt x="92" y="580"/>
                              </a:lnTo>
                              <a:lnTo>
                                <a:pt x="83" y="572"/>
                              </a:lnTo>
                              <a:lnTo>
                                <a:pt x="74" y="562"/>
                              </a:lnTo>
                              <a:lnTo>
                                <a:pt x="64" y="551"/>
                              </a:lnTo>
                              <a:lnTo>
                                <a:pt x="57" y="540"/>
                              </a:lnTo>
                              <a:lnTo>
                                <a:pt x="49" y="529"/>
                              </a:lnTo>
                              <a:lnTo>
                                <a:pt x="42" y="517"/>
                              </a:lnTo>
                              <a:lnTo>
                                <a:pt x="36" y="504"/>
                              </a:lnTo>
                              <a:lnTo>
                                <a:pt x="30" y="490"/>
                              </a:lnTo>
                              <a:lnTo>
                                <a:pt x="25" y="476"/>
                              </a:lnTo>
                              <a:lnTo>
                                <a:pt x="19" y="461"/>
                              </a:lnTo>
                              <a:lnTo>
                                <a:pt x="15" y="446"/>
                              </a:lnTo>
                              <a:lnTo>
                                <a:pt x="11" y="430"/>
                              </a:lnTo>
                              <a:lnTo>
                                <a:pt x="8" y="413"/>
                              </a:lnTo>
                              <a:lnTo>
                                <a:pt x="5" y="395"/>
                              </a:lnTo>
                              <a:lnTo>
                                <a:pt x="3" y="377"/>
                              </a:lnTo>
                              <a:lnTo>
                                <a:pt x="1" y="358"/>
                              </a:lnTo>
                              <a:lnTo>
                                <a:pt x="1" y="338"/>
                              </a:lnTo>
                              <a:lnTo>
                                <a:pt x="0" y="319"/>
                              </a:lnTo>
                              <a:lnTo>
                                <a:pt x="1" y="302"/>
                              </a:lnTo>
                              <a:lnTo>
                                <a:pt x="1" y="284"/>
                              </a:lnTo>
                              <a:lnTo>
                                <a:pt x="3" y="268"/>
                              </a:lnTo>
                              <a:lnTo>
                                <a:pt x="5" y="251"/>
                              </a:lnTo>
                              <a:lnTo>
                                <a:pt x="7" y="236"/>
                              </a:lnTo>
                              <a:lnTo>
                                <a:pt x="10" y="221"/>
                              </a:lnTo>
                              <a:lnTo>
                                <a:pt x="13" y="205"/>
                              </a:lnTo>
                              <a:lnTo>
                                <a:pt x="17" y="190"/>
                              </a:lnTo>
                              <a:lnTo>
                                <a:pt x="21" y="177"/>
                              </a:lnTo>
                              <a:lnTo>
                                <a:pt x="27" y="162"/>
                              </a:lnTo>
                              <a:lnTo>
                                <a:pt x="33" y="149"/>
                              </a:lnTo>
                              <a:lnTo>
                                <a:pt x="38" y="136"/>
                              </a:lnTo>
                              <a:lnTo>
                                <a:pt x="45" y="123"/>
                              </a:lnTo>
                              <a:lnTo>
                                <a:pt x="51" y="112"/>
                              </a:lnTo>
                              <a:lnTo>
                                <a:pt x="59" y="100"/>
                              </a:lnTo>
                              <a:lnTo>
                                <a:pt x="66" y="90"/>
                              </a:lnTo>
                              <a:lnTo>
                                <a:pt x="75" y="79"/>
                              </a:lnTo>
                              <a:lnTo>
                                <a:pt x="84" y="69"/>
                              </a:lnTo>
                              <a:lnTo>
                                <a:pt x="93" y="60"/>
                              </a:lnTo>
                              <a:lnTo>
                                <a:pt x="102" y="52"/>
                              </a:lnTo>
                              <a:lnTo>
                                <a:pt x="113" y="44"/>
                              </a:lnTo>
                              <a:lnTo>
                                <a:pt x="123" y="36"/>
                              </a:lnTo>
                              <a:lnTo>
                                <a:pt x="134" y="29"/>
                              </a:lnTo>
                              <a:lnTo>
                                <a:pt x="145" y="23"/>
                              </a:lnTo>
                              <a:lnTo>
                                <a:pt x="158" y="18"/>
                              </a:lnTo>
                              <a:lnTo>
                                <a:pt x="170" y="13"/>
                              </a:lnTo>
                              <a:lnTo>
                                <a:pt x="182" y="9"/>
                              </a:lnTo>
                              <a:lnTo>
                                <a:pt x="195" y="6"/>
                              </a:lnTo>
                              <a:lnTo>
                                <a:pt x="209" y="4"/>
                              </a:lnTo>
                              <a:lnTo>
                                <a:pt x="222" y="2"/>
                              </a:lnTo>
                              <a:lnTo>
                                <a:pt x="236" y="1"/>
                              </a:lnTo>
                              <a:lnTo>
                                <a:pt x="251" y="0"/>
                              </a:lnTo>
                              <a:lnTo>
                                <a:pt x="267" y="1"/>
                              </a:lnTo>
                              <a:lnTo>
                                <a:pt x="281" y="2"/>
                              </a:lnTo>
                              <a:lnTo>
                                <a:pt x="296" y="3"/>
                              </a:lnTo>
                              <a:lnTo>
                                <a:pt x="310" y="6"/>
                              </a:lnTo>
                              <a:lnTo>
                                <a:pt x="323" y="9"/>
                              </a:lnTo>
                              <a:lnTo>
                                <a:pt x="337" y="12"/>
                              </a:lnTo>
                              <a:lnTo>
                                <a:pt x="349" y="17"/>
                              </a:lnTo>
                              <a:lnTo>
                                <a:pt x="361" y="22"/>
                              </a:lnTo>
                              <a:lnTo>
                                <a:pt x="372" y="27"/>
                              </a:lnTo>
                              <a:lnTo>
                                <a:pt x="383" y="33"/>
                              </a:lnTo>
                              <a:lnTo>
                                <a:pt x="394" y="41"/>
                              </a:lnTo>
                              <a:lnTo>
                                <a:pt x="403" y="49"/>
                              </a:lnTo>
                              <a:lnTo>
                                <a:pt x="412" y="57"/>
                              </a:lnTo>
                              <a:lnTo>
                                <a:pt x="422" y="66"/>
                              </a:lnTo>
                              <a:lnTo>
                                <a:pt x="430" y="75"/>
                              </a:lnTo>
                              <a:lnTo>
                                <a:pt x="438" y="86"/>
                              </a:lnTo>
                              <a:lnTo>
                                <a:pt x="445" y="96"/>
                              </a:lnTo>
                              <a:lnTo>
                                <a:pt x="452" y="107"/>
                              </a:lnTo>
                              <a:lnTo>
                                <a:pt x="458" y="119"/>
                              </a:lnTo>
                              <a:lnTo>
                                <a:pt x="465" y="132"/>
                              </a:lnTo>
                              <a:lnTo>
                                <a:pt x="470" y="145"/>
                              </a:lnTo>
                              <a:lnTo>
                                <a:pt x="475" y="159"/>
                              </a:lnTo>
                              <a:lnTo>
                                <a:pt x="479" y="174"/>
                              </a:lnTo>
                              <a:lnTo>
                                <a:pt x="483" y="188"/>
                              </a:lnTo>
                              <a:lnTo>
                                <a:pt x="487" y="203"/>
                              </a:lnTo>
                              <a:lnTo>
                                <a:pt x="490" y="220"/>
                              </a:lnTo>
                              <a:lnTo>
                                <a:pt x="492" y="236"/>
                              </a:lnTo>
                              <a:lnTo>
                                <a:pt x="494" y="253"/>
                              </a:lnTo>
                              <a:lnTo>
                                <a:pt x="497" y="289"/>
                              </a:lnTo>
                              <a:lnTo>
                                <a:pt x="498" y="327"/>
                              </a:lnTo>
                              <a:lnTo>
                                <a:pt x="497" y="334"/>
                              </a:lnTo>
                              <a:lnTo>
                                <a:pt x="495" y="342"/>
                              </a:lnTo>
                              <a:lnTo>
                                <a:pt x="492" y="347"/>
                              </a:lnTo>
                              <a:lnTo>
                                <a:pt x="488" y="352"/>
                              </a:lnTo>
                              <a:lnTo>
                                <a:pt x="483" y="356"/>
                              </a:lnTo>
                              <a:lnTo>
                                <a:pt x="477" y="359"/>
                              </a:lnTo>
                              <a:lnTo>
                                <a:pt x="471" y="361"/>
                              </a:lnTo>
                              <a:lnTo>
                                <a:pt x="463" y="362"/>
                              </a:lnTo>
                              <a:close/>
                              <a:moveTo>
                                <a:pt x="255" y="131"/>
                              </a:moveTo>
                              <a:lnTo>
                                <a:pt x="245" y="131"/>
                              </a:lnTo>
                              <a:lnTo>
                                <a:pt x="234" y="133"/>
                              </a:lnTo>
                              <a:lnTo>
                                <a:pt x="226" y="137"/>
                              </a:lnTo>
                              <a:lnTo>
                                <a:pt x="218" y="141"/>
                              </a:lnTo>
                              <a:lnTo>
                                <a:pt x="211" y="147"/>
                              </a:lnTo>
                              <a:lnTo>
                                <a:pt x="205" y="153"/>
                              </a:lnTo>
                              <a:lnTo>
                                <a:pt x="198" y="160"/>
                              </a:lnTo>
                              <a:lnTo>
                                <a:pt x="194" y="169"/>
                              </a:lnTo>
                              <a:lnTo>
                                <a:pt x="190" y="178"/>
                              </a:lnTo>
                              <a:lnTo>
                                <a:pt x="186" y="188"/>
                              </a:lnTo>
                              <a:lnTo>
                                <a:pt x="183" y="198"/>
                              </a:lnTo>
                              <a:lnTo>
                                <a:pt x="180" y="209"/>
                              </a:lnTo>
                              <a:lnTo>
                                <a:pt x="177" y="232"/>
                              </a:lnTo>
                              <a:lnTo>
                                <a:pt x="174" y="256"/>
                              </a:lnTo>
                              <a:lnTo>
                                <a:pt x="331" y="256"/>
                              </a:lnTo>
                              <a:lnTo>
                                <a:pt x="329" y="231"/>
                              </a:lnTo>
                              <a:lnTo>
                                <a:pt x="326" y="208"/>
                              </a:lnTo>
                              <a:lnTo>
                                <a:pt x="324" y="197"/>
                              </a:lnTo>
                              <a:lnTo>
                                <a:pt x="321" y="187"/>
                              </a:lnTo>
                              <a:lnTo>
                                <a:pt x="318" y="177"/>
                              </a:lnTo>
                              <a:lnTo>
                                <a:pt x="314" y="169"/>
                              </a:lnTo>
                              <a:lnTo>
                                <a:pt x="310" y="160"/>
                              </a:lnTo>
                              <a:lnTo>
                                <a:pt x="305" y="152"/>
                              </a:lnTo>
                              <a:lnTo>
                                <a:pt x="299" y="146"/>
                              </a:lnTo>
                              <a:lnTo>
                                <a:pt x="292" y="141"/>
                              </a:lnTo>
                              <a:lnTo>
                                <a:pt x="284" y="136"/>
                              </a:lnTo>
                              <a:lnTo>
                                <a:pt x="275" y="133"/>
                              </a:lnTo>
                              <a:lnTo>
                                <a:pt x="266"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 name="Freeform 9"/>
                      <wps:cNvSpPr/>
                      <wps:spPr bwMode="auto">
                        <a:xfrm>
                          <a:off x="2262" y="2528"/>
                          <a:ext cx="194" cy="158"/>
                        </a:xfrm>
                        <a:custGeom>
                          <a:avLst/>
                          <a:gdLst>
                            <a:gd name="T0" fmla="*/ 630 w 775"/>
                            <a:gd name="T1" fmla="*/ 629 h 632"/>
                            <a:gd name="T2" fmla="*/ 611 w 775"/>
                            <a:gd name="T3" fmla="*/ 611 h 632"/>
                            <a:gd name="T4" fmla="*/ 609 w 775"/>
                            <a:gd name="T5" fmla="*/ 187 h 632"/>
                            <a:gd name="T6" fmla="*/ 600 w 775"/>
                            <a:gd name="T7" fmla="*/ 160 h 632"/>
                            <a:gd name="T8" fmla="*/ 571 w 775"/>
                            <a:gd name="T9" fmla="*/ 140 h 632"/>
                            <a:gd name="T10" fmla="*/ 534 w 775"/>
                            <a:gd name="T11" fmla="*/ 144 h 632"/>
                            <a:gd name="T12" fmla="*/ 502 w 775"/>
                            <a:gd name="T13" fmla="*/ 165 h 632"/>
                            <a:gd name="T14" fmla="*/ 480 w 775"/>
                            <a:gd name="T15" fmla="*/ 202 h 632"/>
                            <a:gd name="T16" fmla="*/ 471 w 775"/>
                            <a:gd name="T17" fmla="*/ 251 h 632"/>
                            <a:gd name="T18" fmla="*/ 468 w 775"/>
                            <a:gd name="T19" fmla="*/ 611 h 632"/>
                            <a:gd name="T20" fmla="*/ 450 w 775"/>
                            <a:gd name="T21" fmla="*/ 629 h 632"/>
                            <a:gd name="T22" fmla="*/ 332 w 775"/>
                            <a:gd name="T23" fmla="*/ 631 h 632"/>
                            <a:gd name="T24" fmla="*/ 310 w 775"/>
                            <a:gd name="T25" fmla="*/ 617 h 632"/>
                            <a:gd name="T26" fmla="*/ 304 w 775"/>
                            <a:gd name="T27" fmla="*/ 193 h 632"/>
                            <a:gd name="T28" fmla="*/ 300 w 775"/>
                            <a:gd name="T29" fmla="*/ 170 h 632"/>
                            <a:gd name="T30" fmla="*/ 275 w 775"/>
                            <a:gd name="T31" fmla="*/ 143 h 632"/>
                            <a:gd name="T32" fmla="*/ 238 w 775"/>
                            <a:gd name="T33" fmla="*/ 142 h 632"/>
                            <a:gd name="T34" fmla="*/ 205 w 775"/>
                            <a:gd name="T35" fmla="*/ 158 h 632"/>
                            <a:gd name="T36" fmla="*/ 181 w 775"/>
                            <a:gd name="T37" fmla="*/ 192 h 632"/>
                            <a:gd name="T38" fmla="*/ 168 w 775"/>
                            <a:gd name="T39" fmla="*/ 238 h 632"/>
                            <a:gd name="T40" fmla="*/ 166 w 775"/>
                            <a:gd name="T41" fmla="*/ 605 h 632"/>
                            <a:gd name="T42" fmla="*/ 151 w 775"/>
                            <a:gd name="T43" fmla="*/ 626 h 632"/>
                            <a:gd name="T44" fmla="*/ 34 w 775"/>
                            <a:gd name="T45" fmla="*/ 632 h 632"/>
                            <a:gd name="T46" fmla="*/ 10 w 775"/>
                            <a:gd name="T47" fmla="*/ 622 h 632"/>
                            <a:gd name="T48" fmla="*/ 0 w 775"/>
                            <a:gd name="T49" fmla="*/ 597 h 632"/>
                            <a:gd name="T50" fmla="*/ 6 w 775"/>
                            <a:gd name="T51" fmla="*/ 24 h 632"/>
                            <a:gd name="T52" fmla="*/ 28 w 775"/>
                            <a:gd name="T53" fmla="*/ 10 h 632"/>
                            <a:gd name="T54" fmla="*/ 122 w 775"/>
                            <a:gd name="T55" fmla="*/ 11 h 632"/>
                            <a:gd name="T56" fmla="*/ 141 w 775"/>
                            <a:gd name="T57" fmla="*/ 27 h 632"/>
                            <a:gd name="T58" fmla="*/ 161 w 775"/>
                            <a:gd name="T59" fmla="*/ 69 h 632"/>
                            <a:gd name="T60" fmla="*/ 198 w 775"/>
                            <a:gd name="T61" fmla="*/ 40 h 632"/>
                            <a:gd name="T62" fmla="*/ 240 w 775"/>
                            <a:gd name="T63" fmla="*/ 17 h 632"/>
                            <a:gd name="T64" fmla="*/ 283 w 775"/>
                            <a:gd name="T65" fmla="*/ 3 h 632"/>
                            <a:gd name="T66" fmla="*/ 327 w 775"/>
                            <a:gd name="T67" fmla="*/ 1 h 632"/>
                            <a:gd name="T68" fmla="*/ 373 w 775"/>
                            <a:gd name="T69" fmla="*/ 8 h 632"/>
                            <a:gd name="T70" fmla="*/ 411 w 775"/>
                            <a:gd name="T71" fmla="*/ 26 h 632"/>
                            <a:gd name="T72" fmla="*/ 439 w 775"/>
                            <a:gd name="T73" fmla="*/ 55 h 632"/>
                            <a:gd name="T74" fmla="*/ 463 w 775"/>
                            <a:gd name="T75" fmla="*/ 72 h 632"/>
                            <a:gd name="T76" fmla="*/ 500 w 775"/>
                            <a:gd name="T77" fmla="*/ 42 h 632"/>
                            <a:gd name="T78" fmla="*/ 543 w 775"/>
                            <a:gd name="T79" fmla="*/ 17 h 632"/>
                            <a:gd name="T80" fmla="*/ 588 w 775"/>
                            <a:gd name="T81" fmla="*/ 4 h 632"/>
                            <a:gd name="T82" fmla="*/ 638 w 775"/>
                            <a:gd name="T83" fmla="*/ 1 h 632"/>
                            <a:gd name="T84" fmla="*/ 697 w 775"/>
                            <a:gd name="T85" fmla="*/ 17 h 632"/>
                            <a:gd name="T86" fmla="*/ 742 w 775"/>
                            <a:gd name="T87" fmla="*/ 56 h 632"/>
                            <a:gd name="T88" fmla="*/ 769 w 775"/>
                            <a:gd name="T89" fmla="*/ 115 h 632"/>
                            <a:gd name="T90" fmla="*/ 775 w 775"/>
                            <a:gd name="T91" fmla="*/ 597 h 632"/>
                            <a:gd name="T92" fmla="*/ 765 w 775"/>
                            <a:gd name="T93" fmla="*/ 622 h 632"/>
                            <a:gd name="T94" fmla="*/ 740 w 775"/>
                            <a:gd name="T95" fmla="*/ 632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75" h="632">
                              <a:moveTo>
                                <a:pt x="740" y="632"/>
                              </a:moveTo>
                              <a:lnTo>
                                <a:pt x="643" y="632"/>
                              </a:lnTo>
                              <a:lnTo>
                                <a:pt x="637" y="631"/>
                              </a:lnTo>
                              <a:lnTo>
                                <a:pt x="630" y="629"/>
                              </a:lnTo>
                              <a:lnTo>
                                <a:pt x="625" y="626"/>
                              </a:lnTo>
                              <a:lnTo>
                                <a:pt x="619" y="622"/>
                              </a:lnTo>
                              <a:lnTo>
                                <a:pt x="615" y="617"/>
                              </a:lnTo>
                              <a:lnTo>
                                <a:pt x="611" y="611"/>
                              </a:lnTo>
                              <a:lnTo>
                                <a:pt x="610" y="605"/>
                              </a:lnTo>
                              <a:lnTo>
                                <a:pt x="609" y="597"/>
                              </a:lnTo>
                              <a:lnTo>
                                <a:pt x="609" y="193"/>
                              </a:lnTo>
                              <a:lnTo>
                                <a:pt x="609" y="187"/>
                              </a:lnTo>
                              <a:lnTo>
                                <a:pt x="608" y="180"/>
                              </a:lnTo>
                              <a:lnTo>
                                <a:pt x="606" y="175"/>
                              </a:lnTo>
                              <a:lnTo>
                                <a:pt x="605" y="170"/>
                              </a:lnTo>
                              <a:lnTo>
                                <a:pt x="600" y="160"/>
                              </a:lnTo>
                              <a:lnTo>
                                <a:pt x="594" y="152"/>
                              </a:lnTo>
                              <a:lnTo>
                                <a:pt x="587" y="147"/>
                              </a:lnTo>
                              <a:lnTo>
                                <a:pt x="580" y="143"/>
                              </a:lnTo>
                              <a:lnTo>
                                <a:pt x="571" y="140"/>
                              </a:lnTo>
                              <a:lnTo>
                                <a:pt x="563" y="139"/>
                              </a:lnTo>
                              <a:lnTo>
                                <a:pt x="553" y="140"/>
                              </a:lnTo>
                              <a:lnTo>
                                <a:pt x="543" y="142"/>
                              </a:lnTo>
                              <a:lnTo>
                                <a:pt x="534" y="144"/>
                              </a:lnTo>
                              <a:lnTo>
                                <a:pt x="524" y="148"/>
                              </a:lnTo>
                              <a:lnTo>
                                <a:pt x="516" y="153"/>
                              </a:lnTo>
                              <a:lnTo>
                                <a:pt x="509" y="158"/>
                              </a:lnTo>
                              <a:lnTo>
                                <a:pt x="502" y="165"/>
                              </a:lnTo>
                              <a:lnTo>
                                <a:pt x="496" y="174"/>
                              </a:lnTo>
                              <a:lnTo>
                                <a:pt x="490" y="182"/>
                              </a:lnTo>
                              <a:lnTo>
                                <a:pt x="484" y="192"/>
                              </a:lnTo>
                              <a:lnTo>
                                <a:pt x="480" y="202"/>
                              </a:lnTo>
                              <a:lnTo>
                                <a:pt x="477" y="214"/>
                              </a:lnTo>
                              <a:lnTo>
                                <a:pt x="474" y="225"/>
                              </a:lnTo>
                              <a:lnTo>
                                <a:pt x="472" y="238"/>
                              </a:lnTo>
                              <a:lnTo>
                                <a:pt x="471" y="251"/>
                              </a:lnTo>
                              <a:lnTo>
                                <a:pt x="470" y="266"/>
                              </a:lnTo>
                              <a:lnTo>
                                <a:pt x="470" y="597"/>
                              </a:lnTo>
                              <a:lnTo>
                                <a:pt x="470" y="605"/>
                              </a:lnTo>
                              <a:lnTo>
                                <a:pt x="468" y="611"/>
                              </a:lnTo>
                              <a:lnTo>
                                <a:pt x="465" y="617"/>
                              </a:lnTo>
                              <a:lnTo>
                                <a:pt x="461" y="622"/>
                              </a:lnTo>
                              <a:lnTo>
                                <a:pt x="456" y="626"/>
                              </a:lnTo>
                              <a:lnTo>
                                <a:pt x="450" y="629"/>
                              </a:lnTo>
                              <a:lnTo>
                                <a:pt x="443" y="631"/>
                              </a:lnTo>
                              <a:lnTo>
                                <a:pt x="436" y="632"/>
                              </a:lnTo>
                              <a:lnTo>
                                <a:pt x="339" y="632"/>
                              </a:lnTo>
                              <a:lnTo>
                                <a:pt x="332" y="631"/>
                              </a:lnTo>
                              <a:lnTo>
                                <a:pt x="326" y="629"/>
                              </a:lnTo>
                              <a:lnTo>
                                <a:pt x="320" y="626"/>
                              </a:lnTo>
                              <a:lnTo>
                                <a:pt x="315" y="622"/>
                              </a:lnTo>
                              <a:lnTo>
                                <a:pt x="310" y="617"/>
                              </a:lnTo>
                              <a:lnTo>
                                <a:pt x="307" y="611"/>
                              </a:lnTo>
                              <a:lnTo>
                                <a:pt x="305" y="605"/>
                              </a:lnTo>
                              <a:lnTo>
                                <a:pt x="304" y="597"/>
                              </a:lnTo>
                              <a:lnTo>
                                <a:pt x="304" y="193"/>
                              </a:lnTo>
                              <a:lnTo>
                                <a:pt x="304" y="187"/>
                              </a:lnTo>
                              <a:lnTo>
                                <a:pt x="303" y="180"/>
                              </a:lnTo>
                              <a:lnTo>
                                <a:pt x="302" y="175"/>
                              </a:lnTo>
                              <a:lnTo>
                                <a:pt x="300" y="170"/>
                              </a:lnTo>
                              <a:lnTo>
                                <a:pt x="295" y="160"/>
                              </a:lnTo>
                              <a:lnTo>
                                <a:pt x="289" y="152"/>
                              </a:lnTo>
                              <a:lnTo>
                                <a:pt x="283" y="147"/>
                              </a:lnTo>
                              <a:lnTo>
                                <a:pt x="275" y="143"/>
                              </a:lnTo>
                              <a:lnTo>
                                <a:pt x="266" y="140"/>
                              </a:lnTo>
                              <a:lnTo>
                                <a:pt x="258" y="139"/>
                              </a:lnTo>
                              <a:lnTo>
                                <a:pt x="248" y="140"/>
                              </a:lnTo>
                              <a:lnTo>
                                <a:pt x="238" y="142"/>
                              </a:lnTo>
                              <a:lnTo>
                                <a:pt x="229" y="144"/>
                              </a:lnTo>
                              <a:lnTo>
                                <a:pt x="220" y="148"/>
                              </a:lnTo>
                              <a:lnTo>
                                <a:pt x="212" y="153"/>
                              </a:lnTo>
                              <a:lnTo>
                                <a:pt x="205" y="158"/>
                              </a:lnTo>
                              <a:lnTo>
                                <a:pt x="198" y="165"/>
                              </a:lnTo>
                              <a:lnTo>
                                <a:pt x="192" y="174"/>
                              </a:lnTo>
                              <a:lnTo>
                                <a:pt x="186" y="182"/>
                              </a:lnTo>
                              <a:lnTo>
                                <a:pt x="181" y="192"/>
                              </a:lnTo>
                              <a:lnTo>
                                <a:pt x="176" y="202"/>
                              </a:lnTo>
                              <a:lnTo>
                                <a:pt x="173" y="214"/>
                              </a:lnTo>
                              <a:lnTo>
                                <a:pt x="170" y="225"/>
                              </a:lnTo>
                              <a:lnTo>
                                <a:pt x="168" y="238"/>
                              </a:lnTo>
                              <a:lnTo>
                                <a:pt x="167" y="251"/>
                              </a:lnTo>
                              <a:lnTo>
                                <a:pt x="166" y="266"/>
                              </a:lnTo>
                              <a:lnTo>
                                <a:pt x="166" y="597"/>
                              </a:lnTo>
                              <a:lnTo>
                                <a:pt x="166" y="605"/>
                              </a:lnTo>
                              <a:lnTo>
                                <a:pt x="164" y="611"/>
                              </a:lnTo>
                              <a:lnTo>
                                <a:pt x="161" y="617"/>
                              </a:lnTo>
                              <a:lnTo>
                                <a:pt x="156" y="622"/>
                              </a:lnTo>
                              <a:lnTo>
                                <a:pt x="151" y="626"/>
                              </a:lnTo>
                              <a:lnTo>
                                <a:pt x="146" y="629"/>
                              </a:lnTo>
                              <a:lnTo>
                                <a:pt x="139" y="631"/>
                              </a:lnTo>
                              <a:lnTo>
                                <a:pt x="131" y="632"/>
                              </a:lnTo>
                              <a:lnTo>
                                <a:pt x="34" y="632"/>
                              </a:lnTo>
                              <a:lnTo>
                                <a:pt x="28" y="631"/>
                              </a:lnTo>
                              <a:lnTo>
                                <a:pt x="21" y="629"/>
                              </a:lnTo>
                              <a:lnTo>
                                <a:pt x="15" y="626"/>
                              </a:lnTo>
                              <a:lnTo>
                                <a:pt x="10" y="622"/>
                              </a:lnTo>
                              <a:lnTo>
                                <a:pt x="6" y="617"/>
                              </a:lnTo>
                              <a:lnTo>
                                <a:pt x="2" y="611"/>
                              </a:lnTo>
                              <a:lnTo>
                                <a:pt x="0" y="605"/>
                              </a:lnTo>
                              <a:lnTo>
                                <a:pt x="0" y="597"/>
                              </a:lnTo>
                              <a:lnTo>
                                <a:pt x="0" y="44"/>
                              </a:lnTo>
                              <a:lnTo>
                                <a:pt x="0" y="36"/>
                              </a:lnTo>
                              <a:lnTo>
                                <a:pt x="2" y="29"/>
                              </a:lnTo>
                              <a:lnTo>
                                <a:pt x="6" y="24"/>
                              </a:lnTo>
                              <a:lnTo>
                                <a:pt x="10" y="19"/>
                              </a:lnTo>
                              <a:lnTo>
                                <a:pt x="15" y="15"/>
                              </a:lnTo>
                              <a:lnTo>
                                <a:pt x="21" y="12"/>
                              </a:lnTo>
                              <a:lnTo>
                                <a:pt x="28" y="10"/>
                              </a:lnTo>
                              <a:lnTo>
                                <a:pt x="34" y="9"/>
                              </a:lnTo>
                              <a:lnTo>
                                <a:pt x="109" y="9"/>
                              </a:lnTo>
                              <a:lnTo>
                                <a:pt x="116" y="10"/>
                              </a:lnTo>
                              <a:lnTo>
                                <a:pt x="122" y="11"/>
                              </a:lnTo>
                              <a:lnTo>
                                <a:pt x="128" y="14"/>
                              </a:lnTo>
                              <a:lnTo>
                                <a:pt x="133" y="17"/>
                              </a:lnTo>
                              <a:lnTo>
                                <a:pt x="138" y="22"/>
                              </a:lnTo>
                              <a:lnTo>
                                <a:pt x="141" y="27"/>
                              </a:lnTo>
                              <a:lnTo>
                                <a:pt x="143" y="33"/>
                              </a:lnTo>
                              <a:lnTo>
                                <a:pt x="145" y="40"/>
                              </a:lnTo>
                              <a:lnTo>
                                <a:pt x="154" y="78"/>
                              </a:lnTo>
                              <a:lnTo>
                                <a:pt x="161" y="69"/>
                              </a:lnTo>
                              <a:lnTo>
                                <a:pt x="170" y="61"/>
                              </a:lnTo>
                              <a:lnTo>
                                <a:pt x="178" y="54"/>
                              </a:lnTo>
                              <a:lnTo>
                                <a:pt x="189" y="47"/>
                              </a:lnTo>
                              <a:lnTo>
                                <a:pt x="198" y="40"/>
                              </a:lnTo>
                              <a:lnTo>
                                <a:pt x="208" y="33"/>
                              </a:lnTo>
                              <a:lnTo>
                                <a:pt x="218" y="27"/>
                              </a:lnTo>
                              <a:lnTo>
                                <a:pt x="229" y="21"/>
                              </a:lnTo>
                              <a:lnTo>
                                <a:pt x="240" y="17"/>
                              </a:lnTo>
                              <a:lnTo>
                                <a:pt x="250" y="12"/>
                              </a:lnTo>
                              <a:lnTo>
                                <a:pt x="261" y="9"/>
                              </a:lnTo>
                              <a:lnTo>
                                <a:pt x="272" y="6"/>
                              </a:lnTo>
                              <a:lnTo>
                                <a:pt x="283" y="3"/>
                              </a:lnTo>
                              <a:lnTo>
                                <a:pt x="294" y="2"/>
                              </a:lnTo>
                              <a:lnTo>
                                <a:pt x="304" y="1"/>
                              </a:lnTo>
                              <a:lnTo>
                                <a:pt x="315" y="0"/>
                              </a:lnTo>
                              <a:lnTo>
                                <a:pt x="327" y="1"/>
                              </a:lnTo>
                              <a:lnTo>
                                <a:pt x="339" y="2"/>
                              </a:lnTo>
                              <a:lnTo>
                                <a:pt x="350" y="3"/>
                              </a:lnTo>
                              <a:lnTo>
                                <a:pt x="362" y="5"/>
                              </a:lnTo>
                              <a:lnTo>
                                <a:pt x="373" y="8"/>
                              </a:lnTo>
                              <a:lnTo>
                                <a:pt x="383" y="12"/>
                              </a:lnTo>
                              <a:lnTo>
                                <a:pt x="392" y="16"/>
                              </a:lnTo>
                              <a:lnTo>
                                <a:pt x="402" y="21"/>
                              </a:lnTo>
                              <a:lnTo>
                                <a:pt x="411" y="26"/>
                              </a:lnTo>
                              <a:lnTo>
                                <a:pt x="419" y="32"/>
                              </a:lnTo>
                              <a:lnTo>
                                <a:pt x="426" y="40"/>
                              </a:lnTo>
                              <a:lnTo>
                                <a:pt x="433" y="47"/>
                              </a:lnTo>
                              <a:lnTo>
                                <a:pt x="439" y="55"/>
                              </a:lnTo>
                              <a:lnTo>
                                <a:pt x="446" y="63"/>
                              </a:lnTo>
                              <a:lnTo>
                                <a:pt x="451" y="72"/>
                              </a:lnTo>
                              <a:lnTo>
                                <a:pt x="455" y="82"/>
                              </a:lnTo>
                              <a:lnTo>
                                <a:pt x="463" y="72"/>
                              </a:lnTo>
                              <a:lnTo>
                                <a:pt x="472" y="64"/>
                              </a:lnTo>
                              <a:lnTo>
                                <a:pt x="480" y="56"/>
                              </a:lnTo>
                              <a:lnTo>
                                <a:pt x="491" y="49"/>
                              </a:lnTo>
                              <a:lnTo>
                                <a:pt x="500" y="42"/>
                              </a:lnTo>
                              <a:lnTo>
                                <a:pt x="510" y="34"/>
                              </a:lnTo>
                              <a:lnTo>
                                <a:pt x="521" y="28"/>
                              </a:lnTo>
                              <a:lnTo>
                                <a:pt x="531" y="22"/>
                              </a:lnTo>
                              <a:lnTo>
                                <a:pt x="543" y="17"/>
                              </a:lnTo>
                              <a:lnTo>
                                <a:pt x="554" y="13"/>
                              </a:lnTo>
                              <a:lnTo>
                                <a:pt x="565" y="9"/>
                              </a:lnTo>
                              <a:lnTo>
                                <a:pt x="576" y="6"/>
                              </a:lnTo>
                              <a:lnTo>
                                <a:pt x="588" y="4"/>
                              </a:lnTo>
                              <a:lnTo>
                                <a:pt x="598" y="2"/>
                              </a:lnTo>
                              <a:lnTo>
                                <a:pt x="609" y="1"/>
                              </a:lnTo>
                              <a:lnTo>
                                <a:pt x="620" y="0"/>
                              </a:lnTo>
                              <a:lnTo>
                                <a:pt x="638" y="1"/>
                              </a:lnTo>
                              <a:lnTo>
                                <a:pt x="654" y="3"/>
                              </a:lnTo>
                              <a:lnTo>
                                <a:pt x="670" y="6"/>
                              </a:lnTo>
                              <a:lnTo>
                                <a:pt x="684" y="11"/>
                              </a:lnTo>
                              <a:lnTo>
                                <a:pt x="697" y="17"/>
                              </a:lnTo>
                              <a:lnTo>
                                <a:pt x="711" y="25"/>
                              </a:lnTo>
                              <a:lnTo>
                                <a:pt x="722" y="34"/>
                              </a:lnTo>
                              <a:lnTo>
                                <a:pt x="733" y="45"/>
                              </a:lnTo>
                              <a:lnTo>
                                <a:pt x="742" y="56"/>
                              </a:lnTo>
                              <a:lnTo>
                                <a:pt x="750" y="69"/>
                              </a:lnTo>
                              <a:lnTo>
                                <a:pt x="758" y="84"/>
                              </a:lnTo>
                              <a:lnTo>
                                <a:pt x="764" y="99"/>
                              </a:lnTo>
                              <a:lnTo>
                                <a:pt x="769" y="115"/>
                              </a:lnTo>
                              <a:lnTo>
                                <a:pt x="772" y="134"/>
                              </a:lnTo>
                              <a:lnTo>
                                <a:pt x="774" y="152"/>
                              </a:lnTo>
                              <a:lnTo>
                                <a:pt x="775" y="173"/>
                              </a:lnTo>
                              <a:lnTo>
                                <a:pt x="775" y="597"/>
                              </a:lnTo>
                              <a:lnTo>
                                <a:pt x="774" y="605"/>
                              </a:lnTo>
                              <a:lnTo>
                                <a:pt x="772" y="611"/>
                              </a:lnTo>
                              <a:lnTo>
                                <a:pt x="769" y="617"/>
                              </a:lnTo>
                              <a:lnTo>
                                <a:pt x="765" y="622"/>
                              </a:lnTo>
                              <a:lnTo>
                                <a:pt x="760" y="626"/>
                              </a:lnTo>
                              <a:lnTo>
                                <a:pt x="755" y="629"/>
                              </a:lnTo>
                              <a:lnTo>
                                <a:pt x="747" y="631"/>
                              </a:lnTo>
                              <a:lnTo>
                                <a:pt x="740" y="6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2" name="Freeform 10"/>
                      <wps:cNvSpPr/>
                      <wps:spPr bwMode="auto">
                        <a:xfrm>
                          <a:off x="2486" y="2528"/>
                          <a:ext cx="107" cy="160"/>
                        </a:xfrm>
                        <a:custGeom>
                          <a:avLst/>
                          <a:gdLst>
                            <a:gd name="T0" fmla="*/ 163 w 429"/>
                            <a:gd name="T1" fmla="*/ 637 h 640"/>
                            <a:gd name="T2" fmla="*/ 90 w 429"/>
                            <a:gd name="T3" fmla="*/ 623 h 640"/>
                            <a:gd name="T4" fmla="*/ 23 w 429"/>
                            <a:gd name="T5" fmla="*/ 602 h 640"/>
                            <a:gd name="T6" fmla="*/ 7 w 429"/>
                            <a:gd name="T7" fmla="*/ 589 h 640"/>
                            <a:gd name="T8" fmla="*/ 0 w 429"/>
                            <a:gd name="T9" fmla="*/ 573 h 640"/>
                            <a:gd name="T10" fmla="*/ 24 w 429"/>
                            <a:gd name="T11" fmla="*/ 489 h 640"/>
                            <a:gd name="T12" fmla="*/ 34 w 429"/>
                            <a:gd name="T13" fmla="*/ 471 h 640"/>
                            <a:gd name="T14" fmla="*/ 51 w 429"/>
                            <a:gd name="T15" fmla="*/ 462 h 640"/>
                            <a:gd name="T16" fmla="*/ 100 w 429"/>
                            <a:gd name="T17" fmla="*/ 477 h 640"/>
                            <a:gd name="T18" fmla="*/ 171 w 429"/>
                            <a:gd name="T19" fmla="*/ 497 h 640"/>
                            <a:gd name="T20" fmla="*/ 221 w 429"/>
                            <a:gd name="T21" fmla="*/ 499 h 640"/>
                            <a:gd name="T22" fmla="*/ 242 w 429"/>
                            <a:gd name="T23" fmla="*/ 494 h 640"/>
                            <a:gd name="T24" fmla="*/ 253 w 429"/>
                            <a:gd name="T25" fmla="*/ 486 h 640"/>
                            <a:gd name="T26" fmla="*/ 261 w 429"/>
                            <a:gd name="T27" fmla="*/ 475 h 640"/>
                            <a:gd name="T28" fmla="*/ 263 w 429"/>
                            <a:gd name="T29" fmla="*/ 448 h 640"/>
                            <a:gd name="T30" fmla="*/ 253 w 429"/>
                            <a:gd name="T31" fmla="*/ 425 h 640"/>
                            <a:gd name="T32" fmla="*/ 235 w 429"/>
                            <a:gd name="T33" fmla="*/ 405 h 640"/>
                            <a:gd name="T34" fmla="*/ 189 w 429"/>
                            <a:gd name="T35" fmla="*/ 374 h 640"/>
                            <a:gd name="T36" fmla="*/ 121 w 429"/>
                            <a:gd name="T37" fmla="*/ 336 h 640"/>
                            <a:gd name="T38" fmla="*/ 77 w 429"/>
                            <a:gd name="T39" fmla="*/ 305 h 640"/>
                            <a:gd name="T40" fmla="*/ 50 w 429"/>
                            <a:gd name="T41" fmla="*/ 275 h 640"/>
                            <a:gd name="T42" fmla="*/ 30 w 429"/>
                            <a:gd name="T43" fmla="*/ 240 h 640"/>
                            <a:gd name="T44" fmla="*/ 20 w 429"/>
                            <a:gd name="T45" fmla="*/ 198 h 640"/>
                            <a:gd name="T46" fmla="*/ 22 w 429"/>
                            <a:gd name="T47" fmla="*/ 145 h 640"/>
                            <a:gd name="T48" fmla="*/ 40 w 429"/>
                            <a:gd name="T49" fmla="*/ 95 h 640"/>
                            <a:gd name="T50" fmla="*/ 70 w 429"/>
                            <a:gd name="T51" fmla="*/ 53 h 640"/>
                            <a:gd name="T52" fmla="*/ 116 w 429"/>
                            <a:gd name="T53" fmla="*/ 21 h 640"/>
                            <a:gd name="T54" fmla="*/ 176 w 429"/>
                            <a:gd name="T55" fmla="*/ 4 h 640"/>
                            <a:gd name="T56" fmla="*/ 245 w 429"/>
                            <a:gd name="T57" fmla="*/ 0 h 640"/>
                            <a:gd name="T58" fmla="*/ 303 w 429"/>
                            <a:gd name="T59" fmla="*/ 6 h 640"/>
                            <a:gd name="T60" fmla="*/ 357 w 429"/>
                            <a:gd name="T61" fmla="*/ 20 h 640"/>
                            <a:gd name="T62" fmla="*/ 390 w 429"/>
                            <a:gd name="T63" fmla="*/ 35 h 640"/>
                            <a:gd name="T64" fmla="*/ 403 w 429"/>
                            <a:gd name="T65" fmla="*/ 50 h 640"/>
                            <a:gd name="T66" fmla="*/ 403 w 429"/>
                            <a:gd name="T67" fmla="*/ 69 h 640"/>
                            <a:gd name="T68" fmla="*/ 374 w 429"/>
                            <a:gd name="T69" fmla="*/ 140 h 640"/>
                            <a:gd name="T70" fmla="*/ 360 w 429"/>
                            <a:gd name="T71" fmla="*/ 152 h 640"/>
                            <a:gd name="T72" fmla="*/ 341 w 429"/>
                            <a:gd name="T73" fmla="*/ 152 h 640"/>
                            <a:gd name="T74" fmla="*/ 282 w 429"/>
                            <a:gd name="T75" fmla="*/ 133 h 640"/>
                            <a:gd name="T76" fmla="*/ 237 w 429"/>
                            <a:gd name="T77" fmla="*/ 127 h 640"/>
                            <a:gd name="T78" fmla="*/ 219 w 429"/>
                            <a:gd name="T79" fmla="*/ 129 h 640"/>
                            <a:gd name="T80" fmla="*/ 204 w 429"/>
                            <a:gd name="T81" fmla="*/ 135 h 640"/>
                            <a:gd name="T82" fmla="*/ 192 w 429"/>
                            <a:gd name="T83" fmla="*/ 147 h 640"/>
                            <a:gd name="T84" fmla="*/ 186 w 429"/>
                            <a:gd name="T85" fmla="*/ 173 h 640"/>
                            <a:gd name="T86" fmla="*/ 190 w 429"/>
                            <a:gd name="T87" fmla="*/ 190 h 640"/>
                            <a:gd name="T88" fmla="*/ 204 w 429"/>
                            <a:gd name="T89" fmla="*/ 207 h 640"/>
                            <a:gd name="T90" fmla="*/ 233 w 429"/>
                            <a:gd name="T91" fmla="*/ 228 h 640"/>
                            <a:gd name="T92" fmla="*/ 290 w 429"/>
                            <a:gd name="T93" fmla="*/ 260 h 640"/>
                            <a:gd name="T94" fmla="*/ 353 w 429"/>
                            <a:gd name="T95" fmla="*/ 299 h 640"/>
                            <a:gd name="T96" fmla="*/ 385 w 429"/>
                            <a:gd name="T97" fmla="*/ 329 h 640"/>
                            <a:gd name="T98" fmla="*/ 411 w 429"/>
                            <a:gd name="T99" fmla="*/ 366 h 640"/>
                            <a:gd name="T100" fmla="*/ 426 w 429"/>
                            <a:gd name="T101" fmla="*/ 410 h 640"/>
                            <a:gd name="T102" fmla="*/ 429 w 429"/>
                            <a:gd name="T103" fmla="*/ 462 h 640"/>
                            <a:gd name="T104" fmla="*/ 418 w 429"/>
                            <a:gd name="T105" fmla="*/ 516 h 640"/>
                            <a:gd name="T106" fmla="*/ 394 w 429"/>
                            <a:gd name="T107" fmla="*/ 564 h 640"/>
                            <a:gd name="T108" fmla="*/ 368 w 429"/>
                            <a:gd name="T109" fmla="*/ 591 h 640"/>
                            <a:gd name="T110" fmla="*/ 344 w 429"/>
                            <a:gd name="T111" fmla="*/ 609 h 640"/>
                            <a:gd name="T112" fmla="*/ 315 w 429"/>
                            <a:gd name="T113" fmla="*/ 623 h 640"/>
                            <a:gd name="T114" fmla="*/ 281 w 429"/>
                            <a:gd name="T115" fmla="*/ 634 h 640"/>
                            <a:gd name="T116" fmla="*/ 242 w 429"/>
                            <a:gd name="T117" fmla="*/ 639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9" h="640">
                              <a:moveTo>
                                <a:pt x="214" y="640"/>
                              </a:moveTo>
                              <a:lnTo>
                                <a:pt x="189" y="640"/>
                              </a:lnTo>
                              <a:lnTo>
                                <a:pt x="163" y="637"/>
                              </a:lnTo>
                              <a:lnTo>
                                <a:pt x="139" y="634"/>
                              </a:lnTo>
                              <a:lnTo>
                                <a:pt x="114" y="629"/>
                              </a:lnTo>
                              <a:lnTo>
                                <a:pt x="90" y="623"/>
                              </a:lnTo>
                              <a:lnTo>
                                <a:pt x="67" y="617"/>
                              </a:lnTo>
                              <a:lnTo>
                                <a:pt x="45" y="609"/>
                              </a:lnTo>
                              <a:lnTo>
                                <a:pt x="23" y="602"/>
                              </a:lnTo>
                              <a:lnTo>
                                <a:pt x="16" y="598"/>
                              </a:lnTo>
                              <a:lnTo>
                                <a:pt x="11" y="594"/>
                              </a:lnTo>
                              <a:lnTo>
                                <a:pt x="7" y="589"/>
                              </a:lnTo>
                              <a:lnTo>
                                <a:pt x="3" y="585"/>
                              </a:lnTo>
                              <a:lnTo>
                                <a:pt x="1" y="579"/>
                              </a:lnTo>
                              <a:lnTo>
                                <a:pt x="0" y="573"/>
                              </a:lnTo>
                              <a:lnTo>
                                <a:pt x="0" y="567"/>
                              </a:lnTo>
                              <a:lnTo>
                                <a:pt x="2" y="561"/>
                              </a:lnTo>
                              <a:lnTo>
                                <a:pt x="24" y="489"/>
                              </a:lnTo>
                              <a:lnTo>
                                <a:pt x="27" y="482"/>
                              </a:lnTo>
                              <a:lnTo>
                                <a:pt x="30" y="476"/>
                              </a:lnTo>
                              <a:lnTo>
                                <a:pt x="34" y="471"/>
                              </a:lnTo>
                              <a:lnTo>
                                <a:pt x="40" y="466"/>
                              </a:lnTo>
                              <a:lnTo>
                                <a:pt x="45" y="463"/>
                              </a:lnTo>
                              <a:lnTo>
                                <a:pt x="51" y="462"/>
                              </a:lnTo>
                              <a:lnTo>
                                <a:pt x="58" y="462"/>
                              </a:lnTo>
                              <a:lnTo>
                                <a:pt x="65" y="464"/>
                              </a:lnTo>
                              <a:lnTo>
                                <a:pt x="100" y="477"/>
                              </a:lnTo>
                              <a:lnTo>
                                <a:pt x="136" y="489"/>
                              </a:lnTo>
                              <a:lnTo>
                                <a:pt x="153" y="493"/>
                              </a:lnTo>
                              <a:lnTo>
                                <a:pt x="171" y="497"/>
                              </a:lnTo>
                              <a:lnTo>
                                <a:pt x="188" y="499"/>
                              </a:lnTo>
                              <a:lnTo>
                                <a:pt x="206" y="500"/>
                              </a:lnTo>
                              <a:lnTo>
                                <a:pt x="221" y="499"/>
                              </a:lnTo>
                              <a:lnTo>
                                <a:pt x="232" y="497"/>
                              </a:lnTo>
                              <a:lnTo>
                                <a:pt x="238" y="496"/>
                              </a:lnTo>
                              <a:lnTo>
                                <a:pt x="242" y="494"/>
                              </a:lnTo>
                              <a:lnTo>
                                <a:pt x="246" y="491"/>
                              </a:lnTo>
                              <a:lnTo>
                                <a:pt x="250" y="489"/>
                              </a:lnTo>
                              <a:lnTo>
                                <a:pt x="253" y="486"/>
                              </a:lnTo>
                              <a:lnTo>
                                <a:pt x="257" y="483"/>
                              </a:lnTo>
                              <a:lnTo>
                                <a:pt x="259" y="479"/>
                              </a:lnTo>
                              <a:lnTo>
                                <a:pt x="261" y="475"/>
                              </a:lnTo>
                              <a:lnTo>
                                <a:pt x="263" y="466"/>
                              </a:lnTo>
                              <a:lnTo>
                                <a:pt x="264" y="457"/>
                              </a:lnTo>
                              <a:lnTo>
                                <a:pt x="263" y="448"/>
                              </a:lnTo>
                              <a:lnTo>
                                <a:pt x="261" y="441"/>
                              </a:lnTo>
                              <a:lnTo>
                                <a:pt x="258" y="433"/>
                              </a:lnTo>
                              <a:lnTo>
                                <a:pt x="253" y="425"/>
                              </a:lnTo>
                              <a:lnTo>
                                <a:pt x="248" y="418"/>
                              </a:lnTo>
                              <a:lnTo>
                                <a:pt x="242" y="412"/>
                              </a:lnTo>
                              <a:lnTo>
                                <a:pt x="235" y="405"/>
                              </a:lnTo>
                              <a:lnTo>
                                <a:pt x="227" y="399"/>
                              </a:lnTo>
                              <a:lnTo>
                                <a:pt x="208" y="387"/>
                              </a:lnTo>
                              <a:lnTo>
                                <a:pt x="189" y="374"/>
                              </a:lnTo>
                              <a:lnTo>
                                <a:pt x="166" y="363"/>
                              </a:lnTo>
                              <a:lnTo>
                                <a:pt x="145" y="351"/>
                              </a:lnTo>
                              <a:lnTo>
                                <a:pt x="121" y="336"/>
                              </a:lnTo>
                              <a:lnTo>
                                <a:pt x="99" y="322"/>
                              </a:lnTo>
                              <a:lnTo>
                                <a:pt x="88" y="314"/>
                              </a:lnTo>
                              <a:lnTo>
                                <a:pt x="77" y="305"/>
                              </a:lnTo>
                              <a:lnTo>
                                <a:pt x="67" y="295"/>
                              </a:lnTo>
                              <a:lnTo>
                                <a:pt x="58" y="286"/>
                              </a:lnTo>
                              <a:lnTo>
                                <a:pt x="50" y="275"/>
                              </a:lnTo>
                              <a:lnTo>
                                <a:pt x="43" y="265"/>
                              </a:lnTo>
                              <a:lnTo>
                                <a:pt x="36" y="252"/>
                              </a:lnTo>
                              <a:lnTo>
                                <a:pt x="30" y="240"/>
                              </a:lnTo>
                              <a:lnTo>
                                <a:pt x="25" y="227"/>
                              </a:lnTo>
                              <a:lnTo>
                                <a:pt x="22" y="214"/>
                              </a:lnTo>
                              <a:lnTo>
                                <a:pt x="20" y="198"/>
                              </a:lnTo>
                              <a:lnTo>
                                <a:pt x="19" y="183"/>
                              </a:lnTo>
                              <a:lnTo>
                                <a:pt x="20" y="163"/>
                              </a:lnTo>
                              <a:lnTo>
                                <a:pt x="22" y="145"/>
                              </a:lnTo>
                              <a:lnTo>
                                <a:pt x="26" y="128"/>
                              </a:lnTo>
                              <a:lnTo>
                                <a:pt x="32" y="110"/>
                              </a:lnTo>
                              <a:lnTo>
                                <a:pt x="40" y="95"/>
                              </a:lnTo>
                              <a:lnTo>
                                <a:pt x="48" y="79"/>
                              </a:lnTo>
                              <a:lnTo>
                                <a:pt x="59" y="65"/>
                              </a:lnTo>
                              <a:lnTo>
                                <a:pt x="70" y="53"/>
                              </a:lnTo>
                              <a:lnTo>
                                <a:pt x="85" y="41"/>
                              </a:lnTo>
                              <a:lnTo>
                                <a:pt x="99" y="30"/>
                              </a:lnTo>
                              <a:lnTo>
                                <a:pt x="116" y="21"/>
                              </a:lnTo>
                              <a:lnTo>
                                <a:pt x="134" y="14"/>
                              </a:lnTo>
                              <a:lnTo>
                                <a:pt x="154" y="8"/>
                              </a:lnTo>
                              <a:lnTo>
                                <a:pt x="176" y="4"/>
                              </a:lnTo>
                              <a:lnTo>
                                <a:pt x="198" y="1"/>
                              </a:lnTo>
                              <a:lnTo>
                                <a:pt x="223" y="0"/>
                              </a:lnTo>
                              <a:lnTo>
                                <a:pt x="245" y="0"/>
                              </a:lnTo>
                              <a:lnTo>
                                <a:pt x="266" y="1"/>
                              </a:lnTo>
                              <a:lnTo>
                                <a:pt x="284" y="3"/>
                              </a:lnTo>
                              <a:lnTo>
                                <a:pt x="303" y="6"/>
                              </a:lnTo>
                              <a:lnTo>
                                <a:pt x="320" y="9"/>
                              </a:lnTo>
                              <a:lnTo>
                                <a:pt x="338" y="14"/>
                              </a:lnTo>
                              <a:lnTo>
                                <a:pt x="357" y="20"/>
                              </a:lnTo>
                              <a:lnTo>
                                <a:pt x="377" y="28"/>
                              </a:lnTo>
                              <a:lnTo>
                                <a:pt x="384" y="31"/>
                              </a:lnTo>
                              <a:lnTo>
                                <a:pt x="390" y="35"/>
                              </a:lnTo>
                              <a:lnTo>
                                <a:pt x="395" y="40"/>
                              </a:lnTo>
                              <a:lnTo>
                                <a:pt x="400" y="45"/>
                              </a:lnTo>
                              <a:lnTo>
                                <a:pt x="403" y="50"/>
                              </a:lnTo>
                              <a:lnTo>
                                <a:pt x="404" y="56"/>
                              </a:lnTo>
                              <a:lnTo>
                                <a:pt x="405" y="62"/>
                              </a:lnTo>
                              <a:lnTo>
                                <a:pt x="403" y="69"/>
                              </a:lnTo>
                              <a:lnTo>
                                <a:pt x="381" y="127"/>
                              </a:lnTo>
                              <a:lnTo>
                                <a:pt x="378" y="134"/>
                              </a:lnTo>
                              <a:lnTo>
                                <a:pt x="374" y="140"/>
                              </a:lnTo>
                              <a:lnTo>
                                <a:pt x="370" y="145"/>
                              </a:lnTo>
                              <a:lnTo>
                                <a:pt x="365" y="149"/>
                              </a:lnTo>
                              <a:lnTo>
                                <a:pt x="360" y="152"/>
                              </a:lnTo>
                              <a:lnTo>
                                <a:pt x="355" y="153"/>
                              </a:lnTo>
                              <a:lnTo>
                                <a:pt x="349" y="153"/>
                              </a:lnTo>
                              <a:lnTo>
                                <a:pt x="341" y="152"/>
                              </a:lnTo>
                              <a:lnTo>
                                <a:pt x="321" y="144"/>
                              </a:lnTo>
                              <a:lnTo>
                                <a:pt x="295" y="136"/>
                              </a:lnTo>
                              <a:lnTo>
                                <a:pt x="282" y="133"/>
                              </a:lnTo>
                              <a:lnTo>
                                <a:pt x="268" y="130"/>
                              </a:lnTo>
                              <a:lnTo>
                                <a:pt x="252" y="128"/>
                              </a:lnTo>
                              <a:lnTo>
                                <a:pt x="237" y="127"/>
                              </a:lnTo>
                              <a:lnTo>
                                <a:pt x="230" y="127"/>
                              </a:lnTo>
                              <a:lnTo>
                                <a:pt x="224" y="128"/>
                              </a:lnTo>
                              <a:lnTo>
                                <a:pt x="219" y="129"/>
                              </a:lnTo>
                              <a:lnTo>
                                <a:pt x="214" y="131"/>
                              </a:lnTo>
                              <a:lnTo>
                                <a:pt x="209" y="133"/>
                              </a:lnTo>
                              <a:lnTo>
                                <a:pt x="204" y="135"/>
                              </a:lnTo>
                              <a:lnTo>
                                <a:pt x="201" y="138"/>
                              </a:lnTo>
                              <a:lnTo>
                                <a:pt x="198" y="141"/>
                              </a:lnTo>
                              <a:lnTo>
                                <a:pt x="192" y="147"/>
                              </a:lnTo>
                              <a:lnTo>
                                <a:pt x="189" y="155"/>
                              </a:lnTo>
                              <a:lnTo>
                                <a:pt x="186" y="163"/>
                              </a:lnTo>
                              <a:lnTo>
                                <a:pt x="186" y="173"/>
                              </a:lnTo>
                              <a:lnTo>
                                <a:pt x="186" y="179"/>
                              </a:lnTo>
                              <a:lnTo>
                                <a:pt x="188" y="185"/>
                              </a:lnTo>
                              <a:lnTo>
                                <a:pt x="190" y="190"/>
                              </a:lnTo>
                              <a:lnTo>
                                <a:pt x="194" y="196"/>
                              </a:lnTo>
                              <a:lnTo>
                                <a:pt x="199" y="201"/>
                              </a:lnTo>
                              <a:lnTo>
                                <a:pt x="204" y="207"/>
                              </a:lnTo>
                              <a:lnTo>
                                <a:pt x="210" y="213"/>
                              </a:lnTo>
                              <a:lnTo>
                                <a:pt x="218" y="218"/>
                              </a:lnTo>
                              <a:lnTo>
                                <a:pt x="233" y="228"/>
                              </a:lnTo>
                              <a:lnTo>
                                <a:pt x="250" y="238"/>
                              </a:lnTo>
                              <a:lnTo>
                                <a:pt x="270" y="248"/>
                              </a:lnTo>
                              <a:lnTo>
                                <a:pt x="290" y="260"/>
                              </a:lnTo>
                              <a:lnTo>
                                <a:pt x="316" y="274"/>
                              </a:lnTo>
                              <a:lnTo>
                                <a:pt x="340" y="290"/>
                              </a:lnTo>
                              <a:lnTo>
                                <a:pt x="353" y="299"/>
                              </a:lnTo>
                              <a:lnTo>
                                <a:pt x="364" y="308"/>
                              </a:lnTo>
                              <a:lnTo>
                                <a:pt x="375" y="318"/>
                              </a:lnTo>
                              <a:lnTo>
                                <a:pt x="385" y="329"/>
                              </a:lnTo>
                              <a:lnTo>
                                <a:pt x="395" y="341"/>
                              </a:lnTo>
                              <a:lnTo>
                                <a:pt x="403" y="353"/>
                              </a:lnTo>
                              <a:lnTo>
                                <a:pt x="411" y="366"/>
                              </a:lnTo>
                              <a:lnTo>
                                <a:pt x="417" y="379"/>
                              </a:lnTo>
                              <a:lnTo>
                                <a:pt x="422" y="395"/>
                              </a:lnTo>
                              <a:lnTo>
                                <a:pt x="426" y="410"/>
                              </a:lnTo>
                              <a:lnTo>
                                <a:pt x="429" y="428"/>
                              </a:lnTo>
                              <a:lnTo>
                                <a:pt x="429" y="445"/>
                              </a:lnTo>
                              <a:lnTo>
                                <a:pt x="429" y="462"/>
                              </a:lnTo>
                              <a:lnTo>
                                <a:pt x="427" y="481"/>
                              </a:lnTo>
                              <a:lnTo>
                                <a:pt x="423" y="498"/>
                              </a:lnTo>
                              <a:lnTo>
                                <a:pt x="418" y="516"/>
                              </a:lnTo>
                              <a:lnTo>
                                <a:pt x="412" y="532"/>
                              </a:lnTo>
                              <a:lnTo>
                                <a:pt x="404" y="548"/>
                              </a:lnTo>
                              <a:lnTo>
                                <a:pt x="394" y="564"/>
                              </a:lnTo>
                              <a:lnTo>
                                <a:pt x="381" y="578"/>
                              </a:lnTo>
                              <a:lnTo>
                                <a:pt x="375" y="585"/>
                              </a:lnTo>
                              <a:lnTo>
                                <a:pt x="368" y="591"/>
                              </a:lnTo>
                              <a:lnTo>
                                <a:pt x="360" y="597"/>
                              </a:lnTo>
                              <a:lnTo>
                                <a:pt x="353" y="604"/>
                              </a:lnTo>
                              <a:lnTo>
                                <a:pt x="344" y="609"/>
                              </a:lnTo>
                              <a:lnTo>
                                <a:pt x="334" y="615"/>
                              </a:lnTo>
                              <a:lnTo>
                                <a:pt x="325" y="619"/>
                              </a:lnTo>
                              <a:lnTo>
                                <a:pt x="315" y="623"/>
                              </a:lnTo>
                              <a:lnTo>
                                <a:pt x="305" y="627"/>
                              </a:lnTo>
                              <a:lnTo>
                                <a:pt x="293" y="631"/>
                              </a:lnTo>
                              <a:lnTo>
                                <a:pt x="281" y="634"/>
                              </a:lnTo>
                              <a:lnTo>
                                <a:pt x="269" y="636"/>
                              </a:lnTo>
                              <a:lnTo>
                                <a:pt x="257" y="638"/>
                              </a:lnTo>
                              <a:lnTo>
                                <a:pt x="242" y="639"/>
                              </a:lnTo>
                              <a:lnTo>
                                <a:pt x="229" y="640"/>
                              </a:lnTo>
                              <a:lnTo>
                                <a:pt x="214" y="6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3" name="Freeform 11"/>
                      <wps:cNvSpPr/>
                      <wps:spPr bwMode="auto">
                        <a:xfrm>
                          <a:off x="2624" y="2459"/>
                          <a:ext cx="128" cy="227"/>
                        </a:xfrm>
                        <a:custGeom>
                          <a:avLst/>
                          <a:gdLst>
                            <a:gd name="T0" fmla="*/ 354 w 511"/>
                            <a:gd name="T1" fmla="*/ 910 h 910"/>
                            <a:gd name="T2" fmla="*/ 339 w 511"/>
                            <a:gd name="T3" fmla="*/ 908 h 910"/>
                            <a:gd name="T4" fmla="*/ 326 w 511"/>
                            <a:gd name="T5" fmla="*/ 902 h 910"/>
                            <a:gd name="T6" fmla="*/ 314 w 511"/>
                            <a:gd name="T7" fmla="*/ 892 h 910"/>
                            <a:gd name="T8" fmla="*/ 304 w 511"/>
                            <a:gd name="T9" fmla="*/ 878 h 910"/>
                            <a:gd name="T10" fmla="*/ 166 w 511"/>
                            <a:gd name="T11" fmla="*/ 875 h 910"/>
                            <a:gd name="T12" fmla="*/ 164 w 511"/>
                            <a:gd name="T13" fmla="*/ 889 h 910"/>
                            <a:gd name="T14" fmla="*/ 157 w 511"/>
                            <a:gd name="T15" fmla="*/ 900 h 910"/>
                            <a:gd name="T16" fmla="*/ 146 w 511"/>
                            <a:gd name="T17" fmla="*/ 907 h 910"/>
                            <a:gd name="T18" fmla="*/ 131 w 511"/>
                            <a:gd name="T19" fmla="*/ 910 h 910"/>
                            <a:gd name="T20" fmla="*/ 28 w 511"/>
                            <a:gd name="T21" fmla="*/ 909 h 910"/>
                            <a:gd name="T22" fmla="*/ 15 w 511"/>
                            <a:gd name="T23" fmla="*/ 904 h 910"/>
                            <a:gd name="T24" fmla="*/ 5 w 511"/>
                            <a:gd name="T25" fmla="*/ 895 h 910"/>
                            <a:gd name="T26" fmla="*/ 0 w 511"/>
                            <a:gd name="T27" fmla="*/ 883 h 910"/>
                            <a:gd name="T28" fmla="*/ 0 w 511"/>
                            <a:gd name="T29" fmla="*/ 35 h 910"/>
                            <a:gd name="T30" fmla="*/ 2 w 511"/>
                            <a:gd name="T31" fmla="*/ 21 h 910"/>
                            <a:gd name="T32" fmla="*/ 9 w 511"/>
                            <a:gd name="T33" fmla="*/ 10 h 910"/>
                            <a:gd name="T34" fmla="*/ 21 w 511"/>
                            <a:gd name="T35" fmla="*/ 3 h 910"/>
                            <a:gd name="T36" fmla="*/ 34 w 511"/>
                            <a:gd name="T37" fmla="*/ 0 h 910"/>
                            <a:gd name="T38" fmla="*/ 138 w 511"/>
                            <a:gd name="T39" fmla="*/ 1 h 910"/>
                            <a:gd name="T40" fmla="*/ 151 w 511"/>
                            <a:gd name="T41" fmla="*/ 6 h 910"/>
                            <a:gd name="T42" fmla="*/ 161 w 511"/>
                            <a:gd name="T43" fmla="*/ 16 h 910"/>
                            <a:gd name="T44" fmla="*/ 166 w 511"/>
                            <a:gd name="T45" fmla="*/ 28 h 910"/>
                            <a:gd name="T46" fmla="*/ 166 w 511"/>
                            <a:gd name="T47" fmla="*/ 526 h 910"/>
                            <a:gd name="T48" fmla="*/ 296 w 511"/>
                            <a:gd name="T49" fmla="*/ 309 h 910"/>
                            <a:gd name="T50" fmla="*/ 306 w 511"/>
                            <a:gd name="T51" fmla="*/ 299 h 910"/>
                            <a:gd name="T52" fmla="*/ 320 w 511"/>
                            <a:gd name="T53" fmla="*/ 291 h 910"/>
                            <a:gd name="T54" fmla="*/ 334 w 511"/>
                            <a:gd name="T55" fmla="*/ 288 h 910"/>
                            <a:gd name="T56" fmla="*/ 467 w 511"/>
                            <a:gd name="T57" fmla="*/ 287 h 910"/>
                            <a:gd name="T58" fmla="*/ 479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96 w 511"/>
                            <a:gd name="T75" fmla="*/ 909 h 910"/>
                            <a:gd name="T76" fmla="*/ 488 w 511"/>
                            <a:gd name="T77"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1" h="910">
                              <a:moveTo>
                                <a:pt x="488" y="910"/>
                              </a:moveTo>
                              <a:lnTo>
                                <a:pt x="354" y="910"/>
                              </a:lnTo>
                              <a:lnTo>
                                <a:pt x="346" y="909"/>
                              </a:lnTo>
                              <a:lnTo>
                                <a:pt x="339" y="908"/>
                              </a:lnTo>
                              <a:lnTo>
                                <a:pt x="332" y="906"/>
                              </a:lnTo>
                              <a:lnTo>
                                <a:pt x="326" y="902"/>
                              </a:lnTo>
                              <a:lnTo>
                                <a:pt x="320" y="898"/>
                              </a:lnTo>
                              <a:lnTo>
                                <a:pt x="314" y="892"/>
                              </a:lnTo>
                              <a:lnTo>
                                <a:pt x="309" y="886"/>
                              </a:lnTo>
                              <a:lnTo>
                                <a:pt x="304" y="878"/>
                              </a:lnTo>
                              <a:lnTo>
                                <a:pt x="166" y="603"/>
                              </a:lnTo>
                              <a:lnTo>
                                <a:pt x="166" y="875"/>
                              </a:lnTo>
                              <a:lnTo>
                                <a:pt x="166" y="883"/>
                              </a:lnTo>
                              <a:lnTo>
                                <a:pt x="164" y="889"/>
                              </a:lnTo>
                              <a:lnTo>
                                <a:pt x="161" y="895"/>
                              </a:lnTo>
                              <a:lnTo>
                                <a:pt x="157" y="900"/>
                              </a:lnTo>
                              <a:lnTo>
                                <a:pt x="151" y="904"/>
                              </a:lnTo>
                              <a:lnTo>
                                <a:pt x="146" y="907"/>
                              </a:lnTo>
                              <a:lnTo>
                                <a:pt x="138" y="909"/>
                              </a:lnTo>
                              <a:lnTo>
                                <a:pt x="131" y="910"/>
                              </a:lnTo>
                              <a:lnTo>
                                <a:pt x="34" y="910"/>
                              </a:lnTo>
                              <a:lnTo>
                                <a:pt x="28" y="909"/>
                              </a:lnTo>
                              <a:lnTo>
                                <a:pt x="21" y="907"/>
                              </a:lnTo>
                              <a:lnTo>
                                <a:pt x="15" y="904"/>
                              </a:lnTo>
                              <a:lnTo>
                                <a:pt x="9" y="900"/>
                              </a:lnTo>
                              <a:lnTo>
                                <a:pt x="5" y="895"/>
                              </a:lnTo>
                              <a:lnTo>
                                <a:pt x="2" y="889"/>
                              </a:lnTo>
                              <a:lnTo>
                                <a:pt x="0" y="883"/>
                              </a:lnTo>
                              <a:lnTo>
                                <a:pt x="0" y="875"/>
                              </a:lnTo>
                              <a:lnTo>
                                <a:pt x="0" y="35"/>
                              </a:lnTo>
                              <a:lnTo>
                                <a:pt x="0" y="28"/>
                              </a:lnTo>
                              <a:lnTo>
                                <a:pt x="2" y="21"/>
                              </a:lnTo>
                              <a:lnTo>
                                <a:pt x="5" y="16"/>
                              </a:lnTo>
                              <a:lnTo>
                                <a:pt x="9" y="10"/>
                              </a:lnTo>
                              <a:lnTo>
                                <a:pt x="15" y="6"/>
                              </a:lnTo>
                              <a:lnTo>
                                <a:pt x="21" y="3"/>
                              </a:lnTo>
                              <a:lnTo>
                                <a:pt x="28" y="1"/>
                              </a:lnTo>
                              <a:lnTo>
                                <a:pt x="34" y="0"/>
                              </a:lnTo>
                              <a:lnTo>
                                <a:pt x="131" y="0"/>
                              </a:lnTo>
                              <a:lnTo>
                                <a:pt x="138" y="1"/>
                              </a:lnTo>
                              <a:lnTo>
                                <a:pt x="146" y="3"/>
                              </a:lnTo>
                              <a:lnTo>
                                <a:pt x="151" y="6"/>
                              </a:lnTo>
                              <a:lnTo>
                                <a:pt x="157" y="10"/>
                              </a:lnTo>
                              <a:lnTo>
                                <a:pt x="161" y="16"/>
                              </a:lnTo>
                              <a:lnTo>
                                <a:pt x="164" y="21"/>
                              </a:lnTo>
                              <a:lnTo>
                                <a:pt x="166" y="28"/>
                              </a:lnTo>
                              <a:lnTo>
                                <a:pt x="166" y="35"/>
                              </a:lnTo>
                              <a:lnTo>
                                <a:pt x="166" y="526"/>
                              </a:lnTo>
                              <a:lnTo>
                                <a:pt x="292" y="317"/>
                              </a:lnTo>
                              <a:lnTo>
                                <a:pt x="296" y="309"/>
                              </a:lnTo>
                              <a:lnTo>
                                <a:pt x="301" y="303"/>
                              </a:lnTo>
                              <a:lnTo>
                                <a:pt x="306" y="299"/>
                              </a:lnTo>
                              <a:lnTo>
                                <a:pt x="312" y="294"/>
                              </a:lnTo>
                              <a:lnTo>
                                <a:pt x="320" y="291"/>
                              </a:lnTo>
                              <a:lnTo>
                                <a:pt x="326" y="289"/>
                              </a:lnTo>
                              <a:lnTo>
                                <a:pt x="334" y="288"/>
                              </a:lnTo>
                              <a:lnTo>
                                <a:pt x="342" y="287"/>
                              </a:lnTo>
                              <a:lnTo>
                                <a:pt x="467" y="287"/>
                              </a:lnTo>
                              <a:lnTo>
                                <a:pt x="474" y="288"/>
                              </a:lnTo>
                              <a:lnTo>
                                <a:pt x="479"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9" y="908"/>
                              </a:lnTo>
                              <a:lnTo>
                                <a:pt x="496" y="909"/>
                              </a:lnTo>
                              <a:lnTo>
                                <a:pt x="492" y="910"/>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4" name="Freeform 12"/>
                      <wps:cNvSpPr>
                        <a:spLocks noEditPoints="1"/>
                      </wps:cNvSpPr>
                      <wps:spPr bwMode="auto">
                        <a:xfrm>
                          <a:off x="2766"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4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8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9 w 497"/>
                            <a:gd name="T79" fmla="*/ 17 h 640"/>
                            <a:gd name="T80" fmla="*/ 383 w 497"/>
                            <a:gd name="T81" fmla="*/ 33 h 640"/>
                            <a:gd name="T82" fmla="*/ 412 w 497"/>
                            <a:gd name="T83" fmla="*/ 57 h 640"/>
                            <a:gd name="T84" fmla="*/ 437 w 497"/>
                            <a:gd name="T85" fmla="*/ 86 h 640"/>
                            <a:gd name="T86" fmla="*/ 457 w 497"/>
                            <a:gd name="T87" fmla="*/ 119 h 640"/>
                            <a:gd name="T88" fmla="*/ 474 w 497"/>
                            <a:gd name="T89" fmla="*/ 159 h 640"/>
                            <a:gd name="T90" fmla="*/ 486 w 497"/>
                            <a:gd name="T91" fmla="*/ 203 h 640"/>
                            <a:gd name="T92" fmla="*/ 493 w 497"/>
                            <a:gd name="T93" fmla="*/ 253 h 640"/>
                            <a:gd name="T94" fmla="*/ 496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6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90" y="441"/>
                              </a:lnTo>
                              <a:lnTo>
                                <a:pt x="196" y="451"/>
                              </a:lnTo>
                              <a:lnTo>
                                <a:pt x="202" y="460"/>
                              </a:lnTo>
                              <a:lnTo>
                                <a:pt x="209" y="468"/>
                              </a:lnTo>
                              <a:lnTo>
                                <a:pt x="218" y="476"/>
                              </a:lnTo>
                              <a:lnTo>
                                <a:pt x="228" y="482"/>
                              </a:lnTo>
                              <a:lnTo>
                                <a:pt x="240" y="487"/>
                              </a:lnTo>
                              <a:lnTo>
                                <a:pt x="253" y="491"/>
                              </a:lnTo>
                              <a:lnTo>
                                <a:pt x="268"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4" y="481"/>
                              </a:lnTo>
                              <a:lnTo>
                                <a:pt x="457"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6"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20" y="461"/>
                              </a:lnTo>
                              <a:lnTo>
                                <a:pt x="14"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3" y="205"/>
                              </a:lnTo>
                              <a:lnTo>
                                <a:pt x="18" y="190"/>
                              </a:lnTo>
                              <a:lnTo>
                                <a:pt x="22" y="177"/>
                              </a:lnTo>
                              <a:lnTo>
                                <a:pt x="27" y="162"/>
                              </a:lnTo>
                              <a:lnTo>
                                <a:pt x="32" y="149"/>
                              </a:lnTo>
                              <a:lnTo>
                                <a:pt x="38" y="136"/>
                              </a:lnTo>
                              <a:lnTo>
                                <a:pt x="44" y="123"/>
                              </a:lnTo>
                              <a:lnTo>
                                <a:pt x="51" y="112"/>
                              </a:lnTo>
                              <a:lnTo>
                                <a:pt x="58" y="100"/>
                              </a:lnTo>
                              <a:lnTo>
                                <a:pt x="67" y="90"/>
                              </a:lnTo>
                              <a:lnTo>
                                <a:pt x="75" y="79"/>
                              </a:lnTo>
                              <a:lnTo>
                                <a:pt x="83" y="69"/>
                              </a:lnTo>
                              <a:lnTo>
                                <a:pt x="92" y="60"/>
                              </a:lnTo>
                              <a:lnTo>
                                <a:pt x="102" y="52"/>
                              </a:lnTo>
                              <a:lnTo>
                                <a:pt x="113" y="44"/>
                              </a:lnTo>
                              <a:lnTo>
                                <a:pt x="123" y="36"/>
                              </a:lnTo>
                              <a:lnTo>
                                <a:pt x="134" y="29"/>
                              </a:lnTo>
                              <a:lnTo>
                                <a:pt x="145" y="23"/>
                              </a:lnTo>
                              <a:lnTo>
                                <a:pt x="157" y="18"/>
                              </a:lnTo>
                              <a:lnTo>
                                <a:pt x="169" y="13"/>
                              </a:lnTo>
                              <a:lnTo>
                                <a:pt x="181" y="9"/>
                              </a:lnTo>
                              <a:lnTo>
                                <a:pt x="195" y="6"/>
                              </a:lnTo>
                              <a:lnTo>
                                <a:pt x="208" y="4"/>
                              </a:lnTo>
                              <a:lnTo>
                                <a:pt x="222" y="2"/>
                              </a:lnTo>
                              <a:lnTo>
                                <a:pt x="236" y="1"/>
                              </a:lnTo>
                              <a:lnTo>
                                <a:pt x="251" y="0"/>
                              </a:lnTo>
                              <a:lnTo>
                                <a:pt x="266" y="1"/>
                              </a:lnTo>
                              <a:lnTo>
                                <a:pt x="281" y="2"/>
                              </a:lnTo>
                              <a:lnTo>
                                <a:pt x="296" y="3"/>
                              </a:lnTo>
                              <a:lnTo>
                                <a:pt x="310" y="6"/>
                              </a:lnTo>
                              <a:lnTo>
                                <a:pt x="323" y="9"/>
                              </a:lnTo>
                              <a:lnTo>
                                <a:pt x="336" y="12"/>
                              </a:lnTo>
                              <a:lnTo>
                                <a:pt x="349" y="17"/>
                              </a:lnTo>
                              <a:lnTo>
                                <a:pt x="360" y="22"/>
                              </a:lnTo>
                              <a:lnTo>
                                <a:pt x="372" y="27"/>
                              </a:lnTo>
                              <a:lnTo>
                                <a:pt x="383" y="33"/>
                              </a:lnTo>
                              <a:lnTo>
                                <a:pt x="393" y="41"/>
                              </a:lnTo>
                              <a:lnTo>
                                <a:pt x="403" y="49"/>
                              </a:lnTo>
                              <a:lnTo>
                                <a:pt x="412" y="57"/>
                              </a:lnTo>
                              <a:lnTo>
                                <a:pt x="421" y="66"/>
                              </a:lnTo>
                              <a:lnTo>
                                <a:pt x="430" y="75"/>
                              </a:lnTo>
                              <a:lnTo>
                                <a:pt x="437" y="86"/>
                              </a:lnTo>
                              <a:lnTo>
                                <a:pt x="445" y="96"/>
                              </a:lnTo>
                              <a:lnTo>
                                <a:pt x="451" y="107"/>
                              </a:lnTo>
                              <a:lnTo>
                                <a:pt x="457" y="119"/>
                              </a:lnTo>
                              <a:lnTo>
                                <a:pt x="464" y="132"/>
                              </a:lnTo>
                              <a:lnTo>
                                <a:pt x="469" y="145"/>
                              </a:lnTo>
                              <a:lnTo>
                                <a:pt x="474" y="159"/>
                              </a:lnTo>
                              <a:lnTo>
                                <a:pt x="479" y="174"/>
                              </a:lnTo>
                              <a:lnTo>
                                <a:pt x="483" y="188"/>
                              </a:lnTo>
                              <a:lnTo>
                                <a:pt x="486" y="203"/>
                              </a:lnTo>
                              <a:lnTo>
                                <a:pt x="489" y="220"/>
                              </a:lnTo>
                              <a:lnTo>
                                <a:pt x="491" y="236"/>
                              </a:lnTo>
                              <a:lnTo>
                                <a:pt x="493" y="253"/>
                              </a:lnTo>
                              <a:lnTo>
                                <a:pt x="496" y="289"/>
                              </a:lnTo>
                              <a:lnTo>
                                <a:pt x="497" y="327"/>
                              </a:lnTo>
                              <a:lnTo>
                                <a:pt x="496" y="334"/>
                              </a:lnTo>
                              <a:lnTo>
                                <a:pt x="494" y="342"/>
                              </a:lnTo>
                              <a:lnTo>
                                <a:pt x="491" y="347"/>
                              </a:lnTo>
                              <a:lnTo>
                                <a:pt x="487" y="352"/>
                              </a:lnTo>
                              <a:lnTo>
                                <a:pt x="482" y="356"/>
                              </a:lnTo>
                              <a:lnTo>
                                <a:pt x="477" y="359"/>
                              </a:lnTo>
                              <a:lnTo>
                                <a:pt x="470" y="361"/>
                              </a:lnTo>
                              <a:lnTo>
                                <a:pt x="464" y="362"/>
                              </a:lnTo>
                              <a:close/>
                              <a:moveTo>
                                <a:pt x="255" y="131"/>
                              </a:moveTo>
                              <a:lnTo>
                                <a:pt x="244" y="131"/>
                              </a:lnTo>
                              <a:lnTo>
                                <a:pt x="234" y="133"/>
                              </a:lnTo>
                              <a:lnTo>
                                <a:pt x="225" y="137"/>
                              </a:lnTo>
                              <a:lnTo>
                                <a:pt x="217" y="141"/>
                              </a:lnTo>
                              <a:lnTo>
                                <a:pt x="210" y="147"/>
                              </a:lnTo>
                              <a:lnTo>
                                <a:pt x="204" y="153"/>
                              </a:lnTo>
                              <a:lnTo>
                                <a:pt x="199" y="160"/>
                              </a:lnTo>
                              <a:lnTo>
                                <a:pt x="193" y="169"/>
                              </a:lnTo>
                              <a:lnTo>
                                <a:pt x="189" y="178"/>
                              </a:lnTo>
                              <a:lnTo>
                                <a:pt x="186" y="188"/>
                              </a:lnTo>
                              <a:lnTo>
                                <a:pt x="183" y="198"/>
                              </a:lnTo>
                              <a:lnTo>
                                <a:pt x="180" y="209"/>
                              </a:lnTo>
                              <a:lnTo>
                                <a:pt x="176" y="232"/>
                              </a:lnTo>
                              <a:lnTo>
                                <a:pt x="174" y="256"/>
                              </a:lnTo>
                              <a:lnTo>
                                <a:pt x="332" y="256"/>
                              </a:lnTo>
                              <a:lnTo>
                                <a:pt x="330" y="231"/>
                              </a:lnTo>
                              <a:lnTo>
                                <a:pt x="327" y="208"/>
                              </a:lnTo>
                              <a:lnTo>
                                <a:pt x="324" y="197"/>
                              </a:lnTo>
                              <a:lnTo>
                                <a:pt x="321" y="187"/>
                              </a:lnTo>
                              <a:lnTo>
                                <a:pt x="318"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5" name="Freeform 13"/>
                      <wps:cNvSpPr/>
                      <wps:spPr bwMode="auto">
                        <a:xfrm>
                          <a:off x="2924" y="2528"/>
                          <a:ext cx="99" cy="158"/>
                        </a:xfrm>
                        <a:custGeom>
                          <a:avLst/>
                          <a:gdLst>
                            <a:gd name="T0" fmla="*/ 364 w 396"/>
                            <a:gd name="T1" fmla="*/ 160 h 632"/>
                            <a:gd name="T2" fmla="*/ 355 w 396"/>
                            <a:gd name="T3" fmla="*/ 171 h 632"/>
                            <a:gd name="T4" fmla="*/ 343 w 396"/>
                            <a:gd name="T5" fmla="*/ 178 h 632"/>
                            <a:gd name="T6" fmla="*/ 333 w 396"/>
                            <a:gd name="T7" fmla="*/ 180 h 632"/>
                            <a:gd name="T8" fmla="*/ 322 w 396"/>
                            <a:gd name="T9" fmla="*/ 180 h 632"/>
                            <a:gd name="T10" fmla="*/ 309 w 396"/>
                            <a:gd name="T11" fmla="*/ 178 h 632"/>
                            <a:gd name="T12" fmla="*/ 291 w 396"/>
                            <a:gd name="T13" fmla="*/ 171 h 632"/>
                            <a:gd name="T14" fmla="*/ 270 w 396"/>
                            <a:gd name="T15" fmla="*/ 160 h 632"/>
                            <a:gd name="T16" fmla="*/ 250 w 396"/>
                            <a:gd name="T17" fmla="*/ 152 h 632"/>
                            <a:gd name="T18" fmla="*/ 232 w 396"/>
                            <a:gd name="T19" fmla="*/ 151 h 632"/>
                            <a:gd name="T20" fmla="*/ 215 w 396"/>
                            <a:gd name="T21" fmla="*/ 156 h 632"/>
                            <a:gd name="T22" fmla="*/ 201 w 396"/>
                            <a:gd name="T23" fmla="*/ 166 h 632"/>
                            <a:gd name="T24" fmla="*/ 190 w 396"/>
                            <a:gd name="T25" fmla="*/ 183 h 632"/>
                            <a:gd name="T26" fmla="*/ 181 w 396"/>
                            <a:gd name="T27" fmla="*/ 204 h 632"/>
                            <a:gd name="T28" fmla="*/ 173 w 396"/>
                            <a:gd name="T29" fmla="*/ 233 h 632"/>
                            <a:gd name="T30" fmla="*/ 168 w 396"/>
                            <a:gd name="T31" fmla="*/ 268 h 632"/>
                            <a:gd name="T32" fmla="*/ 166 w 396"/>
                            <a:gd name="T33" fmla="*/ 310 h 632"/>
                            <a:gd name="T34" fmla="*/ 166 w 396"/>
                            <a:gd name="T35" fmla="*/ 597 h 632"/>
                            <a:gd name="T36" fmla="*/ 163 w 396"/>
                            <a:gd name="T37" fmla="*/ 611 h 632"/>
                            <a:gd name="T38" fmla="*/ 156 w 396"/>
                            <a:gd name="T39" fmla="*/ 622 h 632"/>
                            <a:gd name="T40" fmla="*/ 145 w 396"/>
                            <a:gd name="T41" fmla="*/ 629 h 632"/>
                            <a:gd name="T42" fmla="*/ 132 w 396"/>
                            <a:gd name="T43" fmla="*/ 632 h 632"/>
                            <a:gd name="T44" fmla="*/ 27 w 396"/>
                            <a:gd name="T45" fmla="*/ 631 h 632"/>
                            <a:gd name="T46" fmla="*/ 15 w 396"/>
                            <a:gd name="T47" fmla="*/ 626 h 632"/>
                            <a:gd name="T48" fmla="*/ 6 w 396"/>
                            <a:gd name="T49" fmla="*/ 617 h 632"/>
                            <a:gd name="T50" fmla="*/ 1 w 396"/>
                            <a:gd name="T51" fmla="*/ 605 h 632"/>
                            <a:gd name="T52" fmla="*/ 0 w 396"/>
                            <a:gd name="T53" fmla="*/ 44 h 632"/>
                            <a:gd name="T54" fmla="*/ 3 w 396"/>
                            <a:gd name="T55" fmla="*/ 29 h 632"/>
                            <a:gd name="T56" fmla="*/ 10 w 396"/>
                            <a:gd name="T57" fmla="*/ 19 h 632"/>
                            <a:gd name="T58" fmla="*/ 21 w 396"/>
                            <a:gd name="T59" fmla="*/ 12 h 632"/>
                            <a:gd name="T60" fmla="*/ 34 w 396"/>
                            <a:gd name="T61" fmla="*/ 9 h 632"/>
                            <a:gd name="T62" fmla="*/ 110 w 396"/>
                            <a:gd name="T63" fmla="*/ 10 h 632"/>
                            <a:gd name="T64" fmla="*/ 123 w 396"/>
                            <a:gd name="T65" fmla="*/ 14 h 632"/>
                            <a:gd name="T66" fmla="*/ 135 w 396"/>
                            <a:gd name="T67" fmla="*/ 23 h 632"/>
                            <a:gd name="T68" fmla="*/ 143 w 396"/>
                            <a:gd name="T69" fmla="*/ 36 h 632"/>
                            <a:gd name="T70" fmla="*/ 156 w 396"/>
                            <a:gd name="T71" fmla="*/ 82 h 632"/>
                            <a:gd name="T72" fmla="*/ 183 w 396"/>
                            <a:gd name="T73" fmla="*/ 49 h 632"/>
                            <a:gd name="T74" fmla="*/ 198 w 396"/>
                            <a:gd name="T75" fmla="*/ 35 h 632"/>
                            <a:gd name="T76" fmla="*/ 214 w 396"/>
                            <a:gd name="T77" fmla="*/ 23 h 632"/>
                            <a:gd name="T78" fmla="*/ 233 w 396"/>
                            <a:gd name="T79" fmla="*/ 13 h 632"/>
                            <a:gd name="T80" fmla="*/ 252 w 396"/>
                            <a:gd name="T81" fmla="*/ 6 h 632"/>
                            <a:gd name="T82" fmla="*/ 275 w 396"/>
                            <a:gd name="T83" fmla="*/ 2 h 632"/>
                            <a:gd name="T84" fmla="*/ 298 w 396"/>
                            <a:gd name="T85" fmla="*/ 0 h 632"/>
                            <a:gd name="T86" fmla="*/ 337 w 396"/>
                            <a:gd name="T87" fmla="*/ 3 h 632"/>
                            <a:gd name="T88" fmla="*/ 365 w 396"/>
                            <a:gd name="T89" fmla="*/ 10 h 632"/>
                            <a:gd name="T90" fmla="*/ 382 w 396"/>
                            <a:gd name="T91" fmla="*/ 21 h 632"/>
                            <a:gd name="T92" fmla="*/ 391 w 396"/>
                            <a:gd name="T93" fmla="*/ 33 h 632"/>
                            <a:gd name="T94" fmla="*/ 396 w 396"/>
                            <a:gd name="T95" fmla="*/ 47 h 632"/>
                            <a:gd name="T96" fmla="*/ 393 w 396"/>
                            <a:gd name="T97" fmla="*/ 61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96" h="632">
                              <a:moveTo>
                                <a:pt x="367" y="153"/>
                              </a:moveTo>
                              <a:lnTo>
                                <a:pt x="364" y="160"/>
                              </a:lnTo>
                              <a:lnTo>
                                <a:pt x="360" y="166"/>
                              </a:lnTo>
                              <a:lnTo>
                                <a:pt x="355" y="171"/>
                              </a:lnTo>
                              <a:lnTo>
                                <a:pt x="349" y="175"/>
                              </a:lnTo>
                              <a:lnTo>
                                <a:pt x="343" y="178"/>
                              </a:lnTo>
                              <a:lnTo>
                                <a:pt x="338" y="179"/>
                              </a:lnTo>
                              <a:lnTo>
                                <a:pt x="333" y="180"/>
                              </a:lnTo>
                              <a:lnTo>
                                <a:pt x="328" y="181"/>
                              </a:lnTo>
                              <a:lnTo>
                                <a:pt x="322" y="180"/>
                              </a:lnTo>
                              <a:lnTo>
                                <a:pt x="315" y="179"/>
                              </a:lnTo>
                              <a:lnTo>
                                <a:pt x="309" y="178"/>
                              </a:lnTo>
                              <a:lnTo>
                                <a:pt x="302" y="176"/>
                              </a:lnTo>
                              <a:lnTo>
                                <a:pt x="291" y="171"/>
                              </a:lnTo>
                              <a:lnTo>
                                <a:pt x="281" y="165"/>
                              </a:lnTo>
                              <a:lnTo>
                                <a:pt x="270" y="160"/>
                              </a:lnTo>
                              <a:lnTo>
                                <a:pt x="260" y="155"/>
                              </a:lnTo>
                              <a:lnTo>
                                <a:pt x="250" y="152"/>
                              </a:lnTo>
                              <a:lnTo>
                                <a:pt x="240" y="151"/>
                              </a:lnTo>
                              <a:lnTo>
                                <a:pt x="232" y="151"/>
                              </a:lnTo>
                              <a:lnTo>
                                <a:pt x="223" y="153"/>
                              </a:lnTo>
                              <a:lnTo>
                                <a:pt x="215" y="156"/>
                              </a:lnTo>
                              <a:lnTo>
                                <a:pt x="208" y="160"/>
                              </a:lnTo>
                              <a:lnTo>
                                <a:pt x="201" y="166"/>
                              </a:lnTo>
                              <a:lnTo>
                                <a:pt x="195" y="174"/>
                              </a:lnTo>
                              <a:lnTo>
                                <a:pt x="190" y="183"/>
                              </a:lnTo>
                              <a:lnTo>
                                <a:pt x="185" y="192"/>
                              </a:lnTo>
                              <a:lnTo>
                                <a:pt x="181" y="204"/>
                              </a:lnTo>
                              <a:lnTo>
                                <a:pt x="177" y="218"/>
                              </a:lnTo>
                              <a:lnTo>
                                <a:pt x="173" y="233"/>
                              </a:lnTo>
                              <a:lnTo>
                                <a:pt x="170" y="249"/>
                              </a:lnTo>
                              <a:lnTo>
                                <a:pt x="168" y="268"/>
                              </a:lnTo>
                              <a:lnTo>
                                <a:pt x="167" y="287"/>
                              </a:lnTo>
                              <a:lnTo>
                                <a:pt x="166" y="310"/>
                              </a:lnTo>
                              <a:lnTo>
                                <a:pt x="166" y="333"/>
                              </a:lnTo>
                              <a:lnTo>
                                <a:pt x="166" y="597"/>
                              </a:lnTo>
                              <a:lnTo>
                                <a:pt x="165" y="605"/>
                              </a:lnTo>
                              <a:lnTo>
                                <a:pt x="163" y="611"/>
                              </a:lnTo>
                              <a:lnTo>
                                <a:pt x="160" y="617"/>
                              </a:lnTo>
                              <a:lnTo>
                                <a:pt x="156" y="622"/>
                              </a:lnTo>
                              <a:lnTo>
                                <a:pt x="151" y="626"/>
                              </a:lnTo>
                              <a:lnTo>
                                <a:pt x="145" y="629"/>
                              </a:lnTo>
                              <a:lnTo>
                                <a:pt x="139" y="631"/>
                              </a:lnTo>
                              <a:lnTo>
                                <a:pt x="132" y="632"/>
                              </a:lnTo>
                              <a:lnTo>
                                <a:pt x="34" y="632"/>
                              </a:lnTo>
                              <a:lnTo>
                                <a:pt x="27" y="631"/>
                              </a:lnTo>
                              <a:lnTo>
                                <a:pt x="21" y="629"/>
                              </a:lnTo>
                              <a:lnTo>
                                <a:pt x="15" y="626"/>
                              </a:lnTo>
                              <a:lnTo>
                                <a:pt x="10" y="622"/>
                              </a:lnTo>
                              <a:lnTo>
                                <a:pt x="6" y="617"/>
                              </a:lnTo>
                              <a:lnTo>
                                <a:pt x="3" y="611"/>
                              </a:lnTo>
                              <a:lnTo>
                                <a:pt x="1" y="605"/>
                              </a:lnTo>
                              <a:lnTo>
                                <a:pt x="0" y="597"/>
                              </a:lnTo>
                              <a:lnTo>
                                <a:pt x="0" y="44"/>
                              </a:lnTo>
                              <a:lnTo>
                                <a:pt x="1" y="36"/>
                              </a:lnTo>
                              <a:lnTo>
                                <a:pt x="3" y="29"/>
                              </a:lnTo>
                              <a:lnTo>
                                <a:pt x="6" y="24"/>
                              </a:lnTo>
                              <a:lnTo>
                                <a:pt x="10" y="19"/>
                              </a:lnTo>
                              <a:lnTo>
                                <a:pt x="15" y="15"/>
                              </a:lnTo>
                              <a:lnTo>
                                <a:pt x="21" y="12"/>
                              </a:lnTo>
                              <a:lnTo>
                                <a:pt x="27" y="10"/>
                              </a:lnTo>
                              <a:lnTo>
                                <a:pt x="34" y="9"/>
                              </a:lnTo>
                              <a:lnTo>
                                <a:pt x="104" y="9"/>
                              </a:lnTo>
                              <a:lnTo>
                                <a:pt x="110" y="10"/>
                              </a:lnTo>
                              <a:lnTo>
                                <a:pt x="117" y="11"/>
                              </a:lnTo>
                              <a:lnTo>
                                <a:pt x="123" y="14"/>
                              </a:lnTo>
                              <a:lnTo>
                                <a:pt x="129" y="18"/>
                              </a:lnTo>
                              <a:lnTo>
                                <a:pt x="135" y="23"/>
                              </a:lnTo>
                              <a:lnTo>
                                <a:pt x="140" y="29"/>
                              </a:lnTo>
                              <a:lnTo>
                                <a:pt x="143" y="36"/>
                              </a:lnTo>
                              <a:lnTo>
                                <a:pt x="146" y="44"/>
                              </a:lnTo>
                              <a:lnTo>
                                <a:pt x="156" y="82"/>
                              </a:lnTo>
                              <a:lnTo>
                                <a:pt x="168" y="65"/>
                              </a:lnTo>
                              <a:lnTo>
                                <a:pt x="183" y="49"/>
                              </a:lnTo>
                              <a:lnTo>
                                <a:pt x="190" y="42"/>
                              </a:lnTo>
                              <a:lnTo>
                                <a:pt x="198" y="35"/>
                              </a:lnTo>
                              <a:lnTo>
                                <a:pt x="206" y="29"/>
                              </a:lnTo>
                              <a:lnTo>
                                <a:pt x="214" y="23"/>
                              </a:lnTo>
                              <a:lnTo>
                                <a:pt x="224" y="18"/>
                              </a:lnTo>
                              <a:lnTo>
                                <a:pt x="233" y="13"/>
                              </a:lnTo>
                              <a:lnTo>
                                <a:pt x="242" y="9"/>
                              </a:lnTo>
                              <a:lnTo>
                                <a:pt x="252" y="6"/>
                              </a:lnTo>
                              <a:lnTo>
                                <a:pt x="264" y="4"/>
                              </a:lnTo>
                              <a:lnTo>
                                <a:pt x="275" y="2"/>
                              </a:lnTo>
                              <a:lnTo>
                                <a:pt x="286" y="1"/>
                              </a:lnTo>
                              <a:lnTo>
                                <a:pt x="298" y="0"/>
                              </a:lnTo>
                              <a:lnTo>
                                <a:pt x="320" y="1"/>
                              </a:lnTo>
                              <a:lnTo>
                                <a:pt x="337" y="3"/>
                              </a:lnTo>
                              <a:lnTo>
                                <a:pt x="353" y="6"/>
                              </a:lnTo>
                              <a:lnTo>
                                <a:pt x="365" y="10"/>
                              </a:lnTo>
                              <a:lnTo>
                                <a:pt x="374" y="15"/>
                              </a:lnTo>
                              <a:lnTo>
                                <a:pt x="382" y="21"/>
                              </a:lnTo>
                              <a:lnTo>
                                <a:pt x="387" y="27"/>
                              </a:lnTo>
                              <a:lnTo>
                                <a:pt x="391" y="33"/>
                              </a:lnTo>
                              <a:lnTo>
                                <a:pt x="394" y="41"/>
                              </a:lnTo>
                              <a:lnTo>
                                <a:pt x="396" y="47"/>
                              </a:lnTo>
                              <a:lnTo>
                                <a:pt x="394" y="54"/>
                              </a:lnTo>
                              <a:lnTo>
                                <a:pt x="393" y="61"/>
                              </a:lnTo>
                              <a:lnTo>
                                <a:pt x="367"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6" name="Freeform 14"/>
                      <wps:cNvSpPr/>
                      <wps:spPr bwMode="auto">
                        <a:xfrm>
                          <a:off x="3043" y="2459"/>
                          <a:ext cx="128" cy="227"/>
                        </a:xfrm>
                        <a:custGeom>
                          <a:avLst/>
                          <a:gdLst>
                            <a:gd name="T0" fmla="*/ 355 w 511"/>
                            <a:gd name="T1" fmla="*/ 910 h 910"/>
                            <a:gd name="T2" fmla="*/ 339 w 511"/>
                            <a:gd name="T3" fmla="*/ 908 h 910"/>
                            <a:gd name="T4" fmla="*/ 326 w 511"/>
                            <a:gd name="T5" fmla="*/ 902 h 910"/>
                            <a:gd name="T6" fmla="*/ 314 w 511"/>
                            <a:gd name="T7" fmla="*/ 892 h 910"/>
                            <a:gd name="T8" fmla="*/ 304 w 511"/>
                            <a:gd name="T9" fmla="*/ 878 h 910"/>
                            <a:gd name="T10" fmla="*/ 167 w 511"/>
                            <a:gd name="T11" fmla="*/ 875 h 910"/>
                            <a:gd name="T12" fmla="*/ 164 w 511"/>
                            <a:gd name="T13" fmla="*/ 889 h 910"/>
                            <a:gd name="T14" fmla="*/ 157 w 511"/>
                            <a:gd name="T15" fmla="*/ 900 h 910"/>
                            <a:gd name="T16" fmla="*/ 146 w 511"/>
                            <a:gd name="T17" fmla="*/ 907 h 910"/>
                            <a:gd name="T18" fmla="*/ 132 w 511"/>
                            <a:gd name="T19" fmla="*/ 910 h 910"/>
                            <a:gd name="T20" fmla="*/ 28 w 511"/>
                            <a:gd name="T21" fmla="*/ 909 h 910"/>
                            <a:gd name="T22" fmla="*/ 16 w 511"/>
                            <a:gd name="T23" fmla="*/ 904 h 910"/>
                            <a:gd name="T24" fmla="*/ 6 w 511"/>
                            <a:gd name="T25" fmla="*/ 895 h 910"/>
                            <a:gd name="T26" fmla="*/ 1 w 511"/>
                            <a:gd name="T27" fmla="*/ 883 h 910"/>
                            <a:gd name="T28" fmla="*/ 0 w 511"/>
                            <a:gd name="T29" fmla="*/ 35 h 910"/>
                            <a:gd name="T30" fmla="*/ 3 w 511"/>
                            <a:gd name="T31" fmla="*/ 21 h 910"/>
                            <a:gd name="T32" fmla="*/ 11 w 511"/>
                            <a:gd name="T33" fmla="*/ 10 h 910"/>
                            <a:gd name="T34" fmla="*/ 21 w 511"/>
                            <a:gd name="T35" fmla="*/ 3 h 910"/>
                            <a:gd name="T36" fmla="*/ 35 w 511"/>
                            <a:gd name="T37" fmla="*/ 0 h 910"/>
                            <a:gd name="T38" fmla="*/ 139 w 511"/>
                            <a:gd name="T39" fmla="*/ 1 h 910"/>
                            <a:gd name="T40" fmla="*/ 152 w 511"/>
                            <a:gd name="T41" fmla="*/ 6 h 910"/>
                            <a:gd name="T42" fmla="*/ 161 w 511"/>
                            <a:gd name="T43" fmla="*/ 16 h 910"/>
                            <a:gd name="T44" fmla="*/ 166 w 511"/>
                            <a:gd name="T45" fmla="*/ 28 h 910"/>
                            <a:gd name="T46" fmla="*/ 167 w 511"/>
                            <a:gd name="T47" fmla="*/ 526 h 910"/>
                            <a:gd name="T48" fmla="*/ 296 w 511"/>
                            <a:gd name="T49" fmla="*/ 309 h 910"/>
                            <a:gd name="T50" fmla="*/ 307 w 511"/>
                            <a:gd name="T51" fmla="*/ 299 h 910"/>
                            <a:gd name="T52" fmla="*/ 320 w 511"/>
                            <a:gd name="T53" fmla="*/ 291 h 910"/>
                            <a:gd name="T54" fmla="*/ 334 w 511"/>
                            <a:gd name="T55" fmla="*/ 288 h 910"/>
                            <a:gd name="T56" fmla="*/ 467 w 511"/>
                            <a:gd name="T57" fmla="*/ 287 h 910"/>
                            <a:gd name="T58" fmla="*/ 480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88 w 511"/>
                            <a:gd name="T75"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11" h="910">
                              <a:moveTo>
                                <a:pt x="488" y="910"/>
                              </a:moveTo>
                              <a:lnTo>
                                <a:pt x="355" y="910"/>
                              </a:lnTo>
                              <a:lnTo>
                                <a:pt x="347" y="909"/>
                              </a:lnTo>
                              <a:lnTo>
                                <a:pt x="339" y="908"/>
                              </a:lnTo>
                              <a:lnTo>
                                <a:pt x="332" y="906"/>
                              </a:lnTo>
                              <a:lnTo>
                                <a:pt x="326" y="902"/>
                              </a:lnTo>
                              <a:lnTo>
                                <a:pt x="320" y="898"/>
                              </a:lnTo>
                              <a:lnTo>
                                <a:pt x="314" y="892"/>
                              </a:lnTo>
                              <a:lnTo>
                                <a:pt x="309" y="886"/>
                              </a:lnTo>
                              <a:lnTo>
                                <a:pt x="304" y="878"/>
                              </a:lnTo>
                              <a:lnTo>
                                <a:pt x="167" y="603"/>
                              </a:lnTo>
                              <a:lnTo>
                                <a:pt x="167" y="875"/>
                              </a:lnTo>
                              <a:lnTo>
                                <a:pt x="166" y="883"/>
                              </a:lnTo>
                              <a:lnTo>
                                <a:pt x="164" y="889"/>
                              </a:lnTo>
                              <a:lnTo>
                                <a:pt x="161" y="895"/>
                              </a:lnTo>
                              <a:lnTo>
                                <a:pt x="157" y="900"/>
                              </a:lnTo>
                              <a:lnTo>
                                <a:pt x="152" y="904"/>
                              </a:lnTo>
                              <a:lnTo>
                                <a:pt x="146" y="907"/>
                              </a:lnTo>
                              <a:lnTo>
                                <a:pt x="139" y="909"/>
                              </a:lnTo>
                              <a:lnTo>
                                <a:pt x="132" y="910"/>
                              </a:lnTo>
                              <a:lnTo>
                                <a:pt x="35" y="910"/>
                              </a:lnTo>
                              <a:lnTo>
                                <a:pt x="28" y="909"/>
                              </a:lnTo>
                              <a:lnTo>
                                <a:pt x="21" y="907"/>
                              </a:lnTo>
                              <a:lnTo>
                                <a:pt x="16" y="904"/>
                              </a:lnTo>
                              <a:lnTo>
                                <a:pt x="11" y="900"/>
                              </a:lnTo>
                              <a:lnTo>
                                <a:pt x="6" y="895"/>
                              </a:lnTo>
                              <a:lnTo>
                                <a:pt x="3" y="889"/>
                              </a:lnTo>
                              <a:lnTo>
                                <a:pt x="1" y="883"/>
                              </a:lnTo>
                              <a:lnTo>
                                <a:pt x="0" y="875"/>
                              </a:lnTo>
                              <a:lnTo>
                                <a:pt x="0" y="35"/>
                              </a:lnTo>
                              <a:lnTo>
                                <a:pt x="1" y="28"/>
                              </a:lnTo>
                              <a:lnTo>
                                <a:pt x="3" y="21"/>
                              </a:lnTo>
                              <a:lnTo>
                                <a:pt x="6" y="16"/>
                              </a:lnTo>
                              <a:lnTo>
                                <a:pt x="11" y="10"/>
                              </a:lnTo>
                              <a:lnTo>
                                <a:pt x="16" y="6"/>
                              </a:lnTo>
                              <a:lnTo>
                                <a:pt x="21" y="3"/>
                              </a:lnTo>
                              <a:lnTo>
                                <a:pt x="28" y="1"/>
                              </a:lnTo>
                              <a:lnTo>
                                <a:pt x="35" y="0"/>
                              </a:lnTo>
                              <a:lnTo>
                                <a:pt x="132" y="0"/>
                              </a:lnTo>
                              <a:lnTo>
                                <a:pt x="139" y="1"/>
                              </a:lnTo>
                              <a:lnTo>
                                <a:pt x="146" y="3"/>
                              </a:lnTo>
                              <a:lnTo>
                                <a:pt x="152" y="6"/>
                              </a:lnTo>
                              <a:lnTo>
                                <a:pt x="157" y="10"/>
                              </a:lnTo>
                              <a:lnTo>
                                <a:pt x="161" y="16"/>
                              </a:lnTo>
                              <a:lnTo>
                                <a:pt x="164" y="21"/>
                              </a:lnTo>
                              <a:lnTo>
                                <a:pt x="166" y="28"/>
                              </a:lnTo>
                              <a:lnTo>
                                <a:pt x="167" y="35"/>
                              </a:lnTo>
                              <a:lnTo>
                                <a:pt x="167" y="526"/>
                              </a:lnTo>
                              <a:lnTo>
                                <a:pt x="292" y="317"/>
                              </a:lnTo>
                              <a:lnTo>
                                <a:pt x="296" y="309"/>
                              </a:lnTo>
                              <a:lnTo>
                                <a:pt x="301" y="303"/>
                              </a:lnTo>
                              <a:lnTo>
                                <a:pt x="307" y="299"/>
                              </a:lnTo>
                              <a:lnTo>
                                <a:pt x="313" y="294"/>
                              </a:lnTo>
                              <a:lnTo>
                                <a:pt x="320" y="291"/>
                              </a:lnTo>
                              <a:lnTo>
                                <a:pt x="327" y="289"/>
                              </a:lnTo>
                              <a:lnTo>
                                <a:pt x="334" y="288"/>
                              </a:lnTo>
                              <a:lnTo>
                                <a:pt x="342" y="287"/>
                              </a:lnTo>
                              <a:lnTo>
                                <a:pt x="467" y="287"/>
                              </a:lnTo>
                              <a:lnTo>
                                <a:pt x="474" y="288"/>
                              </a:lnTo>
                              <a:lnTo>
                                <a:pt x="480"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6" y="909"/>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7" name="Freeform 15"/>
                      <wps:cNvSpPr/>
                      <wps:spPr bwMode="auto">
                        <a:xfrm>
                          <a:off x="1158" y="2600"/>
                          <a:ext cx="217" cy="290"/>
                        </a:xfrm>
                        <a:custGeom>
                          <a:avLst/>
                          <a:gdLst>
                            <a:gd name="T0" fmla="*/ 245 w 870"/>
                            <a:gd name="T1" fmla="*/ 1066 h 1159"/>
                            <a:gd name="T2" fmla="*/ 237 w 870"/>
                            <a:gd name="T3" fmla="*/ 1025 h 1159"/>
                            <a:gd name="T4" fmla="*/ 244 w 870"/>
                            <a:gd name="T5" fmla="*/ 998 h 1159"/>
                            <a:gd name="T6" fmla="*/ 262 w 870"/>
                            <a:gd name="T7" fmla="*/ 970 h 1159"/>
                            <a:gd name="T8" fmla="*/ 296 w 870"/>
                            <a:gd name="T9" fmla="*/ 938 h 1159"/>
                            <a:gd name="T10" fmla="*/ 348 w 870"/>
                            <a:gd name="T11" fmla="*/ 904 h 1159"/>
                            <a:gd name="T12" fmla="*/ 429 w 870"/>
                            <a:gd name="T13" fmla="*/ 864 h 1159"/>
                            <a:gd name="T14" fmla="*/ 518 w 870"/>
                            <a:gd name="T15" fmla="*/ 802 h 1159"/>
                            <a:gd name="T16" fmla="*/ 576 w 870"/>
                            <a:gd name="T17" fmla="*/ 730 h 1159"/>
                            <a:gd name="T18" fmla="*/ 609 w 870"/>
                            <a:gd name="T19" fmla="*/ 655 h 1159"/>
                            <a:gd name="T20" fmla="*/ 624 w 870"/>
                            <a:gd name="T21" fmla="*/ 583 h 1159"/>
                            <a:gd name="T22" fmla="*/ 624 w 870"/>
                            <a:gd name="T23" fmla="*/ 504 h 1159"/>
                            <a:gd name="T24" fmla="*/ 604 w 870"/>
                            <a:gd name="T25" fmla="*/ 401 h 1159"/>
                            <a:gd name="T26" fmla="*/ 596 w 870"/>
                            <a:gd name="T27" fmla="*/ 302 h 1159"/>
                            <a:gd name="T28" fmla="*/ 610 w 870"/>
                            <a:gd name="T29" fmla="*/ 223 h 1159"/>
                            <a:gd name="T30" fmla="*/ 641 w 870"/>
                            <a:gd name="T31" fmla="*/ 164 h 1159"/>
                            <a:gd name="T32" fmla="*/ 681 w 870"/>
                            <a:gd name="T33" fmla="*/ 120 h 1159"/>
                            <a:gd name="T34" fmla="*/ 733 w 870"/>
                            <a:gd name="T35" fmla="*/ 83 h 1159"/>
                            <a:gd name="T36" fmla="*/ 807 w 870"/>
                            <a:gd name="T37" fmla="*/ 55 h 1159"/>
                            <a:gd name="T38" fmla="*/ 851 w 870"/>
                            <a:gd name="T39" fmla="*/ 36 h 1159"/>
                            <a:gd name="T40" fmla="*/ 868 w 870"/>
                            <a:gd name="T41" fmla="*/ 21 h 1159"/>
                            <a:gd name="T42" fmla="*/ 869 w 870"/>
                            <a:gd name="T43" fmla="*/ 11 h 1159"/>
                            <a:gd name="T44" fmla="*/ 862 w 870"/>
                            <a:gd name="T45" fmla="*/ 4 h 1159"/>
                            <a:gd name="T46" fmla="*/ 792 w 870"/>
                            <a:gd name="T47" fmla="*/ 1 h 1159"/>
                            <a:gd name="T48" fmla="*/ 653 w 870"/>
                            <a:gd name="T49" fmla="*/ 25 h 1159"/>
                            <a:gd name="T50" fmla="*/ 553 w 870"/>
                            <a:gd name="T51" fmla="*/ 69 h 1159"/>
                            <a:gd name="T52" fmla="*/ 485 w 870"/>
                            <a:gd name="T53" fmla="*/ 126 h 1159"/>
                            <a:gd name="T54" fmla="*/ 446 w 870"/>
                            <a:gd name="T55" fmla="*/ 191 h 1159"/>
                            <a:gd name="T56" fmla="*/ 427 w 870"/>
                            <a:gd name="T57" fmla="*/ 254 h 1159"/>
                            <a:gd name="T58" fmla="*/ 422 w 870"/>
                            <a:gd name="T59" fmla="*/ 310 h 1159"/>
                            <a:gd name="T60" fmla="*/ 432 w 870"/>
                            <a:gd name="T61" fmla="*/ 394 h 1159"/>
                            <a:gd name="T62" fmla="*/ 433 w 870"/>
                            <a:gd name="T63" fmla="*/ 471 h 1159"/>
                            <a:gd name="T64" fmla="*/ 415 w 870"/>
                            <a:gd name="T65" fmla="*/ 535 h 1159"/>
                            <a:gd name="T66" fmla="*/ 382 w 870"/>
                            <a:gd name="T67" fmla="*/ 587 h 1159"/>
                            <a:gd name="T68" fmla="*/ 333 w 870"/>
                            <a:gd name="T69" fmla="*/ 635 h 1159"/>
                            <a:gd name="T70" fmla="*/ 250 w 870"/>
                            <a:gd name="T71" fmla="*/ 684 h 1159"/>
                            <a:gd name="T72" fmla="*/ 142 w 870"/>
                            <a:gd name="T73" fmla="*/ 737 h 1159"/>
                            <a:gd name="T74" fmla="*/ 86 w 870"/>
                            <a:gd name="T75" fmla="*/ 778 h 1159"/>
                            <a:gd name="T76" fmla="*/ 45 w 870"/>
                            <a:gd name="T77" fmla="*/ 820 h 1159"/>
                            <a:gd name="T78" fmla="*/ 15 w 870"/>
                            <a:gd name="T79" fmla="*/ 870 h 1159"/>
                            <a:gd name="T80" fmla="*/ 0 w 870"/>
                            <a:gd name="T81" fmla="*/ 931 h 1159"/>
                            <a:gd name="T82" fmla="*/ 6 w 870"/>
                            <a:gd name="T83" fmla="*/ 1002 h 1159"/>
                            <a:gd name="T84" fmla="*/ 30 w 870"/>
                            <a:gd name="T85" fmla="*/ 1066 h 1159"/>
                            <a:gd name="T86" fmla="*/ 63 w 870"/>
                            <a:gd name="T87" fmla="*/ 1110 h 1159"/>
                            <a:gd name="T88" fmla="*/ 100 w 870"/>
                            <a:gd name="T89" fmla="*/ 1138 h 1159"/>
                            <a:gd name="T90" fmla="*/ 141 w 870"/>
                            <a:gd name="T91" fmla="*/ 1153 h 1159"/>
                            <a:gd name="T92" fmla="*/ 205 w 870"/>
                            <a:gd name="T93" fmla="*/ 1159 h 1159"/>
                            <a:gd name="T94" fmla="*/ 256 w 870"/>
                            <a:gd name="T95" fmla="*/ 1153 h 1159"/>
                            <a:gd name="T96" fmla="*/ 287 w 870"/>
                            <a:gd name="T97" fmla="*/ 1136 h 1159"/>
                            <a:gd name="T98" fmla="*/ 282 w 870"/>
                            <a:gd name="T99" fmla="*/ 1117 h 1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0" h="1159">
                              <a:moveTo>
                                <a:pt x="263" y="1095"/>
                              </a:moveTo>
                              <a:lnTo>
                                <a:pt x="257" y="1085"/>
                              </a:lnTo>
                              <a:lnTo>
                                <a:pt x="251" y="1076"/>
                              </a:lnTo>
                              <a:lnTo>
                                <a:pt x="245" y="1066"/>
                              </a:lnTo>
                              <a:lnTo>
                                <a:pt x="241" y="1055"/>
                              </a:lnTo>
                              <a:lnTo>
                                <a:pt x="238" y="1043"/>
                              </a:lnTo>
                              <a:lnTo>
                                <a:pt x="237" y="1031"/>
                              </a:lnTo>
                              <a:lnTo>
                                <a:pt x="237" y="1025"/>
                              </a:lnTo>
                              <a:lnTo>
                                <a:pt x="238" y="1019"/>
                              </a:lnTo>
                              <a:lnTo>
                                <a:pt x="239" y="1012"/>
                              </a:lnTo>
                              <a:lnTo>
                                <a:pt x="241" y="1006"/>
                              </a:lnTo>
                              <a:lnTo>
                                <a:pt x="244" y="998"/>
                              </a:lnTo>
                              <a:lnTo>
                                <a:pt x="247" y="991"/>
                              </a:lnTo>
                              <a:lnTo>
                                <a:pt x="251" y="984"/>
                              </a:lnTo>
                              <a:lnTo>
                                <a:pt x="256" y="977"/>
                              </a:lnTo>
                              <a:lnTo>
                                <a:pt x="262" y="970"/>
                              </a:lnTo>
                              <a:lnTo>
                                <a:pt x="269" y="962"/>
                              </a:lnTo>
                              <a:lnTo>
                                <a:pt x="277" y="954"/>
                              </a:lnTo>
                              <a:lnTo>
                                <a:pt x="287" y="946"/>
                              </a:lnTo>
                              <a:lnTo>
                                <a:pt x="296" y="938"/>
                              </a:lnTo>
                              <a:lnTo>
                                <a:pt x="307" y="930"/>
                              </a:lnTo>
                              <a:lnTo>
                                <a:pt x="319" y="922"/>
                              </a:lnTo>
                              <a:lnTo>
                                <a:pt x="334" y="913"/>
                              </a:lnTo>
                              <a:lnTo>
                                <a:pt x="348" y="904"/>
                              </a:lnTo>
                              <a:lnTo>
                                <a:pt x="364" y="896"/>
                              </a:lnTo>
                              <a:lnTo>
                                <a:pt x="382" y="887"/>
                              </a:lnTo>
                              <a:lnTo>
                                <a:pt x="401" y="879"/>
                              </a:lnTo>
                              <a:lnTo>
                                <a:pt x="429" y="864"/>
                              </a:lnTo>
                              <a:lnTo>
                                <a:pt x="454" y="850"/>
                              </a:lnTo>
                              <a:lnTo>
                                <a:pt x="477" y="835"/>
                              </a:lnTo>
                              <a:lnTo>
                                <a:pt x="498" y="818"/>
                              </a:lnTo>
                              <a:lnTo>
                                <a:pt x="518" y="802"/>
                              </a:lnTo>
                              <a:lnTo>
                                <a:pt x="535" y="784"/>
                              </a:lnTo>
                              <a:lnTo>
                                <a:pt x="551" y="767"/>
                              </a:lnTo>
                              <a:lnTo>
                                <a:pt x="564" y="749"/>
                              </a:lnTo>
                              <a:lnTo>
                                <a:pt x="576" y="730"/>
                              </a:lnTo>
                              <a:lnTo>
                                <a:pt x="586" y="712"/>
                              </a:lnTo>
                              <a:lnTo>
                                <a:pt x="596" y="692"/>
                              </a:lnTo>
                              <a:lnTo>
                                <a:pt x="603" y="674"/>
                              </a:lnTo>
                              <a:lnTo>
                                <a:pt x="609" y="655"/>
                              </a:lnTo>
                              <a:lnTo>
                                <a:pt x="614" y="637"/>
                              </a:lnTo>
                              <a:lnTo>
                                <a:pt x="618" y="619"/>
                              </a:lnTo>
                              <a:lnTo>
                                <a:pt x="621" y="600"/>
                              </a:lnTo>
                              <a:lnTo>
                                <a:pt x="624" y="583"/>
                              </a:lnTo>
                              <a:lnTo>
                                <a:pt x="625" y="565"/>
                              </a:lnTo>
                              <a:lnTo>
                                <a:pt x="625" y="549"/>
                              </a:lnTo>
                              <a:lnTo>
                                <a:pt x="625" y="534"/>
                              </a:lnTo>
                              <a:lnTo>
                                <a:pt x="624" y="504"/>
                              </a:lnTo>
                              <a:lnTo>
                                <a:pt x="621" y="478"/>
                              </a:lnTo>
                              <a:lnTo>
                                <a:pt x="614" y="442"/>
                              </a:lnTo>
                              <a:lnTo>
                                <a:pt x="611" y="428"/>
                              </a:lnTo>
                              <a:lnTo>
                                <a:pt x="604" y="401"/>
                              </a:lnTo>
                              <a:lnTo>
                                <a:pt x="600" y="374"/>
                              </a:lnTo>
                              <a:lnTo>
                                <a:pt x="597" y="348"/>
                              </a:lnTo>
                              <a:lnTo>
                                <a:pt x="596" y="325"/>
                              </a:lnTo>
                              <a:lnTo>
                                <a:pt x="596" y="302"/>
                              </a:lnTo>
                              <a:lnTo>
                                <a:pt x="598" y="281"/>
                              </a:lnTo>
                              <a:lnTo>
                                <a:pt x="601" y="260"/>
                              </a:lnTo>
                              <a:lnTo>
                                <a:pt x="605" y="242"/>
                              </a:lnTo>
                              <a:lnTo>
                                <a:pt x="610" y="223"/>
                              </a:lnTo>
                              <a:lnTo>
                                <a:pt x="617" y="207"/>
                              </a:lnTo>
                              <a:lnTo>
                                <a:pt x="624" y="192"/>
                              </a:lnTo>
                              <a:lnTo>
                                <a:pt x="633" y="177"/>
                              </a:lnTo>
                              <a:lnTo>
                                <a:pt x="641" y="164"/>
                              </a:lnTo>
                              <a:lnTo>
                                <a:pt x="651" y="152"/>
                              </a:lnTo>
                              <a:lnTo>
                                <a:pt x="660" y="140"/>
                              </a:lnTo>
                              <a:lnTo>
                                <a:pt x="670" y="129"/>
                              </a:lnTo>
                              <a:lnTo>
                                <a:pt x="681" y="120"/>
                              </a:lnTo>
                              <a:lnTo>
                                <a:pt x="692" y="111"/>
                              </a:lnTo>
                              <a:lnTo>
                                <a:pt x="702" y="103"/>
                              </a:lnTo>
                              <a:lnTo>
                                <a:pt x="712" y="95"/>
                              </a:lnTo>
                              <a:lnTo>
                                <a:pt x="733" y="83"/>
                              </a:lnTo>
                              <a:lnTo>
                                <a:pt x="751" y="74"/>
                              </a:lnTo>
                              <a:lnTo>
                                <a:pt x="780" y="63"/>
                              </a:lnTo>
                              <a:lnTo>
                                <a:pt x="791" y="60"/>
                              </a:lnTo>
                              <a:lnTo>
                                <a:pt x="807" y="55"/>
                              </a:lnTo>
                              <a:lnTo>
                                <a:pt x="822" y="49"/>
                              </a:lnTo>
                              <a:lnTo>
                                <a:pt x="834" y="45"/>
                              </a:lnTo>
                              <a:lnTo>
                                <a:pt x="843" y="40"/>
                              </a:lnTo>
                              <a:lnTo>
                                <a:pt x="851" y="36"/>
                              </a:lnTo>
                              <a:lnTo>
                                <a:pt x="858" y="32"/>
                              </a:lnTo>
                              <a:lnTo>
                                <a:pt x="862" y="28"/>
                              </a:lnTo>
                              <a:lnTo>
                                <a:pt x="866" y="25"/>
                              </a:lnTo>
                              <a:lnTo>
                                <a:pt x="868" y="21"/>
                              </a:lnTo>
                              <a:lnTo>
                                <a:pt x="869" y="19"/>
                              </a:lnTo>
                              <a:lnTo>
                                <a:pt x="869" y="16"/>
                              </a:lnTo>
                              <a:lnTo>
                                <a:pt x="870" y="14"/>
                              </a:lnTo>
                              <a:lnTo>
                                <a:pt x="869" y="11"/>
                              </a:lnTo>
                              <a:lnTo>
                                <a:pt x="868" y="9"/>
                              </a:lnTo>
                              <a:lnTo>
                                <a:pt x="868" y="8"/>
                              </a:lnTo>
                              <a:lnTo>
                                <a:pt x="866" y="6"/>
                              </a:lnTo>
                              <a:lnTo>
                                <a:pt x="862" y="4"/>
                              </a:lnTo>
                              <a:lnTo>
                                <a:pt x="852" y="2"/>
                              </a:lnTo>
                              <a:lnTo>
                                <a:pt x="839" y="1"/>
                              </a:lnTo>
                              <a:lnTo>
                                <a:pt x="820" y="0"/>
                              </a:lnTo>
                              <a:lnTo>
                                <a:pt x="792" y="1"/>
                              </a:lnTo>
                              <a:lnTo>
                                <a:pt x="755" y="5"/>
                              </a:lnTo>
                              <a:lnTo>
                                <a:pt x="718" y="11"/>
                              </a:lnTo>
                              <a:lnTo>
                                <a:pt x="685" y="17"/>
                              </a:lnTo>
                              <a:lnTo>
                                <a:pt x="653" y="25"/>
                              </a:lnTo>
                              <a:lnTo>
                                <a:pt x="624" y="34"/>
                              </a:lnTo>
                              <a:lnTo>
                                <a:pt x="598" y="44"/>
                              </a:lnTo>
                              <a:lnTo>
                                <a:pt x="574" y="57"/>
                              </a:lnTo>
                              <a:lnTo>
                                <a:pt x="553" y="69"/>
                              </a:lnTo>
                              <a:lnTo>
                                <a:pt x="533" y="82"/>
                              </a:lnTo>
                              <a:lnTo>
                                <a:pt x="515" y="97"/>
                              </a:lnTo>
                              <a:lnTo>
                                <a:pt x="499" y="111"/>
                              </a:lnTo>
                              <a:lnTo>
                                <a:pt x="485" y="126"/>
                              </a:lnTo>
                              <a:lnTo>
                                <a:pt x="473" y="142"/>
                              </a:lnTo>
                              <a:lnTo>
                                <a:pt x="463" y="158"/>
                              </a:lnTo>
                              <a:lnTo>
                                <a:pt x="453" y="174"/>
                              </a:lnTo>
                              <a:lnTo>
                                <a:pt x="446" y="191"/>
                              </a:lnTo>
                              <a:lnTo>
                                <a:pt x="439" y="206"/>
                              </a:lnTo>
                              <a:lnTo>
                                <a:pt x="434" y="222"/>
                              </a:lnTo>
                              <a:lnTo>
                                <a:pt x="430" y="239"/>
                              </a:lnTo>
                              <a:lnTo>
                                <a:pt x="427" y="254"/>
                              </a:lnTo>
                              <a:lnTo>
                                <a:pt x="425" y="268"/>
                              </a:lnTo>
                              <a:lnTo>
                                <a:pt x="423" y="284"/>
                              </a:lnTo>
                              <a:lnTo>
                                <a:pt x="423" y="297"/>
                              </a:lnTo>
                              <a:lnTo>
                                <a:pt x="422" y="310"/>
                              </a:lnTo>
                              <a:lnTo>
                                <a:pt x="423" y="322"/>
                              </a:lnTo>
                              <a:lnTo>
                                <a:pt x="426" y="360"/>
                              </a:lnTo>
                              <a:lnTo>
                                <a:pt x="429" y="373"/>
                              </a:lnTo>
                              <a:lnTo>
                                <a:pt x="432" y="394"/>
                              </a:lnTo>
                              <a:lnTo>
                                <a:pt x="435" y="415"/>
                              </a:lnTo>
                              <a:lnTo>
                                <a:pt x="435" y="434"/>
                              </a:lnTo>
                              <a:lnTo>
                                <a:pt x="435" y="453"/>
                              </a:lnTo>
                              <a:lnTo>
                                <a:pt x="433" y="471"/>
                              </a:lnTo>
                              <a:lnTo>
                                <a:pt x="430" y="489"/>
                              </a:lnTo>
                              <a:lnTo>
                                <a:pt x="426" y="505"/>
                              </a:lnTo>
                              <a:lnTo>
                                <a:pt x="421" y="520"/>
                              </a:lnTo>
                              <a:lnTo>
                                <a:pt x="415" y="535"/>
                              </a:lnTo>
                              <a:lnTo>
                                <a:pt x="407" y="549"/>
                              </a:lnTo>
                              <a:lnTo>
                                <a:pt x="399" y="562"/>
                              </a:lnTo>
                              <a:lnTo>
                                <a:pt x="391" y="575"/>
                              </a:lnTo>
                              <a:lnTo>
                                <a:pt x="382" y="587"/>
                              </a:lnTo>
                              <a:lnTo>
                                <a:pt x="373" y="598"/>
                              </a:lnTo>
                              <a:lnTo>
                                <a:pt x="363" y="608"/>
                              </a:lnTo>
                              <a:lnTo>
                                <a:pt x="353" y="618"/>
                              </a:lnTo>
                              <a:lnTo>
                                <a:pt x="333" y="635"/>
                              </a:lnTo>
                              <a:lnTo>
                                <a:pt x="312" y="650"/>
                              </a:lnTo>
                              <a:lnTo>
                                <a:pt x="294" y="663"/>
                              </a:lnTo>
                              <a:lnTo>
                                <a:pt x="276" y="672"/>
                              </a:lnTo>
                              <a:lnTo>
                                <a:pt x="250" y="684"/>
                              </a:lnTo>
                              <a:lnTo>
                                <a:pt x="240" y="688"/>
                              </a:lnTo>
                              <a:lnTo>
                                <a:pt x="207" y="704"/>
                              </a:lnTo>
                              <a:lnTo>
                                <a:pt x="166" y="724"/>
                              </a:lnTo>
                              <a:lnTo>
                                <a:pt x="142" y="737"/>
                              </a:lnTo>
                              <a:lnTo>
                                <a:pt x="120" y="752"/>
                              </a:lnTo>
                              <a:lnTo>
                                <a:pt x="109" y="760"/>
                              </a:lnTo>
                              <a:lnTo>
                                <a:pt x="97" y="769"/>
                              </a:lnTo>
                              <a:lnTo>
                                <a:pt x="86" y="778"/>
                              </a:lnTo>
                              <a:lnTo>
                                <a:pt x="75" y="788"/>
                              </a:lnTo>
                              <a:lnTo>
                                <a:pt x="65" y="798"/>
                              </a:lnTo>
                              <a:lnTo>
                                <a:pt x="54" y="809"/>
                              </a:lnTo>
                              <a:lnTo>
                                <a:pt x="45" y="820"/>
                              </a:lnTo>
                              <a:lnTo>
                                <a:pt x="37" y="832"/>
                              </a:lnTo>
                              <a:lnTo>
                                <a:pt x="29" y="844"/>
                              </a:lnTo>
                              <a:lnTo>
                                <a:pt x="22" y="857"/>
                              </a:lnTo>
                              <a:lnTo>
                                <a:pt x="15" y="870"/>
                              </a:lnTo>
                              <a:lnTo>
                                <a:pt x="10" y="885"/>
                              </a:lnTo>
                              <a:lnTo>
                                <a:pt x="5" y="900"/>
                              </a:lnTo>
                              <a:lnTo>
                                <a:pt x="2" y="916"/>
                              </a:lnTo>
                              <a:lnTo>
                                <a:pt x="0" y="931"/>
                              </a:lnTo>
                              <a:lnTo>
                                <a:pt x="0" y="948"/>
                              </a:lnTo>
                              <a:lnTo>
                                <a:pt x="0" y="966"/>
                              </a:lnTo>
                              <a:lnTo>
                                <a:pt x="2" y="983"/>
                              </a:lnTo>
                              <a:lnTo>
                                <a:pt x="6" y="1002"/>
                              </a:lnTo>
                              <a:lnTo>
                                <a:pt x="11" y="1021"/>
                              </a:lnTo>
                              <a:lnTo>
                                <a:pt x="18" y="1037"/>
                              </a:lnTo>
                              <a:lnTo>
                                <a:pt x="24" y="1053"/>
                              </a:lnTo>
                              <a:lnTo>
                                <a:pt x="30" y="1066"/>
                              </a:lnTo>
                              <a:lnTo>
                                <a:pt x="37" y="1078"/>
                              </a:lnTo>
                              <a:lnTo>
                                <a:pt x="45" y="1090"/>
                              </a:lnTo>
                              <a:lnTo>
                                <a:pt x="53" y="1100"/>
                              </a:lnTo>
                              <a:lnTo>
                                <a:pt x="63" y="1110"/>
                              </a:lnTo>
                              <a:lnTo>
                                <a:pt x="72" y="1118"/>
                              </a:lnTo>
                              <a:lnTo>
                                <a:pt x="81" y="1125"/>
                              </a:lnTo>
                              <a:lnTo>
                                <a:pt x="91" y="1132"/>
                              </a:lnTo>
                              <a:lnTo>
                                <a:pt x="100" y="1138"/>
                              </a:lnTo>
                              <a:lnTo>
                                <a:pt x="111" y="1142"/>
                              </a:lnTo>
                              <a:lnTo>
                                <a:pt x="121" y="1147"/>
                              </a:lnTo>
                              <a:lnTo>
                                <a:pt x="131" y="1150"/>
                              </a:lnTo>
                              <a:lnTo>
                                <a:pt x="141" y="1153"/>
                              </a:lnTo>
                              <a:lnTo>
                                <a:pt x="151" y="1155"/>
                              </a:lnTo>
                              <a:lnTo>
                                <a:pt x="170" y="1158"/>
                              </a:lnTo>
                              <a:lnTo>
                                <a:pt x="188" y="1159"/>
                              </a:lnTo>
                              <a:lnTo>
                                <a:pt x="205" y="1159"/>
                              </a:lnTo>
                              <a:lnTo>
                                <a:pt x="219" y="1159"/>
                              </a:lnTo>
                              <a:lnTo>
                                <a:pt x="241" y="1156"/>
                              </a:lnTo>
                              <a:lnTo>
                                <a:pt x="249" y="1154"/>
                              </a:lnTo>
                              <a:lnTo>
                                <a:pt x="256" y="1153"/>
                              </a:lnTo>
                              <a:lnTo>
                                <a:pt x="271" y="1148"/>
                              </a:lnTo>
                              <a:lnTo>
                                <a:pt x="278" y="1144"/>
                              </a:lnTo>
                              <a:lnTo>
                                <a:pt x="285" y="1139"/>
                              </a:lnTo>
                              <a:lnTo>
                                <a:pt x="287" y="1136"/>
                              </a:lnTo>
                              <a:lnTo>
                                <a:pt x="288" y="1133"/>
                              </a:lnTo>
                              <a:lnTo>
                                <a:pt x="288" y="1129"/>
                              </a:lnTo>
                              <a:lnTo>
                                <a:pt x="287" y="1125"/>
                              </a:lnTo>
                              <a:lnTo>
                                <a:pt x="282" y="1117"/>
                              </a:lnTo>
                              <a:lnTo>
                                <a:pt x="273" y="1107"/>
                              </a:lnTo>
                              <a:lnTo>
                                <a:pt x="266" y="1099"/>
                              </a:lnTo>
                              <a:lnTo>
                                <a:pt x="263" y="10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8" name="Freeform 16"/>
                      <wps:cNvSpPr/>
                      <wps:spPr bwMode="auto">
                        <a:xfrm>
                          <a:off x="1347" y="2329"/>
                          <a:ext cx="139" cy="65"/>
                        </a:xfrm>
                        <a:custGeom>
                          <a:avLst/>
                          <a:gdLst>
                            <a:gd name="T0" fmla="*/ 202 w 560"/>
                            <a:gd name="T1" fmla="*/ 31 h 257"/>
                            <a:gd name="T2" fmla="*/ 174 w 560"/>
                            <a:gd name="T3" fmla="*/ 11 h 257"/>
                            <a:gd name="T4" fmla="*/ 144 w 560"/>
                            <a:gd name="T5" fmla="*/ 2 h 257"/>
                            <a:gd name="T6" fmla="*/ 116 w 560"/>
                            <a:gd name="T7" fmla="*/ 0 h 257"/>
                            <a:gd name="T8" fmla="*/ 88 w 560"/>
                            <a:gd name="T9" fmla="*/ 4 h 257"/>
                            <a:gd name="T10" fmla="*/ 63 w 560"/>
                            <a:gd name="T11" fmla="*/ 12 h 257"/>
                            <a:gd name="T12" fmla="*/ 39 w 560"/>
                            <a:gd name="T13" fmla="*/ 28 h 257"/>
                            <a:gd name="T14" fmla="*/ 17 w 560"/>
                            <a:gd name="T15" fmla="*/ 53 h 257"/>
                            <a:gd name="T16" fmla="*/ 4 w 560"/>
                            <a:gd name="T17" fmla="*/ 79 h 257"/>
                            <a:gd name="T18" fmla="*/ 0 w 560"/>
                            <a:gd name="T19" fmla="*/ 108 h 257"/>
                            <a:gd name="T20" fmla="*/ 9 w 560"/>
                            <a:gd name="T21" fmla="*/ 155 h 257"/>
                            <a:gd name="T22" fmla="*/ 20 w 560"/>
                            <a:gd name="T23" fmla="*/ 176 h 257"/>
                            <a:gd name="T24" fmla="*/ 36 w 560"/>
                            <a:gd name="T25" fmla="*/ 194 h 257"/>
                            <a:gd name="T26" fmla="*/ 57 w 560"/>
                            <a:gd name="T27" fmla="*/ 208 h 257"/>
                            <a:gd name="T28" fmla="*/ 81 w 560"/>
                            <a:gd name="T29" fmla="*/ 219 h 257"/>
                            <a:gd name="T30" fmla="*/ 141 w 560"/>
                            <a:gd name="T31" fmla="*/ 229 h 257"/>
                            <a:gd name="T32" fmla="*/ 208 w 560"/>
                            <a:gd name="T33" fmla="*/ 226 h 257"/>
                            <a:gd name="T34" fmla="*/ 268 w 560"/>
                            <a:gd name="T35" fmla="*/ 217 h 257"/>
                            <a:gd name="T36" fmla="*/ 346 w 560"/>
                            <a:gd name="T37" fmla="*/ 200 h 257"/>
                            <a:gd name="T38" fmla="*/ 434 w 560"/>
                            <a:gd name="T39" fmla="*/ 189 h 257"/>
                            <a:gd name="T40" fmla="*/ 478 w 560"/>
                            <a:gd name="T41" fmla="*/ 192 h 257"/>
                            <a:gd name="T42" fmla="*/ 510 w 560"/>
                            <a:gd name="T43" fmla="*/ 202 h 257"/>
                            <a:gd name="T44" fmla="*/ 534 w 560"/>
                            <a:gd name="T45" fmla="*/ 220 h 257"/>
                            <a:gd name="T46" fmla="*/ 545 w 560"/>
                            <a:gd name="T47" fmla="*/ 243 h 257"/>
                            <a:gd name="T48" fmla="*/ 546 w 560"/>
                            <a:gd name="T49" fmla="*/ 256 h 257"/>
                            <a:gd name="T50" fmla="*/ 551 w 560"/>
                            <a:gd name="T51" fmla="*/ 255 h 257"/>
                            <a:gd name="T52" fmla="*/ 558 w 560"/>
                            <a:gd name="T53" fmla="*/ 240 h 257"/>
                            <a:gd name="T54" fmla="*/ 559 w 560"/>
                            <a:gd name="T55" fmla="*/ 215 h 257"/>
                            <a:gd name="T56" fmla="*/ 551 w 560"/>
                            <a:gd name="T57" fmla="*/ 194 h 257"/>
                            <a:gd name="T58" fmla="*/ 527 w 560"/>
                            <a:gd name="T59" fmla="*/ 169 h 257"/>
                            <a:gd name="T60" fmla="*/ 500 w 560"/>
                            <a:gd name="T61" fmla="*/ 154 h 257"/>
                            <a:gd name="T62" fmla="*/ 461 w 560"/>
                            <a:gd name="T63" fmla="*/ 142 h 257"/>
                            <a:gd name="T64" fmla="*/ 402 w 560"/>
                            <a:gd name="T65" fmla="*/ 137 h 257"/>
                            <a:gd name="T66" fmla="*/ 347 w 560"/>
                            <a:gd name="T67" fmla="*/ 141 h 257"/>
                            <a:gd name="T68" fmla="*/ 270 w 560"/>
                            <a:gd name="T69" fmla="*/ 157 h 257"/>
                            <a:gd name="T70" fmla="*/ 190 w 560"/>
                            <a:gd name="T71" fmla="*/ 167 h 257"/>
                            <a:gd name="T72" fmla="*/ 145 w 560"/>
                            <a:gd name="T73" fmla="*/ 163 h 257"/>
                            <a:gd name="T74" fmla="*/ 112 w 560"/>
                            <a:gd name="T75" fmla="*/ 151 h 257"/>
                            <a:gd name="T76" fmla="*/ 93 w 560"/>
                            <a:gd name="T77" fmla="*/ 136 h 257"/>
                            <a:gd name="T78" fmla="*/ 85 w 560"/>
                            <a:gd name="T79" fmla="*/ 122 h 257"/>
                            <a:gd name="T80" fmla="*/ 83 w 560"/>
                            <a:gd name="T81" fmla="*/ 105 h 257"/>
                            <a:gd name="T82" fmla="*/ 88 w 560"/>
                            <a:gd name="T83" fmla="*/ 74 h 257"/>
                            <a:gd name="T84" fmla="*/ 103 w 560"/>
                            <a:gd name="T85" fmla="*/ 55 h 257"/>
                            <a:gd name="T86" fmla="*/ 126 w 560"/>
                            <a:gd name="T87" fmla="*/ 42 h 257"/>
                            <a:gd name="T88" fmla="*/ 160 w 560"/>
                            <a:gd name="T89" fmla="*/ 37 h 257"/>
                            <a:gd name="T90" fmla="*/ 194 w 560"/>
                            <a:gd name="T91" fmla="*/ 45 h 257"/>
                            <a:gd name="T92" fmla="*/ 213 w 560"/>
                            <a:gd name="T93" fmla="*/ 59 h 257"/>
                            <a:gd name="T94" fmla="*/ 217 w 560"/>
                            <a:gd name="T95" fmla="*/ 57 h 257"/>
                            <a:gd name="T96" fmla="*/ 215 w 560"/>
                            <a:gd name="T97" fmla="*/ 49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60" h="257">
                              <a:moveTo>
                                <a:pt x="215" y="49"/>
                              </a:moveTo>
                              <a:lnTo>
                                <a:pt x="211" y="42"/>
                              </a:lnTo>
                              <a:lnTo>
                                <a:pt x="202" y="31"/>
                              </a:lnTo>
                              <a:lnTo>
                                <a:pt x="195" y="24"/>
                              </a:lnTo>
                              <a:lnTo>
                                <a:pt x="185" y="18"/>
                              </a:lnTo>
                              <a:lnTo>
                                <a:pt x="174" y="11"/>
                              </a:lnTo>
                              <a:lnTo>
                                <a:pt x="161" y="6"/>
                              </a:lnTo>
                              <a:lnTo>
                                <a:pt x="152" y="4"/>
                              </a:lnTo>
                              <a:lnTo>
                                <a:pt x="144" y="2"/>
                              </a:lnTo>
                              <a:lnTo>
                                <a:pt x="134" y="1"/>
                              </a:lnTo>
                              <a:lnTo>
                                <a:pt x="125" y="0"/>
                              </a:lnTo>
                              <a:lnTo>
                                <a:pt x="116" y="0"/>
                              </a:lnTo>
                              <a:lnTo>
                                <a:pt x="107" y="1"/>
                              </a:lnTo>
                              <a:lnTo>
                                <a:pt x="97" y="2"/>
                              </a:lnTo>
                              <a:lnTo>
                                <a:pt x="88" y="4"/>
                              </a:lnTo>
                              <a:lnTo>
                                <a:pt x="80" y="6"/>
                              </a:lnTo>
                              <a:lnTo>
                                <a:pt x="71" y="9"/>
                              </a:lnTo>
                              <a:lnTo>
                                <a:pt x="63" y="12"/>
                              </a:lnTo>
                              <a:lnTo>
                                <a:pt x="54" y="18"/>
                              </a:lnTo>
                              <a:lnTo>
                                <a:pt x="46" y="22"/>
                              </a:lnTo>
                              <a:lnTo>
                                <a:pt x="39" y="28"/>
                              </a:lnTo>
                              <a:lnTo>
                                <a:pt x="32" y="34"/>
                              </a:lnTo>
                              <a:lnTo>
                                <a:pt x="26" y="40"/>
                              </a:lnTo>
                              <a:lnTo>
                                <a:pt x="17" y="53"/>
                              </a:lnTo>
                              <a:lnTo>
                                <a:pt x="9" y="66"/>
                              </a:lnTo>
                              <a:lnTo>
                                <a:pt x="6" y="73"/>
                              </a:lnTo>
                              <a:lnTo>
                                <a:pt x="4" y="79"/>
                              </a:lnTo>
                              <a:lnTo>
                                <a:pt x="2" y="86"/>
                              </a:lnTo>
                              <a:lnTo>
                                <a:pt x="1" y="93"/>
                              </a:lnTo>
                              <a:lnTo>
                                <a:pt x="0" y="108"/>
                              </a:lnTo>
                              <a:lnTo>
                                <a:pt x="1" y="123"/>
                              </a:lnTo>
                              <a:lnTo>
                                <a:pt x="4" y="138"/>
                              </a:lnTo>
                              <a:lnTo>
                                <a:pt x="9" y="155"/>
                              </a:lnTo>
                              <a:lnTo>
                                <a:pt x="12" y="162"/>
                              </a:lnTo>
                              <a:lnTo>
                                <a:pt x="16" y="169"/>
                              </a:lnTo>
                              <a:lnTo>
                                <a:pt x="20" y="176"/>
                              </a:lnTo>
                              <a:lnTo>
                                <a:pt x="25" y="182"/>
                              </a:lnTo>
                              <a:lnTo>
                                <a:pt x="30" y="189"/>
                              </a:lnTo>
                              <a:lnTo>
                                <a:pt x="36" y="194"/>
                              </a:lnTo>
                              <a:lnTo>
                                <a:pt x="42" y="199"/>
                              </a:lnTo>
                              <a:lnTo>
                                <a:pt x="49" y="204"/>
                              </a:lnTo>
                              <a:lnTo>
                                <a:pt x="57" y="208"/>
                              </a:lnTo>
                              <a:lnTo>
                                <a:pt x="65" y="212"/>
                              </a:lnTo>
                              <a:lnTo>
                                <a:pt x="73" y="216"/>
                              </a:lnTo>
                              <a:lnTo>
                                <a:pt x="81" y="219"/>
                              </a:lnTo>
                              <a:lnTo>
                                <a:pt x="101" y="224"/>
                              </a:lnTo>
                              <a:lnTo>
                                <a:pt x="122" y="227"/>
                              </a:lnTo>
                              <a:lnTo>
                                <a:pt x="141" y="229"/>
                              </a:lnTo>
                              <a:lnTo>
                                <a:pt x="163" y="229"/>
                              </a:lnTo>
                              <a:lnTo>
                                <a:pt x="185" y="228"/>
                              </a:lnTo>
                              <a:lnTo>
                                <a:pt x="208" y="226"/>
                              </a:lnTo>
                              <a:lnTo>
                                <a:pt x="229" y="223"/>
                              </a:lnTo>
                              <a:lnTo>
                                <a:pt x="250" y="220"/>
                              </a:lnTo>
                              <a:lnTo>
                                <a:pt x="268" y="217"/>
                              </a:lnTo>
                              <a:lnTo>
                                <a:pt x="283" y="214"/>
                              </a:lnTo>
                              <a:lnTo>
                                <a:pt x="312" y="208"/>
                              </a:lnTo>
                              <a:lnTo>
                                <a:pt x="346" y="200"/>
                              </a:lnTo>
                              <a:lnTo>
                                <a:pt x="380" y="194"/>
                              </a:lnTo>
                              <a:lnTo>
                                <a:pt x="410" y="190"/>
                              </a:lnTo>
                              <a:lnTo>
                                <a:pt x="434" y="189"/>
                              </a:lnTo>
                              <a:lnTo>
                                <a:pt x="457" y="189"/>
                              </a:lnTo>
                              <a:lnTo>
                                <a:pt x="467" y="190"/>
                              </a:lnTo>
                              <a:lnTo>
                                <a:pt x="478" y="192"/>
                              </a:lnTo>
                              <a:lnTo>
                                <a:pt x="488" y="194"/>
                              </a:lnTo>
                              <a:lnTo>
                                <a:pt x="499" y="198"/>
                              </a:lnTo>
                              <a:lnTo>
                                <a:pt x="510" y="202"/>
                              </a:lnTo>
                              <a:lnTo>
                                <a:pt x="520" y="208"/>
                              </a:lnTo>
                              <a:lnTo>
                                <a:pt x="528" y="214"/>
                              </a:lnTo>
                              <a:lnTo>
                                <a:pt x="534" y="220"/>
                              </a:lnTo>
                              <a:lnTo>
                                <a:pt x="540" y="227"/>
                              </a:lnTo>
                              <a:lnTo>
                                <a:pt x="543" y="236"/>
                              </a:lnTo>
                              <a:lnTo>
                                <a:pt x="545" y="243"/>
                              </a:lnTo>
                              <a:lnTo>
                                <a:pt x="546" y="250"/>
                              </a:lnTo>
                              <a:lnTo>
                                <a:pt x="545" y="254"/>
                              </a:lnTo>
                              <a:lnTo>
                                <a:pt x="546" y="256"/>
                              </a:lnTo>
                              <a:lnTo>
                                <a:pt x="547" y="257"/>
                              </a:lnTo>
                              <a:lnTo>
                                <a:pt x="548" y="257"/>
                              </a:lnTo>
                              <a:lnTo>
                                <a:pt x="551" y="255"/>
                              </a:lnTo>
                              <a:lnTo>
                                <a:pt x="552" y="253"/>
                              </a:lnTo>
                              <a:lnTo>
                                <a:pt x="555" y="247"/>
                              </a:lnTo>
                              <a:lnTo>
                                <a:pt x="558" y="240"/>
                              </a:lnTo>
                              <a:lnTo>
                                <a:pt x="559" y="234"/>
                              </a:lnTo>
                              <a:lnTo>
                                <a:pt x="560" y="227"/>
                              </a:lnTo>
                              <a:lnTo>
                                <a:pt x="559" y="215"/>
                              </a:lnTo>
                              <a:lnTo>
                                <a:pt x="557" y="206"/>
                              </a:lnTo>
                              <a:lnTo>
                                <a:pt x="555" y="201"/>
                              </a:lnTo>
                              <a:lnTo>
                                <a:pt x="551" y="194"/>
                              </a:lnTo>
                              <a:lnTo>
                                <a:pt x="546" y="186"/>
                              </a:lnTo>
                              <a:lnTo>
                                <a:pt x="537" y="178"/>
                              </a:lnTo>
                              <a:lnTo>
                                <a:pt x="527" y="169"/>
                              </a:lnTo>
                              <a:lnTo>
                                <a:pt x="515" y="161"/>
                              </a:lnTo>
                              <a:lnTo>
                                <a:pt x="508" y="158"/>
                              </a:lnTo>
                              <a:lnTo>
                                <a:pt x="500" y="154"/>
                              </a:lnTo>
                              <a:lnTo>
                                <a:pt x="491" y="151"/>
                              </a:lnTo>
                              <a:lnTo>
                                <a:pt x="482" y="148"/>
                              </a:lnTo>
                              <a:lnTo>
                                <a:pt x="461" y="142"/>
                              </a:lnTo>
                              <a:lnTo>
                                <a:pt x="441" y="139"/>
                              </a:lnTo>
                              <a:lnTo>
                                <a:pt x="421" y="137"/>
                              </a:lnTo>
                              <a:lnTo>
                                <a:pt x="402" y="137"/>
                              </a:lnTo>
                              <a:lnTo>
                                <a:pt x="383" y="137"/>
                              </a:lnTo>
                              <a:lnTo>
                                <a:pt x="366" y="139"/>
                              </a:lnTo>
                              <a:lnTo>
                                <a:pt x="347" y="141"/>
                              </a:lnTo>
                              <a:lnTo>
                                <a:pt x="330" y="144"/>
                              </a:lnTo>
                              <a:lnTo>
                                <a:pt x="298" y="151"/>
                              </a:lnTo>
                              <a:lnTo>
                                <a:pt x="270" y="157"/>
                              </a:lnTo>
                              <a:lnTo>
                                <a:pt x="242" y="162"/>
                              </a:lnTo>
                              <a:lnTo>
                                <a:pt x="208" y="166"/>
                              </a:lnTo>
                              <a:lnTo>
                                <a:pt x="190" y="167"/>
                              </a:lnTo>
                              <a:lnTo>
                                <a:pt x="173" y="167"/>
                              </a:lnTo>
                              <a:lnTo>
                                <a:pt x="158" y="166"/>
                              </a:lnTo>
                              <a:lnTo>
                                <a:pt x="145" y="163"/>
                              </a:lnTo>
                              <a:lnTo>
                                <a:pt x="132" y="160"/>
                              </a:lnTo>
                              <a:lnTo>
                                <a:pt x="122" y="156"/>
                              </a:lnTo>
                              <a:lnTo>
                                <a:pt x="112" y="151"/>
                              </a:lnTo>
                              <a:lnTo>
                                <a:pt x="102" y="144"/>
                              </a:lnTo>
                              <a:lnTo>
                                <a:pt x="97" y="140"/>
                              </a:lnTo>
                              <a:lnTo>
                                <a:pt x="93" y="136"/>
                              </a:lnTo>
                              <a:lnTo>
                                <a:pt x="90" y="132"/>
                              </a:lnTo>
                              <a:lnTo>
                                <a:pt x="87" y="127"/>
                              </a:lnTo>
                              <a:lnTo>
                                <a:pt x="85" y="122"/>
                              </a:lnTo>
                              <a:lnTo>
                                <a:pt x="84" y="116"/>
                              </a:lnTo>
                              <a:lnTo>
                                <a:pt x="83" y="111"/>
                              </a:lnTo>
                              <a:lnTo>
                                <a:pt x="83" y="105"/>
                              </a:lnTo>
                              <a:lnTo>
                                <a:pt x="83" y="93"/>
                              </a:lnTo>
                              <a:lnTo>
                                <a:pt x="85" y="83"/>
                              </a:lnTo>
                              <a:lnTo>
                                <a:pt x="88" y="74"/>
                              </a:lnTo>
                              <a:lnTo>
                                <a:pt x="93" y="66"/>
                              </a:lnTo>
                              <a:lnTo>
                                <a:pt x="97" y="61"/>
                              </a:lnTo>
                              <a:lnTo>
                                <a:pt x="103" y="55"/>
                              </a:lnTo>
                              <a:lnTo>
                                <a:pt x="110" y="50"/>
                              </a:lnTo>
                              <a:lnTo>
                                <a:pt x="117" y="46"/>
                              </a:lnTo>
                              <a:lnTo>
                                <a:pt x="126" y="42"/>
                              </a:lnTo>
                              <a:lnTo>
                                <a:pt x="136" y="39"/>
                              </a:lnTo>
                              <a:lnTo>
                                <a:pt x="148" y="37"/>
                              </a:lnTo>
                              <a:lnTo>
                                <a:pt x="160" y="37"/>
                              </a:lnTo>
                              <a:lnTo>
                                <a:pt x="173" y="38"/>
                              </a:lnTo>
                              <a:lnTo>
                                <a:pt x="184" y="41"/>
                              </a:lnTo>
                              <a:lnTo>
                                <a:pt x="194" y="45"/>
                              </a:lnTo>
                              <a:lnTo>
                                <a:pt x="201" y="48"/>
                              </a:lnTo>
                              <a:lnTo>
                                <a:pt x="210" y="55"/>
                              </a:lnTo>
                              <a:lnTo>
                                <a:pt x="213" y="59"/>
                              </a:lnTo>
                              <a:lnTo>
                                <a:pt x="215" y="60"/>
                              </a:lnTo>
                              <a:lnTo>
                                <a:pt x="216" y="60"/>
                              </a:lnTo>
                              <a:lnTo>
                                <a:pt x="217" y="57"/>
                              </a:lnTo>
                              <a:lnTo>
                                <a:pt x="217" y="55"/>
                              </a:lnTo>
                              <a:lnTo>
                                <a:pt x="216" y="51"/>
                              </a:lnTo>
                              <a:lnTo>
                                <a:pt x="215"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9" name="Freeform 17"/>
                      <wps:cNvSpPr/>
                      <wps:spPr bwMode="auto">
                        <a:xfrm>
                          <a:off x="1448" y="2297"/>
                          <a:ext cx="59" cy="93"/>
                        </a:xfrm>
                        <a:custGeom>
                          <a:avLst/>
                          <a:gdLst>
                            <a:gd name="T0" fmla="*/ 176 w 235"/>
                            <a:gd name="T1" fmla="*/ 368 h 373"/>
                            <a:gd name="T2" fmla="*/ 195 w 235"/>
                            <a:gd name="T3" fmla="*/ 354 h 373"/>
                            <a:gd name="T4" fmla="*/ 210 w 235"/>
                            <a:gd name="T5" fmla="*/ 338 h 373"/>
                            <a:gd name="T6" fmla="*/ 220 w 235"/>
                            <a:gd name="T7" fmla="*/ 323 h 373"/>
                            <a:gd name="T8" fmla="*/ 229 w 235"/>
                            <a:gd name="T9" fmla="*/ 297 h 373"/>
                            <a:gd name="T10" fmla="*/ 234 w 235"/>
                            <a:gd name="T11" fmla="*/ 270 h 373"/>
                            <a:gd name="T12" fmla="*/ 234 w 235"/>
                            <a:gd name="T13" fmla="*/ 253 h 373"/>
                            <a:gd name="T14" fmla="*/ 231 w 235"/>
                            <a:gd name="T15" fmla="*/ 235 h 373"/>
                            <a:gd name="T16" fmla="*/ 225 w 235"/>
                            <a:gd name="T17" fmla="*/ 216 h 373"/>
                            <a:gd name="T18" fmla="*/ 214 w 235"/>
                            <a:gd name="T19" fmla="*/ 199 h 373"/>
                            <a:gd name="T20" fmla="*/ 197 w 235"/>
                            <a:gd name="T21" fmla="*/ 180 h 373"/>
                            <a:gd name="T22" fmla="*/ 168 w 235"/>
                            <a:gd name="T23" fmla="*/ 157 h 373"/>
                            <a:gd name="T24" fmla="*/ 140 w 235"/>
                            <a:gd name="T25" fmla="*/ 139 h 373"/>
                            <a:gd name="T26" fmla="*/ 105 w 235"/>
                            <a:gd name="T27" fmla="*/ 119 h 373"/>
                            <a:gd name="T28" fmla="*/ 79 w 235"/>
                            <a:gd name="T29" fmla="*/ 102 h 373"/>
                            <a:gd name="T30" fmla="*/ 69 w 235"/>
                            <a:gd name="T31" fmla="*/ 90 h 373"/>
                            <a:gd name="T32" fmla="*/ 63 w 235"/>
                            <a:gd name="T33" fmla="*/ 78 h 373"/>
                            <a:gd name="T34" fmla="*/ 61 w 235"/>
                            <a:gd name="T35" fmla="*/ 66 h 373"/>
                            <a:gd name="T36" fmla="*/ 62 w 235"/>
                            <a:gd name="T37" fmla="*/ 51 h 373"/>
                            <a:gd name="T38" fmla="*/ 68 w 235"/>
                            <a:gd name="T39" fmla="*/ 36 h 373"/>
                            <a:gd name="T40" fmla="*/ 81 w 235"/>
                            <a:gd name="T41" fmla="*/ 18 h 373"/>
                            <a:gd name="T42" fmla="*/ 91 w 235"/>
                            <a:gd name="T43" fmla="*/ 9 h 373"/>
                            <a:gd name="T44" fmla="*/ 93 w 235"/>
                            <a:gd name="T45" fmla="*/ 5 h 373"/>
                            <a:gd name="T46" fmla="*/ 90 w 235"/>
                            <a:gd name="T47" fmla="*/ 2 h 373"/>
                            <a:gd name="T48" fmla="*/ 80 w 235"/>
                            <a:gd name="T49" fmla="*/ 0 h 373"/>
                            <a:gd name="T50" fmla="*/ 64 w 235"/>
                            <a:gd name="T51" fmla="*/ 2 h 373"/>
                            <a:gd name="T52" fmla="*/ 47 w 235"/>
                            <a:gd name="T53" fmla="*/ 7 h 373"/>
                            <a:gd name="T54" fmla="*/ 32 w 235"/>
                            <a:gd name="T55" fmla="*/ 15 h 373"/>
                            <a:gd name="T56" fmla="*/ 19 w 235"/>
                            <a:gd name="T57" fmla="*/ 26 h 373"/>
                            <a:gd name="T58" fmla="*/ 10 w 235"/>
                            <a:gd name="T59" fmla="*/ 39 h 373"/>
                            <a:gd name="T60" fmla="*/ 3 w 235"/>
                            <a:gd name="T61" fmla="*/ 58 h 373"/>
                            <a:gd name="T62" fmla="*/ 0 w 235"/>
                            <a:gd name="T63" fmla="*/ 78 h 373"/>
                            <a:gd name="T64" fmla="*/ 4 w 235"/>
                            <a:gd name="T65" fmla="*/ 102 h 373"/>
                            <a:gd name="T66" fmla="*/ 11 w 235"/>
                            <a:gd name="T67" fmla="*/ 120 h 373"/>
                            <a:gd name="T68" fmla="*/ 18 w 235"/>
                            <a:gd name="T69" fmla="*/ 131 h 373"/>
                            <a:gd name="T70" fmla="*/ 34 w 235"/>
                            <a:gd name="T71" fmla="*/ 148 h 373"/>
                            <a:gd name="T72" fmla="*/ 59 w 235"/>
                            <a:gd name="T73" fmla="*/ 165 h 373"/>
                            <a:gd name="T74" fmla="*/ 82 w 235"/>
                            <a:gd name="T75" fmla="*/ 179 h 373"/>
                            <a:gd name="T76" fmla="*/ 112 w 235"/>
                            <a:gd name="T77" fmla="*/ 195 h 373"/>
                            <a:gd name="T78" fmla="*/ 146 w 235"/>
                            <a:gd name="T79" fmla="*/ 215 h 373"/>
                            <a:gd name="T80" fmla="*/ 162 w 235"/>
                            <a:gd name="T81" fmla="*/ 232 h 373"/>
                            <a:gd name="T82" fmla="*/ 171 w 235"/>
                            <a:gd name="T83" fmla="*/ 245 h 373"/>
                            <a:gd name="T84" fmla="*/ 179 w 235"/>
                            <a:gd name="T85" fmla="*/ 262 h 373"/>
                            <a:gd name="T86" fmla="*/ 182 w 235"/>
                            <a:gd name="T87" fmla="*/ 285 h 373"/>
                            <a:gd name="T88" fmla="*/ 182 w 235"/>
                            <a:gd name="T89" fmla="*/ 312 h 373"/>
                            <a:gd name="T90" fmla="*/ 177 w 235"/>
                            <a:gd name="T91" fmla="*/ 336 h 373"/>
                            <a:gd name="T92" fmla="*/ 167 w 235"/>
                            <a:gd name="T93" fmla="*/ 358 h 373"/>
                            <a:gd name="T94" fmla="*/ 163 w 235"/>
                            <a:gd name="T95" fmla="*/ 368 h 373"/>
                            <a:gd name="T96" fmla="*/ 164 w 235"/>
                            <a:gd name="T97" fmla="*/ 372 h 373"/>
                            <a:gd name="T98" fmla="*/ 167 w 235"/>
                            <a:gd name="T99" fmla="*/ 373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35" h="373">
                              <a:moveTo>
                                <a:pt x="169" y="372"/>
                              </a:moveTo>
                              <a:lnTo>
                                <a:pt x="176" y="368"/>
                              </a:lnTo>
                              <a:lnTo>
                                <a:pt x="185" y="363"/>
                              </a:lnTo>
                              <a:lnTo>
                                <a:pt x="195" y="354"/>
                              </a:lnTo>
                              <a:lnTo>
                                <a:pt x="204" y="345"/>
                              </a:lnTo>
                              <a:lnTo>
                                <a:pt x="210" y="338"/>
                              </a:lnTo>
                              <a:lnTo>
                                <a:pt x="214" y="331"/>
                              </a:lnTo>
                              <a:lnTo>
                                <a:pt x="220" y="323"/>
                              </a:lnTo>
                              <a:lnTo>
                                <a:pt x="223" y="314"/>
                              </a:lnTo>
                              <a:lnTo>
                                <a:pt x="229" y="297"/>
                              </a:lnTo>
                              <a:lnTo>
                                <a:pt x="233" y="280"/>
                              </a:lnTo>
                              <a:lnTo>
                                <a:pt x="234" y="270"/>
                              </a:lnTo>
                              <a:lnTo>
                                <a:pt x="235" y="262"/>
                              </a:lnTo>
                              <a:lnTo>
                                <a:pt x="234" y="253"/>
                              </a:lnTo>
                              <a:lnTo>
                                <a:pt x="233" y="243"/>
                              </a:lnTo>
                              <a:lnTo>
                                <a:pt x="231" y="235"/>
                              </a:lnTo>
                              <a:lnTo>
                                <a:pt x="229" y="225"/>
                              </a:lnTo>
                              <a:lnTo>
                                <a:pt x="225" y="216"/>
                              </a:lnTo>
                              <a:lnTo>
                                <a:pt x="221" y="208"/>
                              </a:lnTo>
                              <a:lnTo>
                                <a:pt x="214" y="199"/>
                              </a:lnTo>
                              <a:lnTo>
                                <a:pt x="206" y="190"/>
                              </a:lnTo>
                              <a:lnTo>
                                <a:pt x="197" y="180"/>
                              </a:lnTo>
                              <a:lnTo>
                                <a:pt x="188" y="171"/>
                              </a:lnTo>
                              <a:lnTo>
                                <a:pt x="168" y="157"/>
                              </a:lnTo>
                              <a:lnTo>
                                <a:pt x="153" y="147"/>
                              </a:lnTo>
                              <a:lnTo>
                                <a:pt x="140" y="139"/>
                              </a:lnTo>
                              <a:lnTo>
                                <a:pt x="123" y="129"/>
                              </a:lnTo>
                              <a:lnTo>
                                <a:pt x="105" y="119"/>
                              </a:lnTo>
                              <a:lnTo>
                                <a:pt x="86" y="107"/>
                              </a:lnTo>
                              <a:lnTo>
                                <a:pt x="79" y="102"/>
                              </a:lnTo>
                              <a:lnTo>
                                <a:pt x="73" y="96"/>
                              </a:lnTo>
                              <a:lnTo>
                                <a:pt x="69" y="90"/>
                              </a:lnTo>
                              <a:lnTo>
                                <a:pt x="65" y="84"/>
                              </a:lnTo>
                              <a:lnTo>
                                <a:pt x="63" y="78"/>
                              </a:lnTo>
                              <a:lnTo>
                                <a:pt x="62" y="72"/>
                              </a:lnTo>
                              <a:lnTo>
                                <a:pt x="61" y="66"/>
                              </a:lnTo>
                              <a:lnTo>
                                <a:pt x="61" y="59"/>
                              </a:lnTo>
                              <a:lnTo>
                                <a:pt x="62" y="51"/>
                              </a:lnTo>
                              <a:lnTo>
                                <a:pt x="64" y="43"/>
                              </a:lnTo>
                              <a:lnTo>
                                <a:pt x="68" y="36"/>
                              </a:lnTo>
                              <a:lnTo>
                                <a:pt x="72" y="29"/>
                              </a:lnTo>
                              <a:lnTo>
                                <a:pt x="81" y="18"/>
                              </a:lnTo>
                              <a:lnTo>
                                <a:pt x="89" y="10"/>
                              </a:lnTo>
                              <a:lnTo>
                                <a:pt x="91" y="9"/>
                              </a:lnTo>
                              <a:lnTo>
                                <a:pt x="93" y="7"/>
                              </a:lnTo>
                              <a:lnTo>
                                <a:pt x="93" y="5"/>
                              </a:lnTo>
                              <a:lnTo>
                                <a:pt x="93" y="3"/>
                              </a:lnTo>
                              <a:lnTo>
                                <a:pt x="90" y="2"/>
                              </a:lnTo>
                              <a:lnTo>
                                <a:pt x="86" y="1"/>
                              </a:lnTo>
                              <a:lnTo>
                                <a:pt x="80" y="0"/>
                              </a:lnTo>
                              <a:lnTo>
                                <a:pt x="72" y="1"/>
                              </a:lnTo>
                              <a:lnTo>
                                <a:pt x="64" y="2"/>
                              </a:lnTo>
                              <a:lnTo>
                                <a:pt x="55" y="4"/>
                              </a:lnTo>
                              <a:lnTo>
                                <a:pt x="47" y="7"/>
                              </a:lnTo>
                              <a:lnTo>
                                <a:pt x="39" y="10"/>
                              </a:lnTo>
                              <a:lnTo>
                                <a:pt x="32" y="15"/>
                              </a:lnTo>
                              <a:lnTo>
                                <a:pt x="25" y="20"/>
                              </a:lnTo>
                              <a:lnTo>
                                <a:pt x="19" y="26"/>
                              </a:lnTo>
                              <a:lnTo>
                                <a:pt x="14" y="32"/>
                              </a:lnTo>
                              <a:lnTo>
                                <a:pt x="10" y="39"/>
                              </a:lnTo>
                              <a:lnTo>
                                <a:pt x="6" y="47"/>
                              </a:lnTo>
                              <a:lnTo>
                                <a:pt x="3" y="58"/>
                              </a:lnTo>
                              <a:lnTo>
                                <a:pt x="1" y="67"/>
                              </a:lnTo>
                              <a:lnTo>
                                <a:pt x="0" y="78"/>
                              </a:lnTo>
                              <a:lnTo>
                                <a:pt x="1" y="89"/>
                              </a:lnTo>
                              <a:lnTo>
                                <a:pt x="4" y="102"/>
                              </a:lnTo>
                              <a:lnTo>
                                <a:pt x="8" y="114"/>
                              </a:lnTo>
                              <a:lnTo>
                                <a:pt x="11" y="120"/>
                              </a:lnTo>
                              <a:lnTo>
                                <a:pt x="14" y="126"/>
                              </a:lnTo>
                              <a:lnTo>
                                <a:pt x="18" y="131"/>
                              </a:lnTo>
                              <a:lnTo>
                                <a:pt x="23" y="137"/>
                              </a:lnTo>
                              <a:lnTo>
                                <a:pt x="34" y="148"/>
                              </a:lnTo>
                              <a:lnTo>
                                <a:pt x="47" y="157"/>
                              </a:lnTo>
                              <a:lnTo>
                                <a:pt x="59" y="165"/>
                              </a:lnTo>
                              <a:lnTo>
                                <a:pt x="71" y="173"/>
                              </a:lnTo>
                              <a:lnTo>
                                <a:pt x="82" y="179"/>
                              </a:lnTo>
                              <a:lnTo>
                                <a:pt x="92" y="183"/>
                              </a:lnTo>
                              <a:lnTo>
                                <a:pt x="112" y="195"/>
                              </a:lnTo>
                              <a:lnTo>
                                <a:pt x="130" y="205"/>
                              </a:lnTo>
                              <a:lnTo>
                                <a:pt x="146" y="215"/>
                              </a:lnTo>
                              <a:lnTo>
                                <a:pt x="157" y="225"/>
                              </a:lnTo>
                              <a:lnTo>
                                <a:pt x="162" y="232"/>
                              </a:lnTo>
                              <a:lnTo>
                                <a:pt x="167" y="238"/>
                              </a:lnTo>
                              <a:lnTo>
                                <a:pt x="171" y="245"/>
                              </a:lnTo>
                              <a:lnTo>
                                <a:pt x="176" y="253"/>
                              </a:lnTo>
                              <a:lnTo>
                                <a:pt x="179" y="262"/>
                              </a:lnTo>
                              <a:lnTo>
                                <a:pt x="181" y="274"/>
                              </a:lnTo>
                              <a:lnTo>
                                <a:pt x="182" y="285"/>
                              </a:lnTo>
                              <a:lnTo>
                                <a:pt x="183" y="299"/>
                              </a:lnTo>
                              <a:lnTo>
                                <a:pt x="182" y="312"/>
                              </a:lnTo>
                              <a:lnTo>
                                <a:pt x="180" y="325"/>
                              </a:lnTo>
                              <a:lnTo>
                                <a:pt x="177" y="336"/>
                              </a:lnTo>
                              <a:lnTo>
                                <a:pt x="173" y="345"/>
                              </a:lnTo>
                              <a:lnTo>
                                <a:pt x="167" y="358"/>
                              </a:lnTo>
                              <a:lnTo>
                                <a:pt x="165" y="364"/>
                              </a:lnTo>
                              <a:lnTo>
                                <a:pt x="163" y="368"/>
                              </a:lnTo>
                              <a:lnTo>
                                <a:pt x="163" y="372"/>
                              </a:lnTo>
                              <a:lnTo>
                                <a:pt x="164" y="372"/>
                              </a:lnTo>
                              <a:lnTo>
                                <a:pt x="165" y="373"/>
                              </a:lnTo>
                              <a:lnTo>
                                <a:pt x="167" y="373"/>
                              </a:lnTo>
                              <a:lnTo>
                                <a:pt x="169"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0" name="Freeform 18"/>
                      <wps:cNvSpPr/>
                      <wps:spPr bwMode="auto">
                        <a:xfrm>
                          <a:off x="1494" y="2294"/>
                          <a:ext cx="34" cy="20"/>
                        </a:xfrm>
                        <a:custGeom>
                          <a:avLst/>
                          <a:gdLst>
                            <a:gd name="T0" fmla="*/ 4 w 136"/>
                            <a:gd name="T1" fmla="*/ 10 h 81"/>
                            <a:gd name="T2" fmla="*/ 11 w 136"/>
                            <a:gd name="T3" fmla="*/ 14 h 81"/>
                            <a:gd name="T4" fmla="*/ 23 w 136"/>
                            <a:gd name="T5" fmla="*/ 20 h 81"/>
                            <a:gd name="T6" fmla="*/ 29 w 136"/>
                            <a:gd name="T7" fmla="*/ 27 h 81"/>
                            <a:gd name="T8" fmla="*/ 38 w 136"/>
                            <a:gd name="T9" fmla="*/ 33 h 81"/>
                            <a:gd name="T10" fmla="*/ 45 w 136"/>
                            <a:gd name="T11" fmla="*/ 40 h 81"/>
                            <a:gd name="T12" fmla="*/ 52 w 136"/>
                            <a:gd name="T13" fmla="*/ 49 h 81"/>
                            <a:gd name="T14" fmla="*/ 60 w 136"/>
                            <a:gd name="T15" fmla="*/ 58 h 81"/>
                            <a:gd name="T16" fmla="*/ 68 w 136"/>
                            <a:gd name="T17" fmla="*/ 65 h 81"/>
                            <a:gd name="T18" fmla="*/ 75 w 136"/>
                            <a:gd name="T19" fmla="*/ 72 h 81"/>
                            <a:gd name="T20" fmla="*/ 84 w 136"/>
                            <a:gd name="T21" fmla="*/ 76 h 81"/>
                            <a:gd name="T22" fmla="*/ 92 w 136"/>
                            <a:gd name="T23" fmla="*/ 79 h 81"/>
                            <a:gd name="T24" fmla="*/ 100 w 136"/>
                            <a:gd name="T25" fmla="*/ 81 h 81"/>
                            <a:gd name="T26" fmla="*/ 107 w 136"/>
                            <a:gd name="T27" fmla="*/ 81 h 81"/>
                            <a:gd name="T28" fmla="*/ 114 w 136"/>
                            <a:gd name="T29" fmla="*/ 81 h 81"/>
                            <a:gd name="T30" fmla="*/ 120 w 136"/>
                            <a:gd name="T31" fmla="*/ 78 h 81"/>
                            <a:gd name="T32" fmla="*/ 127 w 136"/>
                            <a:gd name="T33" fmla="*/ 75 h 81"/>
                            <a:gd name="T34" fmla="*/ 130 w 136"/>
                            <a:gd name="T35" fmla="*/ 72 h 81"/>
                            <a:gd name="T36" fmla="*/ 132 w 136"/>
                            <a:gd name="T37" fmla="*/ 68 h 81"/>
                            <a:gd name="T38" fmla="*/ 134 w 136"/>
                            <a:gd name="T39" fmla="*/ 65 h 81"/>
                            <a:gd name="T40" fmla="*/ 135 w 136"/>
                            <a:gd name="T41" fmla="*/ 62 h 81"/>
                            <a:gd name="T42" fmla="*/ 136 w 136"/>
                            <a:gd name="T43" fmla="*/ 58 h 81"/>
                            <a:gd name="T44" fmla="*/ 136 w 136"/>
                            <a:gd name="T45" fmla="*/ 54 h 81"/>
                            <a:gd name="T46" fmla="*/ 135 w 136"/>
                            <a:gd name="T47" fmla="*/ 49 h 81"/>
                            <a:gd name="T48" fmla="*/ 133 w 136"/>
                            <a:gd name="T49" fmla="*/ 45 h 81"/>
                            <a:gd name="T50" fmla="*/ 131 w 136"/>
                            <a:gd name="T51" fmla="*/ 40 h 81"/>
                            <a:gd name="T52" fmla="*/ 127 w 136"/>
                            <a:gd name="T53" fmla="*/ 35 h 81"/>
                            <a:gd name="T54" fmla="*/ 122 w 136"/>
                            <a:gd name="T55" fmla="*/ 30 h 81"/>
                            <a:gd name="T56" fmla="*/ 116 w 136"/>
                            <a:gd name="T57" fmla="*/ 24 h 81"/>
                            <a:gd name="T58" fmla="*/ 109 w 136"/>
                            <a:gd name="T59" fmla="*/ 19 h 81"/>
                            <a:gd name="T60" fmla="*/ 102 w 136"/>
                            <a:gd name="T61" fmla="*/ 14 h 81"/>
                            <a:gd name="T62" fmla="*/ 94 w 136"/>
                            <a:gd name="T63" fmla="*/ 11 h 81"/>
                            <a:gd name="T64" fmla="*/ 85 w 136"/>
                            <a:gd name="T65" fmla="*/ 8 h 81"/>
                            <a:gd name="T66" fmla="*/ 67 w 136"/>
                            <a:gd name="T67" fmla="*/ 4 h 81"/>
                            <a:gd name="T68" fmla="*/ 50 w 136"/>
                            <a:gd name="T69" fmla="*/ 1 h 81"/>
                            <a:gd name="T70" fmla="*/ 22 w 136"/>
                            <a:gd name="T71" fmla="*/ 0 h 81"/>
                            <a:gd name="T72" fmla="*/ 10 w 136"/>
                            <a:gd name="T73" fmla="*/ 1 h 81"/>
                            <a:gd name="T74" fmla="*/ 7 w 136"/>
                            <a:gd name="T75" fmla="*/ 1 h 81"/>
                            <a:gd name="T76" fmla="*/ 5 w 136"/>
                            <a:gd name="T77" fmla="*/ 2 h 81"/>
                            <a:gd name="T78" fmla="*/ 3 w 136"/>
                            <a:gd name="T79" fmla="*/ 3 h 81"/>
                            <a:gd name="T80" fmla="*/ 1 w 136"/>
                            <a:gd name="T81" fmla="*/ 4 h 81"/>
                            <a:gd name="T82" fmla="*/ 0 w 136"/>
                            <a:gd name="T83" fmla="*/ 6 h 81"/>
                            <a:gd name="T84" fmla="*/ 0 w 136"/>
                            <a:gd name="T85" fmla="*/ 8 h 81"/>
                            <a:gd name="T86" fmla="*/ 2 w 136"/>
                            <a:gd name="T87" fmla="*/ 9 h 81"/>
                            <a:gd name="T88" fmla="*/ 4 w 136"/>
                            <a:gd name="T89" fmla="*/ 1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6" h="81">
                              <a:moveTo>
                                <a:pt x="4" y="10"/>
                              </a:moveTo>
                              <a:lnTo>
                                <a:pt x="11" y="14"/>
                              </a:lnTo>
                              <a:lnTo>
                                <a:pt x="23" y="20"/>
                              </a:lnTo>
                              <a:lnTo>
                                <a:pt x="29" y="27"/>
                              </a:lnTo>
                              <a:lnTo>
                                <a:pt x="38" y="33"/>
                              </a:lnTo>
                              <a:lnTo>
                                <a:pt x="45" y="40"/>
                              </a:lnTo>
                              <a:lnTo>
                                <a:pt x="52" y="49"/>
                              </a:lnTo>
                              <a:lnTo>
                                <a:pt x="60" y="58"/>
                              </a:lnTo>
                              <a:lnTo>
                                <a:pt x="68" y="65"/>
                              </a:lnTo>
                              <a:lnTo>
                                <a:pt x="75" y="72"/>
                              </a:lnTo>
                              <a:lnTo>
                                <a:pt x="84" y="76"/>
                              </a:lnTo>
                              <a:lnTo>
                                <a:pt x="92" y="79"/>
                              </a:lnTo>
                              <a:lnTo>
                                <a:pt x="100" y="81"/>
                              </a:lnTo>
                              <a:lnTo>
                                <a:pt x="107" y="81"/>
                              </a:lnTo>
                              <a:lnTo>
                                <a:pt x="114" y="81"/>
                              </a:lnTo>
                              <a:lnTo>
                                <a:pt x="120" y="78"/>
                              </a:lnTo>
                              <a:lnTo>
                                <a:pt x="127" y="75"/>
                              </a:lnTo>
                              <a:lnTo>
                                <a:pt x="130" y="72"/>
                              </a:lnTo>
                              <a:lnTo>
                                <a:pt x="132" y="68"/>
                              </a:lnTo>
                              <a:lnTo>
                                <a:pt x="134" y="65"/>
                              </a:lnTo>
                              <a:lnTo>
                                <a:pt x="135" y="62"/>
                              </a:lnTo>
                              <a:lnTo>
                                <a:pt x="136" y="58"/>
                              </a:lnTo>
                              <a:lnTo>
                                <a:pt x="136" y="54"/>
                              </a:lnTo>
                              <a:lnTo>
                                <a:pt x="135" y="49"/>
                              </a:lnTo>
                              <a:lnTo>
                                <a:pt x="133" y="45"/>
                              </a:lnTo>
                              <a:lnTo>
                                <a:pt x="131" y="40"/>
                              </a:lnTo>
                              <a:lnTo>
                                <a:pt x="127" y="35"/>
                              </a:lnTo>
                              <a:lnTo>
                                <a:pt x="122" y="30"/>
                              </a:lnTo>
                              <a:lnTo>
                                <a:pt x="116" y="24"/>
                              </a:lnTo>
                              <a:lnTo>
                                <a:pt x="109" y="19"/>
                              </a:lnTo>
                              <a:lnTo>
                                <a:pt x="102" y="14"/>
                              </a:lnTo>
                              <a:lnTo>
                                <a:pt x="94" y="11"/>
                              </a:lnTo>
                              <a:lnTo>
                                <a:pt x="85" y="8"/>
                              </a:lnTo>
                              <a:lnTo>
                                <a:pt x="67" y="4"/>
                              </a:lnTo>
                              <a:lnTo>
                                <a:pt x="50" y="1"/>
                              </a:lnTo>
                              <a:lnTo>
                                <a:pt x="22" y="0"/>
                              </a:lnTo>
                              <a:lnTo>
                                <a:pt x="10" y="1"/>
                              </a:lnTo>
                              <a:lnTo>
                                <a:pt x="7" y="1"/>
                              </a:lnTo>
                              <a:lnTo>
                                <a:pt x="5" y="2"/>
                              </a:lnTo>
                              <a:lnTo>
                                <a:pt x="3" y="3"/>
                              </a:lnTo>
                              <a:lnTo>
                                <a:pt x="1" y="4"/>
                              </a:lnTo>
                              <a:lnTo>
                                <a:pt x="0" y="6"/>
                              </a:lnTo>
                              <a:lnTo>
                                <a:pt x="0" y="8"/>
                              </a:lnTo>
                              <a:lnTo>
                                <a:pt x="2" y="9"/>
                              </a:lnTo>
                              <a:lnTo>
                                <a:pt x="4"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1" name="Freeform 19"/>
                      <wps:cNvSpPr/>
                      <wps:spPr bwMode="auto">
                        <a:xfrm>
                          <a:off x="1169" y="2309"/>
                          <a:ext cx="312" cy="212"/>
                        </a:xfrm>
                        <a:custGeom>
                          <a:avLst/>
                          <a:gdLst>
                            <a:gd name="T0" fmla="*/ 1143 w 1247"/>
                            <a:gd name="T1" fmla="*/ 410 h 848"/>
                            <a:gd name="T2" fmla="*/ 1026 w 1247"/>
                            <a:gd name="T3" fmla="*/ 437 h 848"/>
                            <a:gd name="T4" fmla="*/ 906 w 1247"/>
                            <a:gd name="T5" fmla="*/ 445 h 848"/>
                            <a:gd name="T6" fmla="*/ 755 w 1247"/>
                            <a:gd name="T7" fmla="*/ 449 h 848"/>
                            <a:gd name="T8" fmla="*/ 660 w 1247"/>
                            <a:gd name="T9" fmla="*/ 470 h 848"/>
                            <a:gd name="T10" fmla="*/ 595 w 1247"/>
                            <a:gd name="T11" fmla="*/ 508 h 848"/>
                            <a:gd name="T12" fmla="*/ 547 w 1247"/>
                            <a:gd name="T13" fmla="*/ 579 h 848"/>
                            <a:gd name="T14" fmla="*/ 534 w 1247"/>
                            <a:gd name="T15" fmla="*/ 642 h 848"/>
                            <a:gd name="T16" fmla="*/ 542 w 1247"/>
                            <a:gd name="T17" fmla="*/ 704 h 848"/>
                            <a:gd name="T18" fmla="*/ 550 w 1247"/>
                            <a:gd name="T19" fmla="*/ 756 h 848"/>
                            <a:gd name="T20" fmla="*/ 479 w 1247"/>
                            <a:gd name="T21" fmla="*/ 689 h 848"/>
                            <a:gd name="T22" fmla="*/ 425 w 1247"/>
                            <a:gd name="T23" fmla="*/ 614 h 848"/>
                            <a:gd name="T24" fmla="*/ 400 w 1247"/>
                            <a:gd name="T25" fmla="*/ 565 h 848"/>
                            <a:gd name="T26" fmla="*/ 374 w 1247"/>
                            <a:gd name="T27" fmla="*/ 446 h 848"/>
                            <a:gd name="T28" fmla="*/ 376 w 1247"/>
                            <a:gd name="T29" fmla="*/ 338 h 848"/>
                            <a:gd name="T30" fmla="*/ 392 w 1247"/>
                            <a:gd name="T31" fmla="*/ 217 h 848"/>
                            <a:gd name="T32" fmla="*/ 391 w 1247"/>
                            <a:gd name="T33" fmla="*/ 152 h 848"/>
                            <a:gd name="T34" fmla="*/ 358 w 1247"/>
                            <a:gd name="T35" fmla="*/ 80 h 848"/>
                            <a:gd name="T36" fmla="*/ 295 w 1247"/>
                            <a:gd name="T37" fmla="*/ 25 h 848"/>
                            <a:gd name="T38" fmla="*/ 224 w 1247"/>
                            <a:gd name="T39" fmla="*/ 2 h 848"/>
                            <a:gd name="T40" fmla="*/ 149 w 1247"/>
                            <a:gd name="T41" fmla="*/ 6 h 848"/>
                            <a:gd name="T42" fmla="*/ 81 w 1247"/>
                            <a:gd name="T43" fmla="*/ 33 h 848"/>
                            <a:gd name="T44" fmla="*/ 31 w 1247"/>
                            <a:gd name="T45" fmla="*/ 77 h 848"/>
                            <a:gd name="T46" fmla="*/ 3 w 1247"/>
                            <a:gd name="T47" fmla="*/ 136 h 848"/>
                            <a:gd name="T48" fmla="*/ 3 w 1247"/>
                            <a:gd name="T49" fmla="*/ 201 h 848"/>
                            <a:gd name="T50" fmla="*/ 27 w 1247"/>
                            <a:gd name="T51" fmla="*/ 268 h 848"/>
                            <a:gd name="T52" fmla="*/ 71 w 1247"/>
                            <a:gd name="T53" fmla="*/ 307 h 848"/>
                            <a:gd name="T54" fmla="*/ 111 w 1247"/>
                            <a:gd name="T55" fmla="*/ 318 h 848"/>
                            <a:gd name="T56" fmla="*/ 120 w 1247"/>
                            <a:gd name="T57" fmla="*/ 298 h 848"/>
                            <a:gd name="T58" fmla="*/ 104 w 1247"/>
                            <a:gd name="T59" fmla="*/ 254 h 848"/>
                            <a:gd name="T60" fmla="*/ 102 w 1247"/>
                            <a:gd name="T61" fmla="*/ 219 h 848"/>
                            <a:gd name="T62" fmla="*/ 122 w 1247"/>
                            <a:gd name="T63" fmla="*/ 196 h 848"/>
                            <a:gd name="T64" fmla="*/ 154 w 1247"/>
                            <a:gd name="T65" fmla="*/ 185 h 848"/>
                            <a:gd name="T66" fmla="*/ 185 w 1247"/>
                            <a:gd name="T67" fmla="*/ 188 h 848"/>
                            <a:gd name="T68" fmla="*/ 208 w 1247"/>
                            <a:gd name="T69" fmla="*/ 205 h 848"/>
                            <a:gd name="T70" fmla="*/ 216 w 1247"/>
                            <a:gd name="T71" fmla="*/ 245 h 848"/>
                            <a:gd name="T72" fmla="*/ 215 w 1247"/>
                            <a:gd name="T73" fmla="*/ 398 h 848"/>
                            <a:gd name="T74" fmla="*/ 225 w 1247"/>
                            <a:gd name="T75" fmla="*/ 500 h 848"/>
                            <a:gd name="T76" fmla="*/ 258 w 1247"/>
                            <a:gd name="T77" fmla="*/ 608 h 848"/>
                            <a:gd name="T78" fmla="*/ 309 w 1247"/>
                            <a:gd name="T79" fmla="*/ 692 h 848"/>
                            <a:gd name="T80" fmla="*/ 361 w 1247"/>
                            <a:gd name="T81" fmla="*/ 749 h 848"/>
                            <a:gd name="T82" fmla="*/ 419 w 1247"/>
                            <a:gd name="T83" fmla="*/ 792 h 848"/>
                            <a:gd name="T84" fmla="*/ 504 w 1247"/>
                            <a:gd name="T85" fmla="*/ 829 h 848"/>
                            <a:gd name="T86" fmla="*/ 635 w 1247"/>
                            <a:gd name="T87" fmla="*/ 848 h 848"/>
                            <a:gd name="T88" fmla="*/ 696 w 1247"/>
                            <a:gd name="T89" fmla="*/ 840 h 848"/>
                            <a:gd name="T90" fmla="*/ 702 w 1247"/>
                            <a:gd name="T91" fmla="*/ 821 h 848"/>
                            <a:gd name="T92" fmla="*/ 685 w 1247"/>
                            <a:gd name="T93" fmla="*/ 780 h 848"/>
                            <a:gd name="T94" fmla="*/ 679 w 1247"/>
                            <a:gd name="T95" fmla="*/ 710 h 848"/>
                            <a:gd name="T96" fmla="*/ 690 w 1247"/>
                            <a:gd name="T97" fmla="*/ 670 h 848"/>
                            <a:gd name="T98" fmla="*/ 733 w 1247"/>
                            <a:gd name="T99" fmla="*/ 610 h 848"/>
                            <a:gd name="T100" fmla="*/ 790 w 1247"/>
                            <a:gd name="T101" fmla="*/ 575 h 848"/>
                            <a:gd name="T102" fmla="*/ 869 w 1247"/>
                            <a:gd name="T103" fmla="*/ 552 h 848"/>
                            <a:gd name="T104" fmla="*/ 968 w 1247"/>
                            <a:gd name="T105" fmla="*/ 542 h 848"/>
                            <a:gd name="T106" fmla="*/ 1090 w 1247"/>
                            <a:gd name="T107" fmla="*/ 515 h 848"/>
                            <a:gd name="T108" fmla="*/ 1168 w 1247"/>
                            <a:gd name="T109" fmla="*/ 478 h 848"/>
                            <a:gd name="T110" fmla="*/ 1219 w 1247"/>
                            <a:gd name="T111" fmla="*/ 433 h 848"/>
                            <a:gd name="T112" fmla="*/ 1245 w 1247"/>
                            <a:gd name="T113" fmla="*/ 379 h 848"/>
                            <a:gd name="T114" fmla="*/ 1245 w 1247"/>
                            <a:gd name="T115" fmla="*/ 361 h 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47" h="848">
                              <a:moveTo>
                                <a:pt x="1231" y="367"/>
                              </a:moveTo>
                              <a:lnTo>
                                <a:pt x="1210" y="380"/>
                              </a:lnTo>
                              <a:lnTo>
                                <a:pt x="1187" y="391"/>
                              </a:lnTo>
                              <a:lnTo>
                                <a:pt x="1166" y="401"/>
                              </a:lnTo>
                              <a:lnTo>
                                <a:pt x="1143" y="410"/>
                              </a:lnTo>
                              <a:lnTo>
                                <a:pt x="1122" y="417"/>
                              </a:lnTo>
                              <a:lnTo>
                                <a:pt x="1100" y="423"/>
                              </a:lnTo>
                              <a:lnTo>
                                <a:pt x="1080" y="427"/>
                              </a:lnTo>
                              <a:lnTo>
                                <a:pt x="1060" y="431"/>
                              </a:lnTo>
                              <a:lnTo>
                                <a:pt x="1026" y="437"/>
                              </a:lnTo>
                              <a:lnTo>
                                <a:pt x="1000" y="439"/>
                              </a:lnTo>
                              <a:lnTo>
                                <a:pt x="981" y="440"/>
                              </a:lnTo>
                              <a:lnTo>
                                <a:pt x="975" y="441"/>
                              </a:lnTo>
                              <a:lnTo>
                                <a:pt x="942" y="444"/>
                              </a:lnTo>
                              <a:lnTo>
                                <a:pt x="906" y="445"/>
                              </a:lnTo>
                              <a:lnTo>
                                <a:pt x="872" y="446"/>
                              </a:lnTo>
                              <a:lnTo>
                                <a:pt x="839" y="446"/>
                              </a:lnTo>
                              <a:lnTo>
                                <a:pt x="807" y="446"/>
                              </a:lnTo>
                              <a:lnTo>
                                <a:pt x="780" y="447"/>
                              </a:lnTo>
                              <a:lnTo>
                                <a:pt x="755" y="449"/>
                              </a:lnTo>
                              <a:lnTo>
                                <a:pt x="735" y="451"/>
                              </a:lnTo>
                              <a:lnTo>
                                <a:pt x="712" y="456"/>
                              </a:lnTo>
                              <a:lnTo>
                                <a:pt x="687" y="462"/>
                              </a:lnTo>
                              <a:lnTo>
                                <a:pt x="673" y="466"/>
                              </a:lnTo>
                              <a:lnTo>
                                <a:pt x="660" y="470"/>
                              </a:lnTo>
                              <a:lnTo>
                                <a:pt x="646" y="475"/>
                              </a:lnTo>
                              <a:lnTo>
                                <a:pt x="633" y="482"/>
                              </a:lnTo>
                              <a:lnTo>
                                <a:pt x="619" y="490"/>
                              </a:lnTo>
                              <a:lnTo>
                                <a:pt x="607" y="498"/>
                              </a:lnTo>
                              <a:lnTo>
                                <a:pt x="595" y="508"/>
                              </a:lnTo>
                              <a:lnTo>
                                <a:pt x="583" y="519"/>
                              </a:lnTo>
                              <a:lnTo>
                                <a:pt x="572" y="532"/>
                              </a:lnTo>
                              <a:lnTo>
                                <a:pt x="562" y="545"/>
                              </a:lnTo>
                              <a:lnTo>
                                <a:pt x="554" y="561"/>
                              </a:lnTo>
                              <a:lnTo>
                                <a:pt x="547" y="579"/>
                              </a:lnTo>
                              <a:lnTo>
                                <a:pt x="541" y="591"/>
                              </a:lnTo>
                              <a:lnTo>
                                <a:pt x="538" y="603"/>
                              </a:lnTo>
                              <a:lnTo>
                                <a:pt x="536" y="617"/>
                              </a:lnTo>
                              <a:lnTo>
                                <a:pt x="535" y="629"/>
                              </a:lnTo>
                              <a:lnTo>
                                <a:pt x="534" y="642"/>
                              </a:lnTo>
                              <a:lnTo>
                                <a:pt x="534" y="654"/>
                              </a:lnTo>
                              <a:lnTo>
                                <a:pt x="535" y="668"/>
                              </a:lnTo>
                              <a:lnTo>
                                <a:pt x="537" y="680"/>
                              </a:lnTo>
                              <a:lnTo>
                                <a:pt x="539" y="692"/>
                              </a:lnTo>
                              <a:lnTo>
                                <a:pt x="542" y="704"/>
                              </a:lnTo>
                              <a:lnTo>
                                <a:pt x="546" y="716"/>
                              </a:lnTo>
                              <a:lnTo>
                                <a:pt x="550" y="727"/>
                              </a:lnTo>
                              <a:lnTo>
                                <a:pt x="558" y="749"/>
                              </a:lnTo>
                              <a:lnTo>
                                <a:pt x="568" y="769"/>
                              </a:lnTo>
                              <a:lnTo>
                                <a:pt x="550" y="756"/>
                              </a:lnTo>
                              <a:lnTo>
                                <a:pt x="533" y="742"/>
                              </a:lnTo>
                              <a:lnTo>
                                <a:pt x="518" y="729"/>
                              </a:lnTo>
                              <a:lnTo>
                                <a:pt x="504" y="716"/>
                              </a:lnTo>
                              <a:lnTo>
                                <a:pt x="490" y="703"/>
                              </a:lnTo>
                              <a:lnTo>
                                <a:pt x="479" y="689"/>
                              </a:lnTo>
                              <a:lnTo>
                                <a:pt x="468" y="676"/>
                              </a:lnTo>
                              <a:lnTo>
                                <a:pt x="459" y="665"/>
                              </a:lnTo>
                              <a:lnTo>
                                <a:pt x="442" y="643"/>
                              </a:lnTo>
                              <a:lnTo>
                                <a:pt x="432" y="626"/>
                              </a:lnTo>
                              <a:lnTo>
                                <a:pt x="425" y="614"/>
                              </a:lnTo>
                              <a:lnTo>
                                <a:pt x="423" y="610"/>
                              </a:lnTo>
                              <a:lnTo>
                                <a:pt x="417" y="599"/>
                              </a:lnTo>
                              <a:lnTo>
                                <a:pt x="410" y="588"/>
                              </a:lnTo>
                              <a:lnTo>
                                <a:pt x="404" y="577"/>
                              </a:lnTo>
                              <a:lnTo>
                                <a:pt x="400" y="565"/>
                              </a:lnTo>
                              <a:lnTo>
                                <a:pt x="392" y="542"/>
                              </a:lnTo>
                              <a:lnTo>
                                <a:pt x="385" y="518"/>
                              </a:lnTo>
                              <a:lnTo>
                                <a:pt x="380" y="494"/>
                              </a:lnTo>
                              <a:lnTo>
                                <a:pt x="377" y="470"/>
                              </a:lnTo>
                              <a:lnTo>
                                <a:pt x="374" y="446"/>
                              </a:lnTo>
                              <a:lnTo>
                                <a:pt x="373" y="423"/>
                              </a:lnTo>
                              <a:lnTo>
                                <a:pt x="373" y="400"/>
                              </a:lnTo>
                              <a:lnTo>
                                <a:pt x="374" y="378"/>
                              </a:lnTo>
                              <a:lnTo>
                                <a:pt x="375" y="358"/>
                              </a:lnTo>
                              <a:lnTo>
                                <a:pt x="376" y="338"/>
                              </a:lnTo>
                              <a:lnTo>
                                <a:pt x="380" y="303"/>
                              </a:lnTo>
                              <a:lnTo>
                                <a:pt x="383" y="276"/>
                              </a:lnTo>
                              <a:lnTo>
                                <a:pt x="387" y="253"/>
                              </a:lnTo>
                              <a:lnTo>
                                <a:pt x="391" y="230"/>
                              </a:lnTo>
                              <a:lnTo>
                                <a:pt x="392" y="217"/>
                              </a:lnTo>
                              <a:lnTo>
                                <a:pt x="394" y="205"/>
                              </a:lnTo>
                              <a:lnTo>
                                <a:pt x="394" y="192"/>
                              </a:lnTo>
                              <a:lnTo>
                                <a:pt x="394" y="178"/>
                              </a:lnTo>
                              <a:lnTo>
                                <a:pt x="393" y="165"/>
                              </a:lnTo>
                              <a:lnTo>
                                <a:pt x="391" y="152"/>
                              </a:lnTo>
                              <a:lnTo>
                                <a:pt x="388" y="137"/>
                              </a:lnTo>
                              <a:lnTo>
                                <a:pt x="383" y="123"/>
                              </a:lnTo>
                              <a:lnTo>
                                <a:pt x="377" y="109"/>
                              </a:lnTo>
                              <a:lnTo>
                                <a:pt x="369" y="94"/>
                              </a:lnTo>
                              <a:lnTo>
                                <a:pt x="358" y="80"/>
                              </a:lnTo>
                              <a:lnTo>
                                <a:pt x="345" y="65"/>
                              </a:lnTo>
                              <a:lnTo>
                                <a:pt x="334" y="53"/>
                              </a:lnTo>
                              <a:lnTo>
                                <a:pt x="321" y="43"/>
                              </a:lnTo>
                              <a:lnTo>
                                <a:pt x="308" y="33"/>
                              </a:lnTo>
                              <a:lnTo>
                                <a:pt x="295" y="25"/>
                              </a:lnTo>
                              <a:lnTo>
                                <a:pt x="282" y="19"/>
                              </a:lnTo>
                              <a:lnTo>
                                <a:pt x="267" y="13"/>
                              </a:lnTo>
                              <a:lnTo>
                                <a:pt x="253" y="7"/>
                              </a:lnTo>
                              <a:lnTo>
                                <a:pt x="239" y="4"/>
                              </a:lnTo>
                              <a:lnTo>
                                <a:pt x="224" y="2"/>
                              </a:lnTo>
                              <a:lnTo>
                                <a:pt x="209" y="1"/>
                              </a:lnTo>
                              <a:lnTo>
                                <a:pt x="194" y="0"/>
                              </a:lnTo>
                              <a:lnTo>
                                <a:pt x="179" y="1"/>
                              </a:lnTo>
                              <a:lnTo>
                                <a:pt x="164" y="3"/>
                              </a:lnTo>
                              <a:lnTo>
                                <a:pt x="149" y="6"/>
                              </a:lnTo>
                              <a:lnTo>
                                <a:pt x="133" y="10"/>
                              </a:lnTo>
                              <a:lnTo>
                                <a:pt x="118" y="16"/>
                              </a:lnTo>
                              <a:lnTo>
                                <a:pt x="106" y="21"/>
                              </a:lnTo>
                              <a:lnTo>
                                <a:pt x="93" y="27"/>
                              </a:lnTo>
                              <a:lnTo>
                                <a:pt x="81" y="33"/>
                              </a:lnTo>
                              <a:lnTo>
                                <a:pt x="70" y="40"/>
                              </a:lnTo>
                              <a:lnTo>
                                <a:pt x="58" y="48"/>
                              </a:lnTo>
                              <a:lnTo>
                                <a:pt x="48" y="58"/>
                              </a:lnTo>
                              <a:lnTo>
                                <a:pt x="39" y="67"/>
                              </a:lnTo>
                              <a:lnTo>
                                <a:pt x="31" y="77"/>
                              </a:lnTo>
                              <a:lnTo>
                                <a:pt x="24" y="87"/>
                              </a:lnTo>
                              <a:lnTo>
                                <a:pt x="17" y="99"/>
                              </a:lnTo>
                              <a:lnTo>
                                <a:pt x="11" y="111"/>
                              </a:lnTo>
                              <a:lnTo>
                                <a:pt x="6" y="123"/>
                              </a:lnTo>
                              <a:lnTo>
                                <a:pt x="3" y="136"/>
                              </a:lnTo>
                              <a:lnTo>
                                <a:pt x="1" y="150"/>
                              </a:lnTo>
                              <a:lnTo>
                                <a:pt x="0" y="164"/>
                              </a:lnTo>
                              <a:lnTo>
                                <a:pt x="0" y="178"/>
                              </a:lnTo>
                              <a:lnTo>
                                <a:pt x="1" y="191"/>
                              </a:lnTo>
                              <a:lnTo>
                                <a:pt x="3" y="201"/>
                              </a:lnTo>
                              <a:lnTo>
                                <a:pt x="5" y="212"/>
                              </a:lnTo>
                              <a:lnTo>
                                <a:pt x="7" y="221"/>
                              </a:lnTo>
                              <a:lnTo>
                                <a:pt x="12" y="239"/>
                              </a:lnTo>
                              <a:lnTo>
                                <a:pt x="20" y="255"/>
                              </a:lnTo>
                              <a:lnTo>
                                <a:pt x="27" y="268"/>
                              </a:lnTo>
                              <a:lnTo>
                                <a:pt x="36" y="280"/>
                              </a:lnTo>
                              <a:lnTo>
                                <a:pt x="44" y="289"/>
                              </a:lnTo>
                              <a:lnTo>
                                <a:pt x="53" y="296"/>
                              </a:lnTo>
                              <a:lnTo>
                                <a:pt x="63" y="303"/>
                              </a:lnTo>
                              <a:lnTo>
                                <a:pt x="71" y="307"/>
                              </a:lnTo>
                              <a:lnTo>
                                <a:pt x="79" y="311"/>
                              </a:lnTo>
                              <a:lnTo>
                                <a:pt x="87" y="315"/>
                              </a:lnTo>
                              <a:lnTo>
                                <a:pt x="99" y="318"/>
                              </a:lnTo>
                              <a:lnTo>
                                <a:pt x="107" y="319"/>
                              </a:lnTo>
                              <a:lnTo>
                                <a:pt x="111" y="318"/>
                              </a:lnTo>
                              <a:lnTo>
                                <a:pt x="114" y="317"/>
                              </a:lnTo>
                              <a:lnTo>
                                <a:pt x="117" y="314"/>
                              </a:lnTo>
                              <a:lnTo>
                                <a:pt x="119" y="309"/>
                              </a:lnTo>
                              <a:lnTo>
                                <a:pt x="120" y="304"/>
                              </a:lnTo>
                              <a:lnTo>
                                <a:pt x="120" y="298"/>
                              </a:lnTo>
                              <a:lnTo>
                                <a:pt x="118" y="290"/>
                              </a:lnTo>
                              <a:lnTo>
                                <a:pt x="115" y="282"/>
                              </a:lnTo>
                              <a:lnTo>
                                <a:pt x="111" y="274"/>
                              </a:lnTo>
                              <a:lnTo>
                                <a:pt x="107" y="264"/>
                              </a:lnTo>
                              <a:lnTo>
                                <a:pt x="104" y="254"/>
                              </a:lnTo>
                              <a:lnTo>
                                <a:pt x="101" y="243"/>
                              </a:lnTo>
                              <a:lnTo>
                                <a:pt x="100" y="237"/>
                              </a:lnTo>
                              <a:lnTo>
                                <a:pt x="100" y="231"/>
                              </a:lnTo>
                              <a:lnTo>
                                <a:pt x="101" y="225"/>
                              </a:lnTo>
                              <a:lnTo>
                                <a:pt x="102" y="219"/>
                              </a:lnTo>
                              <a:lnTo>
                                <a:pt x="105" y="214"/>
                              </a:lnTo>
                              <a:lnTo>
                                <a:pt x="108" y="209"/>
                              </a:lnTo>
                              <a:lnTo>
                                <a:pt x="112" y="204"/>
                              </a:lnTo>
                              <a:lnTo>
                                <a:pt x="116" y="200"/>
                              </a:lnTo>
                              <a:lnTo>
                                <a:pt x="122" y="196"/>
                              </a:lnTo>
                              <a:lnTo>
                                <a:pt x="127" y="193"/>
                              </a:lnTo>
                              <a:lnTo>
                                <a:pt x="133" y="190"/>
                              </a:lnTo>
                              <a:lnTo>
                                <a:pt x="140" y="188"/>
                              </a:lnTo>
                              <a:lnTo>
                                <a:pt x="146" y="186"/>
                              </a:lnTo>
                              <a:lnTo>
                                <a:pt x="154" y="185"/>
                              </a:lnTo>
                              <a:lnTo>
                                <a:pt x="160" y="184"/>
                              </a:lnTo>
                              <a:lnTo>
                                <a:pt x="167" y="184"/>
                              </a:lnTo>
                              <a:lnTo>
                                <a:pt x="173" y="185"/>
                              </a:lnTo>
                              <a:lnTo>
                                <a:pt x="179" y="186"/>
                              </a:lnTo>
                              <a:lnTo>
                                <a:pt x="185" y="188"/>
                              </a:lnTo>
                              <a:lnTo>
                                <a:pt x="192" y="190"/>
                              </a:lnTo>
                              <a:lnTo>
                                <a:pt x="196" y="193"/>
                              </a:lnTo>
                              <a:lnTo>
                                <a:pt x="201" y="196"/>
                              </a:lnTo>
                              <a:lnTo>
                                <a:pt x="205" y="200"/>
                              </a:lnTo>
                              <a:lnTo>
                                <a:pt x="208" y="205"/>
                              </a:lnTo>
                              <a:lnTo>
                                <a:pt x="210" y="210"/>
                              </a:lnTo>
                              <a:lnTo>
                                <a:pt x="212" y="215"/>
                              </a:lnTo>
                              <a:lnTo>
                                <a:pt x="214" y="222"/>
                              </a:lnTo>
                              <a:lnTo>
                                <a:pt x="215" y="230"/>
                              </a:lnTo>
                              <a:lnTo>
                                <a:pt x="216" y="245"/>
                              </a:lnTo>
                              <a:lnTo>
                                <a:pt x="217" y="261"/>
                              </a:lnTo>
                              <a:lnTo>
                                <a:pt x="215" y="296"/>
                              </a:lnTo>
                              <a:lnTo>
                                <a:pt x="214" y="331"/>
                              </a:lnTo>
                              <a:lnTo>
                                <a:pt x="214" y="363"/>
                              </a:lnTo>
                              <a:lnTo>
                                <a:pt x="215" y="398"/>
                              </a:lnTo>
                              <a:lnTo>
                                <a:pt x="215" y="417"/>
                              </a:lnTo>
                              <a:lnTo>
                                <a:pt x="217" y="437"/>
                              </a:lnTo>
                              <a:lnTo>
                                <a:pt x="219" y="458"/>
                              </a:lnTo>
                              <a:lnTo>
                                <a:pt x="221" y="478"/>
                              </a:lnTo>
                              <a:lnTo>
                                <a:pt x="225" y="500"/>
                              </a:lnTo>
                              <a:lnTo>
                                <a:pt x="229" y="521"/>
                              </a:lnTo>
                              <a:lnTo>
                                <a:pt x="234" y="544"/>
                              </a:lnTo>
                              <a:lnTo>
                                <a:pt x="242" y="565"/>
                              </a:lnTo>
                              <a:lnTo>
                                <a:pt x="249" y="587"/>
                              </a:lnTo>
                              <a:lnTo>
                                <a:pt x="258" y="608"/>
                              </a:lnTo>
                              <a:lnTo>
                                <a:pt x="268" y="630"/>
                              </a:lnTo>
                              <a:lnTo>
                                <a:pt x="281" y="650"/>
                              </a:lnTo>
                              <a:lnTo>
                                <a:pt x="290" y="665"/>
                              </a:lnTo>
                              <a:lnTo>
                                <a:pt x="300" y="679"/>
                              </a:lnTo>
                              <a:lnTo>
                                <a:pt x="309" y="692"/>
                              </a:lnTo>
                              <a:lnTo>
                                <a:pt x="319" y="705"/>
                              </a:lnTo>
                              <a:lnTo>
                                <a:pt x="330" y="717"/>
                              </a:lnTo>
                              <a:lnTo>
                                <a:pt x="340" y="728"/>
                              </a:lnTo>
                              <a:lnTo>
                                <a:pt x="351" y="738"/>
                              </a:lnTo>
                              <a:lnTo>
                                <a:pt x="361" y="749"/>
                              </a:lnTo>
                              <a:lnTo>
                                <a:pt x="373" y="758"/>
                              </a:lnTo>
                              <a:lnTo>
                                <a:pt x="384" y="767"/>
                              </a:lnTo>
                              <a:lnTo>
                                <a:pt x="395" y="776"/>
                              </a:lnTo>
                              <a:lnTo>
                                <a:pt x="406" y="783"/>
                              </a:lnTo>
                              <a:lnTo>
                                <a:pt x="419" y="792"/>
                              </a:lnTo>
                              <a:lnTo>
                                <a:pt x="430" y="798"/>
                              </a:lnTo>
                              <a:lnTo>
                                <a:pt x="442" y="804"/>
                              </a:lnTo>
                              <a:lnTo>
                                <a:pt x="454" y="810"/>
                              </a:lnTo>
                              <a:lnTo>
                                <a:pt x="479" y="820"/>
                              </a:lnTo>
                              <a:lnTo>
                                <a:pt x="504" y="829"/>
                              </a:lnTo>
                              <a:lnTo>
                                <a:pt x="529" y="836"/>
                              </a:lnTo>
                              <a:lnTo>
                                <a:pt x="555" y="841"/>
                              </a:lnTo>
                              <a:lnTo>
                                <a:pt x="581" y="845"/>
                              </a:lnTo>
                              <a:lnTo>
                                <a:pt x="608" y="847"/>
                              </a:lnTo>
                              <a:lnTo>
                                <a:pt x="635" y="848"/>
                              </a:lnTo>
                              <a:lnTo>
                                <a:pt x="662" y="848"/>
                              </a:lnTo>
                              <a:lnTo>
                                <a:pt x="670" y="847"/>
                              </a:lnTo>
                              <a:lnTo>
                                <a:pt x="688" y="843"/>
                              </a:lnTo>
                              <a:lnTo>
                                <a:pt x="693" y="842"/>
                              </a:lnTo>
                              <a:lnTo>
                                <a:pt x="696" y="840"/>
                              </a:lnTo>
                              <a:lnTo>
                                <a:pt x="700" y="837"/>
                              </a:lnTo>
                              <a:lnTo>
                                <a:pt x="702" y="834"/>
                              </a:lnTo>
                              <a:lnTo>
                                <a:pt x="703" y="831"/>
                              </a:lnTo>
                              <a:lnTo>
                                <a:pt x="703" y="826"/>
                              </a:lnTo>
                              <a:lnTo>
                                <a:pt x="702" y="821"/>
                              </a:lnTo>
                              <a:lnTo>
                                <a:pt x="699" y="816"/>
                              </a:lnTo>
                              <a:lnTo>
                                <a:pt x="692" y="802"/>
                              </a:lnTo>
                              <a:lnTo>
                                <a:pt x="688" y="791"/>
                              </a:lnTo>
                              <a:lnTo>
                                <a:pt x="686" y="783"/>
                              </a:lnTo>
                              <a:lnTo>
                                <a:pt x="685" y="780"/>
                              </a:lnTo>
                              <a:lnTo>
                                <a:pt x="681" y="758"/>
                              </a:lnTo>
                              <a:lnTo>
                                <a:pt x="678" y="737"/>
                              </a:lnTo>
                              <a:lnTo>
                                <a:pt x="678" y="728"/>
                              </a:lnTo>
                              <a:lnTo>
                                <a:pt x="678" y="719"/>
                              </a:lnTo>
                              <a:lnTo>
                                <a:pt x="679" y="710"/>
                              </a:lnTo>
                              <a:lnTo>
                                <a:pt x="680" y="702"/>
                              </a:lnTo>
                              <a:lnTo>
                                <a:pt x="682" y="693"/>
                              </a:lnTo>
                              <a:lnTo>
                                <a:pt x="684" y="685"/>
                              </a:lnTo>
                              <a:lnTo>
                                <a:pt x="687" y="678"/>
                              </a:lnTo>
                              <a:lnTo>
                                <a:pt x="690" y="670"/>
                              </a:lnTo>
                              <a:lnTo>
                                <a:pt x="697" y="654"/>
                              </a:lnTo>
                              <a:lnTo>
                                <a:pt x="707" y="640"/>
                              </a:lnTo>
                              <a:lnTo>
                                <a:pt x="714" y="630"/>
                              </a:lnTo>
                              <a:lnTo>
                                <a:pt x="724" y="620"/>
                              </a:lnTo>
                              <a:lnTo>
                                <a:pt x="733" y="610"/>
                              </a:lnTo>
                              <a:lnTo>
                                <a:pt x="742" y="602"/>
                              </a:lnTo>
                              <a:lnTo>
                                <a:pt x="753" y="594"/>
                              </a:lnTo>
                              <a:lnTo>
                                <a:pt x="765" y="587"/>
                              </a:lnTo>
                              <a:lnTo>
                                <a:pt x="777" y="581"/>
                              </a:lnTo>
                              <a:lnTo>
                                <a:pt x="790" y="575"/>
                              </a:lnTo>
                              <a:lnTo>
                                <a:pt x="804" y="569"/>
                              </a:lnTo>
                              <a:lnTo>
                                <a:pt x="819" y="564"/>
                              </a:lnTo>
                              <a:lnTo>
                                <a:pt x="835" y="560"/>
                              </a:lnTo>
                              <a:lnTo>
                                <a:pt x="851" y="556"/>
                              </a:lnTo>
                              <a:lnTo>
                                <a:pt x="869" y="552"/>
                              </a:lnTo>
                              <a:lnTo>
                                <a:pt x="887" y="550"/>
                              </a:lnTo>
                              <a:lnTo>
                                <a:pt x="907" y="547"/>
                              </a:lnTo>
                              <a:lnTo>
                                <a:pt x="927" y="545"/>
                              </a:lnTo>
                              <a:lnTo>
                                <a:pt x="938" y="545"/>
                              </a:lnTo>
                              <a:lnTo>
                                <a:pt x="968" y="542"/>
                              </a:lnTo>
                              <a:lnTo>
                                <a:pt x="989" y="539"/>
                              </a:lnTo>
                              <a:lnTo>
                                <a:pt x="1011" y="535"/>
                              </a:lnTo>
                              <a:lnTo>
                                <a:pt x="1037" y="530"/>
                              </a:lnTo>
                              <a:lnTo>
                                <a:pt x="1062" y="523"/>
                              </a:lnTo>
                              <a:lnTo>
                                <a:pt x="1090" y="515"/>
                              </a:lnTo>
                              <a:lnTo>
                                <a:pt x="1117" y="505"/>
                              </a:lnTo>
                              <a:lnTo>
                                <a:pt x="1130" y="499"/>
                              </a:lnTo>
                              <a:lnTo>
                                <a:pt x="1142" y="493"/>
                              </a:lnTo>
                              <a:lnTo>
                                <a:pt x="1155" y="487"/>
                              </a:lnTo>
                              <a:lnTo>
                                <a:pt x="1168" y="478"/>
                              </a:lnTo>
                              <a:lnTo>
                                <a:pt x="1179" y="471"/>
                              </a:lnTo>
                              <a:lnTo>
                                <a:pt x="1190" y="462"/>
                              </a:lnTo>
                              <a:lnTo>
                                <a:pt x="1200" y="453"/>
                              </a:lnTo>
                              <a:lnTo>
                                <a:pt x="1210" y="444"/>
                              </a:lnTo>
                              <a:lnTo>
                                <a:pt x="1219" y="433"/>
                              </a:lnTo>
                              <a:lnTo>
                                <a:pt x="1227" y="422"/>
                              </a:lnTo>
                              <a:lnTo>
                                <a:pt x="1234" y="410"/>
                              </a:lnTo>
                              <a:lnTo>
                                <a:pt x="1239" y="397"/>
                              </a:lnTo>
                              <a:lnTo>
                                <a:pt x="1243" y="387"/>
                              </a:lnTo>
                              <a:lnTo>
                                <a:pt x="1245" y="379"/>
                              </a:lnTo>
                              <a:lnTo>
                                <a:pt x="1247" y="373"/>
                              </a:lnTo>
                              <a:lnTo>
                                <a:pt x="1247" y="368"/>
                              </a:lnTo>
                              <a:lnTo>
                                <a:pt x="1247" y="365"/>
                              </a:lnTo>
                              <a:lnTo>
                                <a:pt x="1247" y="362"/>
                              </a:lnTo>
                              <a:lnTo>
                                <a:pt x="1245" y="361"/>
                              </a:lnTo>
                              <a:lnTo>
                                <a:pt x="1244" y="360"/>
                              </a:lnTo>
                              <a:lnTo>
                                <a:pt x="1236" y="364"/>
                              </a:lnTo>
                              <a:lnTo>
                                <a:pt x="1231" y="3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2" name="Freeform 20"/>
                      <wps:cNvSpPr/>
                      <wps:spPr bwMode="auto">
                        <a:xfrm>
                          <a:off x="1118" y="2490"/>
                          <a:ext cx="296" cy="136"/>
                        </a:xfrm>
                        <a:custGeom>
                          <a:avLst/>
                          <a:gdLst>
                            <a:gd name="T0" fmla="*/ 1071 w 1184"/>
                            <a:gd name="T1" fmla="*/ 109 h 544"/>
                            <a:gd name="T2" fmla="*/ 1006 w 1184"/>
                            <a:gd name="T3" fmla="*/ 159 h 544"/>
                            <a:gd name="T4" fmla="*/ 936 w 1184"/>
                            <a:gd name="T5" fmla="*/ 192 h 544"/>
                            <a:gd name="T6" fmla="*/ 863 w 1184"/>
                            <a:gd name="T7" fmla="*/ 210 h 544"/>
                            <a:gd name="T8" fmla="*/ 789 w 1184"/>
                            <a:gd name="T9" fmla="*/ 218 h 544"/>
                            <a:gd name="T10" fmla="*/ 720 w 1184"/>
                            <a:gd name="T11" fmla="*/ 216 h 544"/>
                            <a:gd name="T12" fmla="*/ 656 w 1184"/>
                            <a:gd name="T13" fmla="*/ 210 h 544"/>
                            <a:gd name="T14" fmla="*/ 538 w 1184"/>
                            <a:gd name="T15" fmla="*/ 183 h 544"/>
                            <a:gd name="T16" fmla="*/ 427 w 1184"/>
                            <a:gd name="T17" fmla="*/ 153 h 544"/>
                            <a:gd name="T18" fmla="*/ 312 w 1184"/>
                            <a:gd name="T19" fmla="*/ 131 h 544"/>
                            <a:gd name="T20" fmla="*/ 247 w 1184"/>
                            <a:gd name="T21" fmla="*/ 127 h 544"/>
                            <a:gd name="T22" fmla="*/ 189 w 1184"/>
                            <a:gd name="T23" fmla="*/ 132 h 544"/>
                            <a:gd name="T24" fmla="*/ 137 w 1184"/>
                            <a:gd name="T25" fmla="*/ 146 h 544"/>
                            <a:gd name="T26" fmla="*/ 93 w 1184"/>
                            <a:gd name="T27" fmla="*/ 169 h 544"/>
                            <a:gd name="T28" fmla="*/ 56 w 1184"/>
                            <a:gd name="T29" fmla="*/ 199 h 544"/>
                            <a:gd name="T30" fmla="*/ 28 w 1184"/>
                            <a:gd name="T31" fmla="*/ 237 h 544"/>
                            <a:gd name="T32" fmla="*/ 9 w 1184"/>
                            <a:gd name="T33" fmla="*/ 280 h 544"/>
                            <a:gd name="T34" fmla="*/ 1 w 1184"/>
                            <a:gd name="T35" fmla="*/ 328 h 544"/>
                            <a:gd name="T36" fmla="*/ 3 w 1184"/>
                            <a:gd name="T37" fmla="*/ 375 h 544"/>
                            <a:gd name="T38" fmla="*/ 18 w 1184"/>
                            <a:gd name="T39" fmla="*/ 427 h 544"/>
                            <a:gd name="T40" fmla="*/ 37 w 1184"/>
                            <a:gd name="T41" fmla="*/ 460 h 544"/>
                            <a:gd name="T42" fmla="*/ 57 w 1184"/>
                            <a:gd name="T43" fmla="*/ 483 h 544"/>
                            <a:gd name="T44" fmla="*/ 80 w 1184"/>
                            <a:gd name="T45" fmla="*/ 504 h 544"/>
                            <a:gd name="T46" fmla="*/ 110 w 1184"/>
                            <a:gd name="T47" fmla="*/ 521 h 544"/>
                            <a:gd name="T48" fmla="*/ 145 w 1184"/>
                            <a:gd name="T49" fmla="*/ 534 h 544"/>
                            <a:gd name="T50" fmla="*/ 182 w 1184"/>
                            <a:gd name="T51" fmla="*/ 543 h 544"/>
                            <a:gd name="T52" fmla="*/ 210 w 1184"/>
                            <a:gd name="T53" fmla="*/ 544 h 544"/>
                            <a:gd name="T54" fmla="*/ 237 w 1184"/>
                            <a:gd name="T55" fmla="*/ 540 h 544"/>
                            <a:gd name="T56" fmla="*/ 277 w 1184"/>
                            <a:gd name="T57" fmla="*/ 523 h 544"/>
                            <a:gd name="T58" fmla="*/ 314 w 1184"/>
                            <a:gd name="T59" fmla="*/ 497 h 544"/>
                            <a:gd name="T60" fmla="*/ 337 w 1184"/>
                            <a:gd name="T61" fmla="*/ 467 h 544"/>
                            <a:gd name="T62" fmla="*/ 344 w 1184"/>
                            <a:gd name="T63" fmla="*/ 446 h 544"/>
                            <a:gd name="T64" fmla="*/ 342 w 1184"/>
                            <a:gd name="T65" fmla="*/ 437 h 544"/>
                            <a:gd name="T66" fmla="*/ 335 w 1184"/>
                            <a:gd name="T67" fmla="*/ 429 h 544"/>
                            <a:gd name="T68" fmla="*/ 316 w 1184"/>
                            <a:gd name="T69" fmla="*/ 428 h 544"/>
                            <a:gd name="T70" fmla="*/ 265 w 1184"/>
                            <a:gd name="T71" fmla="*/ 438 h 544"/>
                            <a:gd name="T72" fmla="*/ 239 w 1184"/>
                            <a:gd name="T73" fmla="*/ 436 h 544"/>
                            <a:gd name="T74" fmla="*/ 217 w 1184"/>
                            <a:gd name="T75" fmla="*/ 427 h 544"/>
                            <a:gd name="T76" fmla="*/ 202 w 1184"/>
                            <a:gd name="T77" fmla="*/ 412 h 544"/>
                            <a:gd name="T78" fmla="*/ 196 w 1184"/>
                            <a:gd name="T79" fmla="*/ 392 h 544"/>
                            <a:gd name="T80" fmla="*/ 201 w 1184"/>
                            <a:gd name="T81" fmla="*/ 369 h 544"/>
                            <a:gd name="T82" fmla="*/ 216 w 1184"/>
                            <a:gd name="T83" fmla="*/ 348 h 544"/>
                            <a:gd name="T84" fmla="*/ 240 w 1184"/>
                            <a:gd name="T85" fmla="*/ 334 h 544"/>
                            <a:gd name="T86" fmla="*/ 277 w 1184"/>
                            <a:gd name="T87" fmla="*/ 324 h 544"/>
                            <a:gd name="T88" fmla="*/ 330 w 1184"/>
                            <a:gd name="T89" fmla="*/ 321 h 544"/>
                            <a:gd name="T90" fmla="*/ 385 w 1184"/>
                            <a:gd name="T91" fmla="*/ 324 h 544"/>
                            <a:gd name="T92" fmla="*/ 460 w 1184"/>
                            <a:gd name="T93" fmla="*/ 332 h 544"/>
                            <a:gd name="T94" fmla="*/ 548 w 1184"/>
                            <a:gd name="T95" fmla="*/ 349 h 544"/>
                            <a:gd name="T96" fmla="*/ 630 w 1184"/>
                            <a:gd name="T97" fmla="*/ 367 h 544"/>
                            <a:gd name="T98" fmla="*/ 694 w 1184"/>
                            <a:gd name="T99" fmla="*/ 374 h 544"/>
                            <a:gd name="T100" fmla="*/ 762 w 1184"/>
                            <a:gd name="T101" fmla="*/ 375 h 544"/>
                            <a:gd name="T102" fmla="*/ 834 w 1184"/>
                            <a:gd name="T103" fmla="*/ 366 h 544"/>
                            <a:gd name="T104" fmla="*/ 912 w 1184"/>
                            <a:gd name="T105" fmla="*/ 342 h 544"/>
                            <a:gd name="T106" fmla="*/ 984 w 1184"/>
                            <a:gd name="T107" fmla="*/ 304 h 544"/>
                            <a:gd name="T108" fmla="*/ 1045 w 1184"/>
                            <a:gd name="T109" fmla="*/ 256 h 544"/>
                            <a:gd name="T110" fmla="*/ 1095 w 1184"/>
                            <a:gd name="T111" fmla="*/ 201 h 544"/>
                            <a:gd name="T112" fmla="*/ 1135 w 1184"/>
                            <a:gd name="T113" fmla="*/ 141 h 544"/>
                            <a:gd name="T114" fmla="*/ 1162 w 1184"/>
                            <a:gd name="T115" fmla="*/ 88 h 544"/>
                            <a:gd name="T116" fmla="*/ 1183 w 1184"/>
                            <a:gd name="T117" fmla="*/ 19 h 544"/>
                            <a:gd name="T118" fmla="*/ 1182 w 1184"/>
                            <a:gd name="T119" fmla="*/ 4 h 544"/>
                            <a:gd name="T120" fmla="*/ 1178 w 1184"/>
                            <a:gd name="T121" fmla="*/ 0 h 544"/>
                            <a:gd name="T122" fmla="*/ 1170 w 1184"/>
                            <a:gd name="T123" fmla="*/ 2 h 544"/>
                            <a:gd name="T124" fmla="*/ 1142 w 1184"/>
                            <a:gd name="T125" fmla="*/ 2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84" h="544">
                              <a:moveTo>
                                <a:pt x="1109" y="66"/>
                              </a:moveTo>
                              <a:lnTo>
                                <a:pt x="1090" y="88"/>
                              </a:lnTo>
                              <a:lnTo>
                                <a:pt x="1071" y="109"/>
                              </a:lnTo>
                              <a:lnTo>
                                <a:pt x="1050" y="127"/>
                              </a:lnTo>
                              <a:lnTo>
                                <a:pt x="1029" y="144"/>
                              </a:lnTo>
                              <a:lnTo>
                                <a:pt x="1006" y="159"/>
                              </a:lnTo>
                              <a:lnTo>
                                <a:pt x="983" y="171"/>
                              </a:lnTo>
                              <a:lnTo>
                                <a:pt x="959" y="182"/>
                              </a:lnTo>
                              <a:lnTo>
                                <a:pt x="936" y="192"/>
                              </a:lnTo>
                              <a:lnTo>
                                <a:pt x="911" y="199"/>
                              </a:lnTo>
                              <a:lnTo>
                                <a:pt x="888" y="205"/>
                              </a:lnTo>
                              <a:lnTo>
                                <a:pt x="863" y="210"/>
                              </a:lnTo>
                              <a:lnTo>
                                <a:pt x="839" y="214"/>
                              </a:lnTo>
                              <a:lnTo>
                                <a:pt x="814" y="216"/>
                              </a:lnTo>
                              <a:lnTo>
                                <a:pt x="789" y="218"/>
                              </a:lnTo>
                              <a:lnTo>
                                <a:pt x="766" y="218"/>
                              </a:lnTo>
                              <a:lnTo>
                                <a:pt x="742" y="218"/>
                              </a:lnTo>
                              <a:lnTo>
                                <a:pt x="720" y="216"/>
                              </a:lnTo>
                              <a:lnTo>
                                <a:pt x="697" y="215"/>
                              </a:lnTo>
                              <a:lnTo>
                                <a:pt x="677" y="212"/>
                              </a:lnTo>
                              <a:lnTo>
                                <a:pt x="656" y="210"/>
                              </a:lnTo>
                              <a:lnTo>
                                <a:pt x="619" y="203"/>
                              </a:lnTo>
                              <a:lnTo>
                                <a:pt x="586" y="196"/>
                              </a:lnTo>
                              <a:lnTo>
                                <a:pt x="538" y="183"/>
                              </a:lnTo>
                              <a:lnTo>
                                <a:pt x="520" y="177"/>
                              </a:lnTo>
                              <a:lnTo>
                                <a:pt x="474" y="164"/>
                              </a:lnTo>
                              <a:lnTo>
                                <a:pt x="427" y="153"/>
                              </a:lnTo>
                              <a:lnTo>
                                <a:pt x="380" y="142"/>
                              </a:lnTo>
                              <a:lnTo>
                                <a:pt x="334" y="134"/>
                              </a:lnTo>
                              <a:lnTo>
                                <a:pt x="312" y="131"/>
                              </a:lnTo>
                              <a:lnTo>
                                <a:pt x="290" y="129"/>
                              </a:lnTo>
                              <a:lnTo>
                                <a:pt x="268" y="127"/>
                              </a:lnTo>
                              <a:lnTo>
                                <a:pt x="247" y="127"/>
                              </a:lnTo>
                              <a:lnTo>
                                <a:pt x="227" y="128"/>
                              </a:lnTo>
                              <a:lnTo>
                                <a:pt x="207" y="129"/>
                              </a:lnTo>
                              <a:lnTo>
                                <a:pt x="189" y="132"/>
                              </a:lnTo>
                              <a:lnTo>
                                <a:pt x="170" y="136"/>
                              </a:lnTo>
                              <a:lnTo>
                                <a:pt x="153" y="141"/>
                              </a:lnTo>
                              <a:lnTo>
                                <a:pt x="137" y="146"/>
                              </a:lnTo>
                              <a:lnTo>
                                <a:pt x="121" y="154"/>
                              </a:lnTo>
                              <a:lnTo>
                                <a:pt x="107" y="161"/>
                              </a:lnTo>
                              <a:lnTo>
                                <a:pt x="93" y="169"/>
                              </a:lnTo>
                              <a:lnTo>
                                <a:pt x="79" y="178"/>
                              </a:lnTo>
                              <a:lnTo>
                                <a:pt x="67" y="188"/>
                              </a:lnTo>
                              <a:lnTo>
                                <a:pt x="56" y="199"/>
                              </a:lnTo>
                              <a:lnTo>
                                <a:pt x="46" y="211"/>
                              </a:lnTo>
                              <a:lnTo>
                                <a:pt x="36" y="223"/>
                              </a:lnTo>
                              <a:lnTo>
                                <a:pt x="28" y="237"/>
                              </a:lnTo>
                              <a:lnTo>
                                <a:pt x="20" y="250"/>
                              </a:lnTo>
                              <a:lnTo>
                                <a:pt x="14" y="264"/>
                              </a:lnTo>
                              <a:lnTo>
                                <a:pt x="9" y="280"/>
                              </a:lnTo>
                              <a:lnTo>
                                <a:pt x="5" y="296"/>
                              </a:lnTo>
                              <a:lnTo>
                                <a:pt x="2" y="313"/>
                              </a:lnTo>
                              <a:lnTo>
                                <a:pt x="1" y="328"/>
                              </a:lnTo>
                              <a:lnTo>
                                <a:pt x="0" y="342"/>
                              </a:lnTo>
                              <a:lnTo>
                                <a:pt x="1" y="358"/>
                              </a:lnTo>
                              <a:lnTo>
                                <a:pt x="3" y="375"/>
                              </a:lnTo>
                              <a:lnTo>
                                <a:pt x="7" y="392"/>
                              </a:lnTo>
                              <a:lnTo>
                                <a:pt x="12" y="410"/>
                              </a:lnTo>
                              <a:lnTo>
                                <a:pt x="18" y="427"/>
                              </a:lnTo>
                              <a:lnTo>
                                <a:pt x="27" y="443"/>
                              </a:lnTo>
                              <a:lnTo>
                                <a:pt x="32" y="452"/>
                              </a:lnTo>
                              <a:lnTo>
                                <a:pt x="37" y="460"/>
                              </a:lnTo>
                              <a:lnTo>
                                <a:pt x="44" y="468"/>
                              </a:lnTo>
                              <a:lnTo>
                                <a:pt x="50" y="475"/>
                              </a:lnTo>
                              <a:lnTo>
                                <a:pt x="57" y="483"/>
                              </a:lnTo>
                              <a:lnTo>
                                <a:pt x="64" y="490"/>
                              </a:lnTo>
                              <a:lnTo>
                                <a:pt x="72" y="498"/>
                              </a:lnTo>
                              <a:lnTo>
                                <a:pt x="80" y="504"/>
                              </a:lnTo>
                              <a:lnTo>
                                <a:pt x="90" y="510"/>
                              </a:lnTo>
                              <a:lnTo>
                                <a:pt x="100" y="516"/>
                              </a:lnTo>
                              <a:lnTo>
                                <a:pt x="110" y="521"/>
                              </a:lnTo>
                              <a:lnTo>
                                <a:pt x="121" y="526"/>
                              </a:lnTo>
                              <a:lnTo>
                                <a:pt x="133" y="530"/>
                              </a:lnTo>
                              <a:lnTo>
                                <a:pt x="145" y="534"/>
                              </a:lnTo>
                              <a:lnTo>
                                <a:pt x="158" y="539"/>
                              </a:lnTo>
                              <a:lnTo>
                                <a:pt x="171" y="541"/>
                              </a:lnTo>
                              <a:lnTo>
                                <a:pt x="182" y="543"/>
                              </a:lnTo>
                              <a:lnTo>
                                <a:pt x="191" y="544"/>
                              </a:lnTo>
                              <a:lnTo>
                                <a:pt x="201" y="544"/>
                              </a:lnTo>
                              <a:lnTo>
                                <a:pt x="210" y="544"/>
                              </a:lnTo>
                              <a:lnTo>
                                <a:pt x="220" y="543"/>
                              </a:lnTo>
                              <a:lnTo>
                                <a:pt x="229" y="541"/>
                              </a:lnTo>
                              <a:lnTo>
                                <a:pt x="237" y="540"/>
                              </a:lnTo>
                              <a:lnTo>
                                <a:pt x="246" y="537"/>
                              </a:lnTo>
                              <a:lnTo>
                                <a:pt x="261" y="531"/>
                              </a:lnTo>
                              <a:lnTo>
                                <a:pt x="277" y="523"/>
                              </a:lnTo>
                              <a:lnTo>
                                <a:pt x="290" y="515"/>
                              </a:lnTo>
                              <a:lnTo>
                                <a:pt x="302" y="506"/>
                              </a:lnTo>
                              <a:lnTo>
                                <a:pt x="314" y="497"/>
                              </a:lnTo>
                              <a:lnTo>
                                <a:pt x="323" y="486"/>
                              </a:lnTo>
                              <a:lnTo>
                                <a:pt x="331" y="476"/>
                              </a:lnTo>
                              <a:lnTo>
                                <a:pt x="337" y="467"/>
                              </a:lnTo>
                              <a:lnTo>
                                <a:pt x="341" y="458"/>
                              </a:lnTo>
                              <a:lnTo>
                                <a:pt x="343" y="450"/>
                              </a:lnTo>
                              <a:lnTo>
                                <a:pt x="344" y="446"/>
                              </a:lnTo>
                              <a:lnTo>
                                <a:pt x="344" y="443"/>
                              </a:lnTo>
                              <a:lnTo>
                                <a:pt x="343" y="440"/>
                              </a:lnTo>
                              <a:lnTo>
                                <a:pt x="342" y="437"/>
                              </a:lnTo>
                              <a:lnTo>
                                <a:pt x="340" y="434"/>
                              </a:lnTo>
                              <a:lnTo>
                                <a:pt x="338" y="431"/>
                              </a:lnTo>
                              <a:lnTo>
                                <a:pt x="335" y="429"/>
                              </a:lnTo>
                              <a:lnTo>
                                <a:pt x="332" y="428"/>
                              </a:lnTo>
                              <a:lnTo>
                                <a:pt x="324" y="427"/>
                              </a:lnTo>
                              <a:lnTo>
                                <a:pt x="316" y="428"/>
                              </a:lnTo>
                              <a:lnTo>
                                <a:pt x="295" y="433"/>
                              </a:lnTo>
                              <a:lnTo>
                                <a:pt x="274" y="437"/>
                              </a:lnTo>
                              <a:lnTo>
                                <a:pt x="265" y="438"/>
                              </a:lnTo>
                              <a:lnTo>
                                <a:pt x="255" y="438"/>
                              </a:lnTo>
                              <a:lnTo>
                                <a:pt x="247" y="437"/>
                              </a:lnTo>
                              <a:lnTo>
                                <a:pt x="239" y="436"/>
                              </a:lnTo>
                              <a:lnTo>
                                <a:pt x="231" y="434"/>
                              </a:lnTo>
                              <a:lnTo>
                                <a:pt x="224" y="431"/>
                              </a:lnTo>
                              <a:lnTo>
                                <a:pt x="217" y="427"/>
                              </a:lnTo>
                              <a:lnTo>
                                <a:pt x="211" y="423"/>
                              </a:lnTo>
                              <a:lnTo>
                                <a:pt x="207" y="418"/>
                              </a:lnTo>
                              <a:lnTo>
                                <a:pt x="202" y="412"/>
                              </a:lnTo>
                              <a:lnTo>
                                <a:pt x="199" y="405"/>
                              </a:lnTo>
                              <a:lnTo>
                                <a:pt x="197" y="399"/>
                              </a:lnTo>
                              <a:lnTo>
                                <a:pt x="196" y="392"/>
                              </a:lnTo>
                              <a:lnTo>
                                <a:pt x="197" y="385"/>
                              </a:lnTo>
                              <a:lnTo>
                                <a:pt x="198" y="377"/>
                              </a:lnTo>
                              <a:lnTo>
                                <a:pt x="201" y="369"/>
                              </a:lnTo>
                              <a:lnTo>
                                <a:pt x="205" y="360"/>
                              </a:lnTo>
                              <a:lnTo>
                                <a:pt x="210" y="354"/>
                              </a:lnTo>
                              <a:lnTo>
                                <a:pt x="216" y="348"/>
                              </a:lnTo>
                              <a:lnTo>
                                <a:pt x="224" y="342"/>
                              </a:lnTo>
                              <a:lnTo>
                                <a:pt x="232" y="338"/>
                              </a:lnTo>
                              <a:lnTo>
                                <a:pt x="240" y="334"/>
                              </a:lnTo>
                              <a:lnTo>
                                <a:pt x="248" y="331"/>
                              </a:lnTo>
                              <a:lnTo>
                                <a:pt x="257" y="328"/>
                              </a:lnTo>
                              <a:lnTo>
                                <a:pt x="277" y="324"/>
                              </a:lnTo>
                              <a:lnTo>
                                <a:pt x="295" y="322"/>
                              </a:lnTo>
                              <a:lnTo>
                                <a:pt x="314" y="321"/>
                              </a:lnTo>
                              <a:lnTo>
                                <a:pt x="330" y="321"/>
                              </a:lnTo>
                              <a:lnTo>
                                <a:pt x="345" y="322"/>
                              </a:lnTo>
                              <a:lnTo>
                                <a:pt x="364" y="323"/>
                              </a:lnTo>
                              <a:lnTo>
                                <a:pt x="385" y="324"/>
                              </a:lnTo>
                              <a:lnTo>
                                <a:pt x="409" y="326"/>
                              </a:lnTo>
                              <a:lnTo>
                                <a:pt x="434" y="329"/>
                              </a:lnTo>
                              <a:lnTo>
                                <a:pt x="460" y="332"/>
                              </a:lnTo>
                              <a:lnTo>
                                <a:pt x="485" y="336"/>
                              </a:lnTo>
                              <a:lnTo>
                                <a:pt x="508" y="340"/>
                              </a:lnTo>
                              <a:lnTo>
                                <a:pt x="548" y="349"/>
                              </a:lnTo>
                              <a:lnTo>
                                <a:pt x="588" y="358"/>
                              </a:lnTo>
                              <a:lnTo>
                                <a:pt x="609" y="362"/>
                              </a:lnTo>
                              <a:lnTo>
                                <a:pt x="630" y="367"/>
                              </a:lnTo>
                              <a:lnTo>
                                <a:pt x="651" y="370"/>
                              </a:lnTo>
                              <a:lnTo>
                                <a:pt x="673" y="372"/>
                              </a:lnTo>
                              <a:lnTo>
                                <a:pt x="694" y="374"/>
                              </a:lnTo>
                              <a:lnTo>
                                <a:pt x="717" y="375"/>
                              </a:lnTo>
                              <a:lnTo>
                                <a:pt x="739" y="376"/>
                              </a:lnTo>
                              <a:lnTo>
                                <a:pt x="762" y="375"/>
                              </a:lnTo>
                              <a:lnTo>
                                <a:pt x="785" y="373"/>
                              </a:lnTo>
                              <a:lnTo>
                                <a:pt x="810" y="370"/>
                              </a:lnTo>
                              <a:lnTo>
                                <a:pt x="834" y="366"/>
                              </a:lnTo>
                              <a:lnTo>
                                <a:pt x="859" y="359"/>
                              </a:lnTo>
                              <a:lnTo>
                                <a:pt x="886" y="352"/>
                              </a:lnTo>
                              <a:lnTo>
                                <a:pt x="912" y="342"/>
                              </a:lnTo>
                              <a:lnTo>
                                <a:pt x="937" y="332"/>
                              </a:lnTo>
                              <a:lnTo>
                                <a:pt x="961" y="318"/>
                              </a:lnTo>
                              <a:lnTo>
                                <a:pt x="984" y="304"/>
                              </a:lnTo>
                              <a:lnTo>
                                <a:pt x="1005" y="290"/>
                              </a:lnTo>
                              <a:lnTo>
                                <a:pt x="1026" y="273"/>
                              </a:lnTo>
                              <a:lnTo>
                                <a:pt x="1045" y="256"/>
                              </a:lnTo>
                              <a:lnTo>
                                <a:pt x="1063" y="238"/>
                              </a:lnTo>
                              <a:lnTo>
                                <a:pt x="1080" y="219"/>
                              </a:lnTo>
                              <a:lnTo>
                                <a:pt x="1095" y="201"/>
                              </a:lnTo>
                              <a:lnTo>
                                <a:pt x="1111" y="181"/>
                              </a:lnTo>
                              <a:lnTo>
                                <a:pt x="1124" y="162"/>
                              </a:lnTo>
                              <a:lnTo>
                                <a:pt x="1135" y="141"/>
                              </a:lnTo>
                              <a:lnTo>
                                <a:pt x="1147" y="122"/>
                              </a:lnTo>
                              <a:lnTo>
                                <a:pt x="1156" y="102"/>
                              </a:lnTo>
                              <a:lnTo>
                                <a:pt x="1162" y="88"/>
                              </a:lnTo>
                              <a:lnTo>
                                <a:pt x="1175" y="54"/>
                              </a:lnTo>
                              <a:lnTo>
                                <a:pt x="1180" y="36"/>
                              </a:lnTo>
                              <a:lnTo>
                                <a:pt x="1183" y="19"/>
                              </a:lnTo>
                              <a:lnTo>
                                <a:pt x="1184" y="12"/>
                              </a:lnTo>
                              <a:lnTo>
                                <a:pt x="1183" y="6"/>
                              </a:lnTo>
                              <a:lnTo>
                                <a:pt x="1182" y="4"/>
                              </a:lnTo>
                              <a:lnTo>
                                <a:pt x="1181" y="2"/>
                              </a:lnTo>
                              <a:lnTo>
                                <a:pt x="1180" y="1"/>
                              </a:lnTo>
                              <a:lnTo>
                                <a:pt x="1178" y="0"/>
                              </a:lnTo>
                              <a:lnTo>
                                <a:pt x="1177" y="0"/>
                              </a:lnTo>
                              <a:lnTo>
                                <a:pt x="1175" y="1"/>
                              </a:lnTo>
                              <a:lnTo>
                                <a:pt x="1170" y="2"/>
                              </a:lnTo>
                              <a:lnTo>
                                <a:pt x="1164" y="6"/>
                              </a:lnTo>
                              <a:lnTo>
                                <a:pt x="1154" y="13"/>
                              </a:lnTo>
                              <a:lnTo>
                                <a:pt x="1142" y="26"/>
                              </a:lnTo>
                              <a:lnTo>
                                <a:pt x="1127" y="42"/>
                              </a:lnTo>
                              <a:lnTo>
                                <a:pt x="1109"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3" name="Freeform 21"/>
                      <wps:cNvSpPr/>
                      <wps:spPr bwMode="auto">
                        <a:xfrm>
                          <a:off x="1437" y="2303"/>
                          <a:ext cx="267" cy="392"/>
                        </a:xfrm>
                        <a:custGeom>
                          <a:avLst/>
                          <a:gdLst>
                            <a:gd name="T0" fmla="*/ 249 w 1068"/>
                            <a:gd name="T1" fmla="*/ 1122 h 1566"/>
                            <a:gd name="T2" fmla="*/ 289 w 1068"/>
                            <a:gd name="T3" fmla="*/ 957 h 1566"/>
                            <a:gd name="T4" fmla="*/ 369 w 1068"/>
                            <a:gd name="T5" fmla="*/ 808 h 1566"/>
                            <a:gd name="T6" fmla="*/ 507 w 1068"/>
                            <a:gd name="T7" fmla="*/ 635 h 1566"/>
                            <a:gd name="T8" fmla="*/ 583 w 1068"/>
                            <a:gd name="T9" fmla="*/ 529 h 1566"/>
                            <a:gd name="T10" fmla="*/ 612 w 1068"/>
                            <a:gd name="T11" fmla="*/ 427 h 1566"/>
                            <a:gd name="T12" fmla="*/ 597 w 1068"/>
                            <a:gd name="T13" fmla="*/ 304 h 1566"/>
                            <a:gd name="T14" fmla="*/ 573 w 1068"/>
                            <a:gd name="T15" fmla="*/ 175 h 1566"/>
                            <a:gd name="T16" fmla="*/ 588 w 1068"/>
                            <a:gd name="T17" fmla="*/ 91 h 1566"/>
                            <a:gd name="T18" fmla="*/ 644 w 1068"/>
                            <a:gd name="T19" fmla="*/ 25 h 1566"/>
                            <a:gd name="T20" fmla="*/ 651 w 1068"/>
                            <a:gd name="T21" fmla="*/ 3 h 1566"/>
                            <a:gd name="T22" fmla="*/ 627 w 1068"/>
                            <a:gd name="T23" fmla="*/ 0 h 1566"/>
                            <a:gd name="T24" fmla="*/ 568 w 1068"/>
                            <a:gd name="T25" fmla="*/ 20 h 1566"/>
                            <a:gd name="T26" fmla="*/ 487 w 1068"/>
                            <a:gd name="T27" fmla="*/ 92 h 1566"/>
                            <a:gd name="T28" fmla="*/ 449 w 1068"/>
                            <a:gd name="T29" fmla="*/ 154 h 1566"/>
                            <a:gd name="T30" fmla="*/ 437 w 1068"/>
                            <a:gd name="T31" fmla="*/ 225 h 1566"/>
                            <a:gd name="T32" fmla="*/ 445 w 1068"/>
                            <a:gd name="T33" fmla="*/ 356 h 1566"/>
                            <a:gd name="T34" fmla="*/ 427 w 1068"/>
                            <a:gd name="T35" fmla="*/ 432 h 1566"/>
                            <a:gd name="T36" fmla="*/ 383 w 1068"/>
                            <a:gd name="T37" fmla="*/ 493 h 1566"/>
                            <a:gd name="T38" fmla="*/ 271 w 1068"/>
                            <a:gd name="T39" fmla="*/ 569 h 1566"/>
                            <a:gd name="T40" fmla="*/ 142 w 1068"/>
                            <a:gd name="T41" fmla="*/ 658 h 1566"/>
                            <a:gd name="T42" fmla="*/ 74 w 1068"/>
                            <a:gd name="T43" fmla="*/ 729 h 1566"/>
                            <a:gd name="T44" fmla="*/ 26 w 1068"/>
                            <a:gd name="T45" fmla="*/ 812 h 1566"/>
                            <a:gd name="T46" fmla="*/ 1 w 1068"/>
                            <a:gd name="T47" fmla="*/ 943 h 1566"/>
                            <a:gd name="T48" fmla="*/ 18 w 1068"/>
                            <a:gd name="T49" fmla="*/ 1100 h 1566"/>
                            <a:gd name="T50" fmla="*/ 72 w 1068"/>
                            <a:gd name="T51" fmla="*/ 1250 h 1566"/>
                            <a:gd name="T52" fmla="*/ 166 w 1068"/>
                            <a:gd name="T53" fmla="*/ 1387 h 1566"/>
                            <a:gd name="T54" fmla="*/ 322 w 1068"/>
                            <a:gd name="T55" fmla="*/ 1502 h 1566"/>
                            <a:gd name="T56" fmla="*/ 552 w 1068"/>
                            <a:gd name="T57" fmla="*/ 1564 h 1566"/>
                            <a:gd name="T58" fmla="*/ 740 w 1068"/>
                            <a:gd name="T59" fmla="*/ 1541 h 1566"/>
                            <a:gd name="T60" fmla="*/ 858 w 1068"/>
                            <a:gd name="T61" fmla="*/ 1460 h 1566"/>
                            <a:gd name="T62" fmla="*/ 922 w 1068"/>
                            <a:gd name="T63" fmla="*/ 1357 h 1566"/>
                            <a:gd name="T64" fmla="*/ 952 w 1068"/>
                            <a:gd name="T65" fmla="*/ 1251 h 1566"/>
                            <a:gd name="T66" fmla="*/ 937 w 1068"/>
                            <a:gd name="T67" fmla="*/ 1118 h 1566"/>
                            <a:gd name="T68" fmla="*/ 860 w 1068"/>
                            <a:gd name="T69" fmla="*/ 918 h 1566"/>
                            <a:gd name="T70" fmla="*/ 806 w 1068"/>
                            <a:gd name="T71" fmla="*/ 778 h 1566"/>
                            <a:gd name="T72" fmla="*/ 797 w 1068"/>
                            <a:gd name="T73" fmla="*/ 666 h 1566"/>
                            <a:gd name="T74" fmla="*/ 821 w 1068"/>
                            <a:gd name="T75" fmla="*/ 612 h 1566"/>
                            <a:gd name="T76" fmla="*/ 863 w 1068"/>
                            <a:gd name="T77" fmla="*/ 590 h 1566"/>
                            <a:gd name="T78" fmla="*/ 949 w 1068"/>
                            <a:gd name="T79" fmla="*/ 604 h 1566"/>
                            <a:gd name="T80" fmla="*/ 1010 w 1068"/>
                            <a:gd name="T81" fmla="*/ 635 h 1566"/>
                            <a:gd name="T82" fmla="*/ 1059 w 1068"/>
                            <a:gd name="T83" fmla="*/ 619 h 1566"/>
                            <a:gd name="T84" fmla="*/ 1067 w 1068"/>
                            <a:gd name="T85" fmla="*/ 584 h 1566"/>
                            <a:gd name="T86" fmla="*/ 1014 w 1068"/>
                            <a:gd name="T87" fmla="*/ 520 h 1566"/>
                            <a:gd name="T88" fmla="*/ 932 w 1068"/>
                            <a:gd name="T89" fmla="*/ 481 h 1566"/>
                            <a:gd name="T90" fmla="*/ 855 w 1068"/>
                            <a:gd name="T91" fmla="*/ 475 h 1566"/>
                            <a:gd name="T92" fmla="*/ 744 w 1068"/>
                            <a:gd name="T93" fmla="*/ 509 h 1566"/>
                            <a:gd name="T94" fmla="*/ 665 w 1068"/>
                            <a:gd name="T95" fmla="*/ 570 h 1566"/>
                            <a:gd name="T96" fmla="*/ 618 w 1068"/>
                            <a:gd name="T97" fmla="*/ 635 h 1566"/>
                            <a:gd name="T98" fmla="*/ 594 w 1068"/>
                            <a:gd name="T99" fmla="*/ 719 h 1566"/>
                            <a:gd name="T100" fmla="*/ 602 w 1068"/>
                            <a:gd name="T101" fmla="*/ 826 h 1566"/>
                            <a:gd name="T102" fmla="*/ 653 w 1068"/>
                            <a:gd name="T103" fmla="*/ 958 h 1566"/>
                            <a:gd name="T104" fmla="*/ 721 w 1068"/>
                            <a:gd name="T105" fmla="*/ 1117 h 1566"/>
                            <a:gd name="T106" fmla="*/ 738 w 1068"/>
                            <a:gd name="T107" fmla="*/ 1272 h 1566"/>
                            <a:gd name="T108" fmla="*/ 715 w 1068"/>
                            <a:gd name="T109" fmla="*/ 1368 h 1566"/>
                            <a:gd name="T110" fmla="*/ 656 w 1068"/>
                            <a:gd name="T111" fmla="*/ 1439 h 1566"/>
                            <a:gd name="T112" fmla="*/ 573 w 1068"/>
                            <a:gd name="T113" fmla="*/ 1476 h 1566"/>
                            <a:gd name="T114" fmla="*/ 476 w 1068"/>
                            <a:gd name="T115" fmla="*/ 1472 h 1566"/>
                            <a:gd name="T116" fmla="*/ 382 w 1068"/>
                            <a:gd name="T117" fmla="*/ 1423 h 1566"/>
                            <a:gd name="T118" fmla="*/ 301 w 1068"/>
                            <a:gd name="T119" fmla="*/ 1327 h 1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68" h="1566">
                              <a:moveTo>
                                <a:pt x="270" y="1261"/>
                              </a:moveTo>
                              <a:lnTo>
                                <a:pt x="260" y="1233"/>
                              </a:lnTo>
                              <a:lnTo>
                                <a:pt x="254" y="1206"/>
                              </a:lnTo>
                              <a:lnTo>
                                <a:pt x="250" y="1178"/>
                              </a:lnTo>
                              <a:lnTo>
                                <a:pt x="248" y="1149"/>
                              </a:lnTo>
                              <a:lnTo>
                                <a:pt x="249" y="1122"/>
                              </a:lnTo>
                              <a:lnTo>
                                <a:pt x="251" y="1094"/>
                              </a:lnTo>
                              <a:lnTo>
                                <a:pt x="256" y="1065"/>
                              </a:lnTo>
                              <a:lnTo>
                                <a:pt x="262" y="1038"/>
                              </a:lnTo>
                              <a:lnTo>
                                <a:pt x="270" y="1010"/>
                              </a:lnTo>
                              <a:lnTo>
                                <a:pt x="279" y="984"/>
                              </a:lnTo>
                              <a:lnTo>
                                <a:pt x="289" y="957"/>
                              </a:lnTo>
                              <a:lnTo>
                                <a:pt x="300" y="930"/>
                              </a:lnTo>
                              <a:lnTo>
                                <a:pt x="313" y="905"/>
                              </a:lnTo>
                              <a:lnTo>
                                <a:pt x="326" y="879"/>
                              </a:lnTo>
                              <a:lnTo>
                                <a:pt x="340" y="855"/>
                              </a:lnTo>
                              <a:lnTo>
                                <a:pt x="355" y="831"/>
                              </a:lnTo>
                              <a:lnTo>
                                <a:pt x="369" y="808"/>
                              </a:lnTo>
                              <a:lnTo>
                                <a:pt x="383" y="787"/>
                              </a:lnTo>
                              <a:lnTo>
                                <a:pt x="399" y="765"/>
                              </a:lnTo>
                              <a:lnTo>
                                <a:pt x="413" y="746"/>
                              </a:lnTo>
                              <a:lnTo>
                                <a:pt x="442" y="710"/>
                              </a:lnTo>
                              <a:lnTo>
                                <a:pt x="467" y="679"/>
                              </a:lnTo>
                              <a:lnTo>
                                <a:pt x="507" y="635"/>
                              </a:lnTo>
                              <a:lnTo>
                                <a:pt x="522" y="620"/>
                              </a:lnTo>
                              <a:lnTo>
                                <a:pt x="538" y="602"/>
                              </a:lnTo>
                              <a:lnTo>
                                <a:pt x="551" y="582"/>
                              </a:lnTo>
                              <a:lnTo>
                                <a:pt x="563" y="565"/>
                              </a:lnTo>
                              <a:lnTo>
                                <a:pt x="574" y="546"/>
                              </a:lnTo>
                              <a:lnTo>
                                <a:pt x="583" y="529"/>
                              </a:lnTo>
                              <a:lnTo>
                                <a:pt x="591" y="512"/>
                              </a:lnTo>
                              <a:lnTo>
                                <a:pt x="598" y="494"/>
                              </a:lnTo>
                              <a:lnTo>
                                <a:pt x="603" y="478"/>
                              </a:lnTo>
                              <a:lnTo>
                                <a:pt x="608" y="460"/>
                              </a:lnTo>
                              <a:lnTo>
                                <a:pt x="611" y="444"/>
                              </a:lnTo>
                              <a:lnTo>
                                <a:pt x="612" y="427"/>
                              </a:lnTo>
                              <a:lnTo>
                                <a:pt x="613" y="409"/>
                              </a:lnTo>
                              <a:lnTo>
                                <a:pt x="613" y="392"/>
                              </a:lnTo>
                              <a:lnTo>
                                <a:pt x="611" y="375"/>
                              </a:lnTo>
                              <a:lnTo>
                                <a:pt x="609" y="357"/>
                              </a:lnTo>
                              <a:lnTo>
                                <a:pt x="605" y="340"/>
                              </a:lnTo>
                              <a:lnTo>
                                <a:pt x="597" y="304"/>
                              </a:lnTo>
                              <a:lnTo>
                                <a:pt x="588" y="266"/>
                              </a:lnTo>
                              <a:lnTo>
                                <a:pt x="584" y="247"/>
                              </a:lnTo>
                              <a:lnTo>
                                <a:pt x="580" y="229"/>
                              </a:lnTo>
                              <a:lnTo>
                                <a:pt x="577" y="211"/>
                              </a:lnTo>
                              <a:lnTo>
                                <a:pt x="575" y="192"/>
                              </a:lnTo>
                              <a:lnTo>
                                <a:pt x="573" y="175"/>
                              </a:lnTo>
                              <a:lnTo>
                                <a:pt x="573" y="158"/>
                              </a:lnTo>
                              <a:lnTo>
                                <a:pt x="574" y="142"/>
                              </a:lnTo>
                              <a:lnTo>
                                <a:pt x="576" y="126"/>
                              </a:lnTo>
                              <a:lnTo>
                                <a:pt x="580" y="111"/>
                              </a:lnTo>
                              <a:lnTo>
                                <a:pt x="585" y="97"/>
                              </a:lnTo>
                              <a:lnTo>
                                <a:pt x="588" y="91"/>
                              </a:lnTo>
                              <a:lnTo>
                                <a:pt x="592" y="85"/>
                              </a:lnTo>
                              <a:lnTo>
                                <a:pt x="596" y="79"/>
                              </a:lnTo>
                              <a:lnTo>
                                <a:pt x="601" y="73"/>
                              </a:lnTo>
                              <a:lnTo>
                                <a:pt x="621" y="53"/>
                              </a:lnTo>
                              <a:lnTo>
                                <a:pt x="634" y="38"/>
                              </a:lnTo>
                              <a:lnTo>
                                <a:pt x="644" y="25"/>
                              </a:lnTo>
                              <a:lnTo>
                                <a:pt x="650" y="16"/>
                              </a:lnTo>
                              <a:lnTo>
                                <a:pt x="652" y="12"/>
                              </a:lnTo>
                              <a:lnTo>
                                <a:pt x="653" y="9"/>
                              </a:lnTo>
                              <a:lnTo>
                                <a:pt x="653" y="7"/>
                              </a:lnTo>
                              <a:lnTo>
                                <a:pt x="652" y="5"/>
                              </a:lnTo>
                              <a:lnTo>
                                <a:pt x="651" y="3"/>
                              </a:lnTo>
                              <a:lnTo>
                                <a:pt x="649" y="2"/>
                              </a:lnTo>
                              <a:lnTo>
                                <a:pt x="647" y="1"/>
                              </a:lnTo>
                              <a:lnTo>
                                <a:pt x="644" y="0"/>
                              </a:lnTo>
                              <a:lnTo>
                                <a:pt x="641" y="0"/>
                              </a:lnTo>
                              <a:lnTo>
                                <a:pt x="633" y="0"/>
                              </a:lnTo>
                              <a:lnTo>
                                <a:pt x="627" y="0"/>
                              </a:lnTo>
                              <a:lnTo>
                                <a:pt x="620" y="1"/>
                              </a:lnTo>
                              <a:lnTo>
                                <a:pt x="611" y="2"/>
                              </a:lnTo>
                              <a:lnTo>
                                <a:pt x="602" y="5"/>
                              </a:lnTo>
                              <a:lnTo>
                                <a:pt x="592" y="9"/>
                              </a:lnTo>
                              <a:lnTo>
                                <a:pt x="581" y="14"/>
                              </a:lnTo>
                              <a:lnTo>
                                <a:pt x="568" y="20"/>
                              </a:lnTo>
                              <a:lnTo>
                                <a:pt x="555" y="28"/>
                              </a:lnTo>
                              <a:lnTo>
                                <a:pt x="542" y="39"/>
                              </a:lnTo>
                              <a:lnTo>
                                <a:pt x="527" y="51"/>
                              </a:lnTo>
                              <a:lnTo>
                                <a:pt x="512" y="65"/>
                              </a:lnTo>
                              <a:lnTo>
                                <a:pt x="496" y="82"/>
                              </a:lnTo>
                              <a:lnTo>
                                <a:pt x="487" y="92"/>
                              </a:lnTo>
                              <a:lnTo>
                                <a:pt x="478" y="103"/>
                              </a:lnTo>
                              <a:lnTo>
                                <a:pt x="471" y="113"/>
                              </a:lnTo>
                              <a:lnTo>
                                <a:pt x="464" y="123"/>
                              </a:lnTo>
                              <a:lnTo>
                                <a:pt x="458" y="133"/>
                              </a:lnTo>
                              <a:lnTo>
                                <a:pt x="453" y="143"/>
                              </a:lnTo>
                              <a:lnTo>
                                <a:pt x="449" y="154"/>
                              </a:lnTo>
                              <a:lnTo>
                                <a:pt x="446" y="165"/>
                              </a:lnTo>
                              <a:lnTo>
                                <a:pt x="443" y="176"/>
                              </a:lnTo>
                              <a:lnTo>
                                <a:pt x="441" y="187"/>
                              </a:lnTo>
                              <a:lnTo>
                                <a:pt x="438" y="199"/>
                              </a:lnTo>
                              <a:lnTo>
                                <a:pt x="437" y="212"/>
                              </a:lnTo>
                              <a:lnTo>
                                <a:pt x="437" y="225"/>
                              </a:lnTo>
                              <a:lnTo>
                                <a:pt x="438" y="239"/>
                              </a:lnTo>
                              <a:lnTo>
                                <a:pt x="440" y="254"/>
                              </a:lnTo>
                              <a:lnTo>
                                <a:pt x="441" y="270"/>
                              </a:lnTo>
                              <a:lnTo>
                                <a:pt x="444" y="301"/>
                              </a:lnTo>
                              <a:lnTo>
                                <a:pt x="446" y="329"/>
                              </a:lnTo>
                              <a:lnTo>
                                <a:pt x="445" y="356"/>
                              </a:lnTo>
                              <a:lnTo>
                                <a:pt x="442" y="381"/>
                              </a:lnTo>
                              <a:lnTo>
                                <a:pt x="440" y="392"/>
                              </a:lnTo>
                              <a:lnTo>
                                <a:pt x="437" y="402"/>
                              </a:lnTo>
                              <a:lnTo>
                                <a:pt x="434" y="412"/>
                              </a:lnTo>
                              <a:lnTo>
                                <a:pt x="431" y="423"/>
                              </a:lnTo>
                              <a:lnTo>
                                <a:pt x="427" y="432"/>
                              </a:lnTo>
                              <a:lnTo>
                                <a:pt x="423" y="441"/>
                              </a:lnTo>
                              <a:lnTo>
                                <a:pt x="419" y="449"/>
                              </a:lnTo>
                              <a:lnTo>
                                <a:pt x="414" y="457"/>
                              </a:lnTo>
                              <a:lnTo>
                                <a:pt x="405" y="470"/>
                              </a:lnTo>
                              <a:lnTo>
                                <a:pt x="394" y="482"/>
                              </a:lnTo>
                              <a:lnTo>
                                <a:pt x="383" y="493"/>
                              </a:lnTo>
                              <a:lnTo>
                                <a:pt x="370" y="504"/>
                              </a:lnTo>
                              <a:lnTo>
                                <a:pt x="356" y="515"/>
                              </a:lnTo>
                              <a:lnTo>
                                <a:pt x="340" y="526"/>
                              </a:lnTo>
                              <a:lnTo>
                                <a:pt x="324" y="536"/>
                              </a:lnTo>
                              <a:lnTo>
                                <a:pt x="306" y="547"/>
                              </a:lnTo>
                              <a:lnTo>
                                <a:pt x="271" y="569"/>
                              </a:lnTo>
                              <a:lnTo>
                                <a:pt x="233" y="592"/>
                              </a:lnTo>
                              <a:lnTo>
                                <a:pt x="213" y="605"/>
                              </a:lnTo>
                              <a:lnTo>
                                <a:pt x="194" y="618"/>
                              </a:lnTo>
                              <a:lnTo>
                                <a:pt x="174" y="631"/>
                              </a:lnTo>
                              <a:lnTo>
                                <a:pt x="156" y="646"/>
                              </a:lnTo>
                              <a:lnTo>
                                <a:pt x="142" y="658"/>
                              </a:lnTo>
                              <a:lnTo>
                                <a:pt x="128" y="669"/>
                              </a:lnTo>
                              <a:lnTo>
                                <a:pt x="116" y="681"/>
                              </a:lnTo>
                              <a:lnTo>
                                <a:pt x="104" y="693"/>
                              </a:lnTo>
                              <a:lnTo>
                                <a:pt x="94" y="704"/>
                              </a:lnTo>
                              <a:lnTo>
                                <a:pt x="83" y="716"/>
                              </a:lnTo>
                              <a:lnTo>
                                <a:pt x="74" y="729"/>
                              </a:lnTo>
                              <a:lnTo>
                                <a:pt x="65" y="740"/>
                              </a:lnTo>
                              <a:lnTo>
                                <a:pt x="57" y="752"/>
                              </a:lnTo>
                              <a:lnTo>
                                <a:pt x="50" y="764"/>
                              </a:lnTo>
                              <a:lnTo>
                                <a:pt x="44" y="777"/>
                              </a:lnTo>
                              <a:lnTo>
                                <a:pt x="37" y="788"/>
                              </a:lnTo>
                              <a:lnTo>
                                <a:pt x="26" y="812"/>
                              </a:lnTo>
                              <a:lnTo>
                                <a:pt x="18" y="835"/>
                              </a:lnTo>
                              <a:lnTo>
                                <a:pt x="12" y="859"/>
                              </a:lnTo>
                              <a:lnTo>
                                <a:pt x="7" y="880"/>
                              </a:lnTo>
                              <a:lnTo>
                                <a:pt x="4" y="902"/>
                              </a:lnTo>
                              <a:lnTo>
                                <a:pt x="2" y="923"/>
                              </a:lnTo>
                              <a:lnTo>
                                <a:pt x="1" y="943"/>
                              </a:lnTo>
                              <a:lnTo>
                                <a:pt x="0" y="962"/>
                              </a:lnTo>
                              <a:lnTo>
                                <a:pt x="1" y="979"/>
                              </a:lnTo>
                              <a:lnTo>
                                <a:pt x="2" y="996"/>
                              </a:lnTo>
                              <a:lnTo>
                                <a:pt x="3" y="1014"/>
                              </a:lnTo>
                              <a:lnTo>
                                <a:pt x="11" y="1065"/>
                              </a:lnTo>
                              <a:lnTo>
                                <a:pt x="18" y="1100"/>
                              </a:lnTo>
                              <a:lnTo>
                                <a:pt x="28" y="1139"/>
                              </a:lnTo>
                              <a:lnTo>
                                <a:pt x="35" y="1160"/>
                              </a:lnTo>
                              <a:lnTo>
                                <a:pt x="42" y="1182"/>
                              </a:lnTo>
                              <a:lnTo>
                                <a:pt x="51" y="1204"/>
                              </a:lnTo>
                              <a:lnTo>
                                <a:pt x="61" y="1226"/>
                              </a:lnTo>
                              <a:lnTo>
                                <a:pt x="72" y="1250"/>
                              </a:lnTo>
                              <a:lnTo>
                                <a:pt x="84" y="1273"/>
                              </a:lnTo>
                              <a:lnTo>
                                <a:pt x="98" y="1297"/>
                              </a:lnTo>
                              <a:lnTo>
                                <a:pt x="113" y="1319"/>
                              </a:lnTo>
                              <a:lnTo>
                                <a:pt x="129" y="1343"/>
                              </a:lnTo>
                              <a:lnTo>
                                <a:pt x="147" y="1365"/>
                              </a:lnTo>
                              <a:lnTo>
                                <a:pt x="166" y="1387"/>
                              </a:lnTo>
                              <a:lnTo>
                                <a:pt x="188" y="1408"/>
                              </a:lnTo>
                              <a:lnTo>
                                <a:pt x="211" y="1429"/>
                              </a:lnTo>
                              <a:lnTo>
                                <a:pt x="236" y="1449"/>
                              </a:lnTo>
                              <a:lnTo>
                                <a:pt x="262" y="1468"/>
                              </a:lnTo>
                              <a:lnTo>
                                <a:pt x="291" y="1485"/>
                              </a:lnTo>
                              <a:lnTo>
                                <a:pt x="322" y="1502"/>
                              </a:lnTo>
                              <a:lnTo>
                                <a:pt x="355" y="1516"/>
                              </a:lnTo>
                              <a:lnTo>
                                <a:pt x="389" y="1529"/>
                              </a:lnTo>
                              <a:lnTo>
                                <a:pt x="426" y="1540"/>
                              </a:lnTo>
                              <a:lnTo>
                                <a:pt x="470" y="1551"/>
                              </a:lnTo>
                              <a:lnTo>
                                <a:pt x="512" y="1559"/>
                              </a:lnTo>
                              <a:lnTo>
                                <a:pt x="552" y="1564"/>
                              </a:lnTo>
                              <a:lnTo>
                                <a:pt x="589" y="1566"/>
                              </a:lnTo>
                              <a:lnTo>
                                <a:pt x="624" y="1565"/>
                              </a:lnTo>
                              <a:lnTo>
                                <a:pt x="655" y="1562"/>
                              </a:lnTo>
                              <a:lnTo>
                                <a:pt x="686" y="1557"/>
                              </a:lnTo>
                              <a:lnTo>
                                <a:pt x="714" y="1550"/>
                              </a:lnTo>
                              <a:lnTo>
                                <a:pt x="740" y="1541"/>
                              </a:lnTo>
                              <a:lnTo>
                                <a:pt x="764" y="1530"/>
                              </a:lnTo>
                              <a:lnTo>
                                <a:pt x="786" y="1519"/>
                              </a:lnTo>
                              <a:lnTo>
                                <a:pt x="807" y="1505"/>
                              </a:lnTo>
                              <a:lnTo>
                                <a:pt x="825" y="1490"/>
                              </a:lnTo>
                              <a:lnTo>
                                <a:pt x="843" y="1475"/>
                              </a:lnTo>
                              <a:lnTo>
                                <a:pt x="858" y="1460"/>
                              </a:lnTo>
                              <a:lnTo>
                                <a:pt x="872" y="1442"/>
                              </a:lnTo>
                              <a:lnTo>
                                <a:pt x="885" y="1426"/>
                              </a:lnTo>
                              <a:lnTo>
                                <a:pt x="896" y="1408"/>
                              </a:lnTo>
                              <a:lnTo>
                                <a:pt x="906" y="1391"/>
                              </a:lnTo>
                              <a:lnTo>
                                <a:pt x="914" y="1374"/>
                              </a:lnTo>
                              <a:lnTo>
                                <a:pt x="922" y="1357"/>
                              </a:lnTo>
                              <a:lnTo>
                                <a:pt x="929" y="1341"/>
                              </a:lnTo>
                              <a:lnTo>
                                <a:pt x="934" y="1325"/>
                              </a:lnTo>
                              <a:lnTo>
                                <a:pt x="939" y="1310"/>
                              </a:lnTo>
                              <a:lnTo>
                                <a:pt x="946" y="1285"/>
                              </a:lnTo>
                              <a:lnTo>
                                <a:pt x="950" y="1264"/>
                              </a:lnTo>
                              <a:lnTo>
                                <a:pt x="952" y="1251"/>
                              </a:lnTo>
                              <a:lnTo>
                                <a:pt x="952" y="1246"/>
                              </a:lnTo>
                              <a:lnTo>
                                <a:pt x="953" y="1221"/>
                              </a:lnTo>
                              <a:lnTo>
                                <a:pt x="951" y="1195"/>
                              </a:lnTo>
                              <a:lnTo>
                                <a:pt x="948" y="1170"/>
                              </a:lnTo>
                              <a:lnTo>
                                <a:pt x="943" y="1143"/>
                              </a:lnTo>
                              <a:lnTo>
                                <a:pt x="937" y="1118"/>
                              </a:lnTo>
                              <a:lnTo>
                                <a:pt x="930" y="1092"/>
                              </a:lnTo>
                              <a:lnTo>
                                <a:pt x="921" y="1066"/>
                              </a:lnTo>
                              <a:lnTo>
                                <a:pt x="913" y="1042"/>
                              </a:lnTo>
                              <a:lnTo>
                                <a:pt x="894" y="995"/>
                              </a:lnTo>
                              <a:lnTo>
                                <a:pt x="876" y="953"/>
                              </a:lnTo>
                              <a:lnTo>
                                <a:pt x="860" y="918"/>
                              </a:lnTo>
                              <a:lnTo>
                                <a:pt x="848" y="890"/>
                              </a:lnTo>
                              <a:lnTo>
                                <a:pt x="838" y="867"/>
                              </a:lnTo>
                              <a:lnTo>
                                <a:pt x="828" y="844"/>
                              </a:lnTo>
                              <a:lnTo>
                                <a:pt x="820" y="822"/>
                              </a:lnTo>
                              <a:lnTo>
                                <a:pt x="813" y="799"/>
                              </a:lnTo>
                              <a:lnTo>
                                <a:pt x="806" y="778"/>
                              </a:lnTo>
                              <a:lnTo>
                                <a:pt x="801" y="755"/>
                              </a:lnTo>
                              <a:lnTo>
                                <a:pt x="797" y="733"/>
                              </a:lnTo>
                              <a:lnTo>
                                <a:pt x="795" y="710"/>
                              </a:lnTo>
                              <a:lnTo>
                                <a:pt x="795" y="695"/>
                              </a:lnTo>
                              <a:lnTo>
                                <a:pt x="795" y="679"/>
                              </a:lnTo>
                              <a:lnTo>
                                <a:pt x="797" y="666"/>
                              </a:lnTo>
                              <a:lnTo>
                                <a:pt x="799" y="655"/>
                              </a:lnTo>
                              <a:lnTo>
                                <a:pt x="802" y="644"/>
                              </a:lnTo>
                              <a:lnTo>
                                <a:pt x="806" y="634"/>
                              </a:lnTo>
                              <a:lnTo>
                                <a:pt x="810" y="625"/>
                              </a:lnTo>
                              <a:lnTo>
                                <a:pt x="815" y="618"/>
                              </a:lnTo>
                              <a:lnTo>
                                <a:pt x="821" y="612"/>
                              </a:lnTo>
                              <a:lnTo>
                                <a:pt x="826" y="606"/>
                              </a:lnTo>
                              <a:lnTo>
                                <a:pt x="833" y="602"/>
                              </a:lnTo>
                              <a:lnTo>
                                <a:pt x="841" y="598"/>
                              </a:lnTo>
                              <a:lnTo>
                                <a:pt x="848" y="595"/>
                              </a:lnTo>
                              <a:lnTo>
                                <a:pt x="855" y="592"/>
                              </a:lnTo>
                              <a:lnTo>
                                <a:pt x="863" y="590"/>
                              </a:lnTo>
                              <a:lnTo>
                                <a:pt x="870" y="589"/>
                              </a:lnTo>
                              <a:lnTo>
                                <a:pt x="887" y="589"/>
                              </a:lnTo>
                              <a:lnTo>
                                <a:pt x="903" y="591"/>
                              </a:lnTo>
                              <a:lnTo>
                                <a:pt x="919" y="595"/>
                              </a:lnTo>
                              <a:lnTo>
                                <a:pt x="935" y="599"/>
                              </a:lnTo>
                              <a:lnTo>
                                <a:pt x="949" y="604"/>
                              </a:lnTo>
                              <a:lnTo>
                                <a:pt x="961" y="610"/>
                              </a:lnTo>
                              <a:lnTo>
                                <a:pt x="973" y="615"/>
                              </a:lnTo>
                              <a:lnTo>
                                <a:pt x="981" y="620"/>
                              </a:lnTo>
                              <a:lnTo>
                                <a:pt x="991" y="627"/>
                              </a:lnTo>
                              <a:lnTo>
                                <a:pt x="1001" y="632"/>
                              </a:lnTo>
                              <a:lnTo>
                                <a:pt x="1010" y="635"/>
                              </a:lnTo>
                              <a:lnTo>
                                <a:pt x="1020" y="636"/>
                              </a:lnTo>
                              <a:lnTo>
                                <a:pt x="1029" y="636"/>
                              </a:lnTo>
                              <a:lnTo>
                                <a:pt x="1037" y="634"/>
                              </a:lnTo>
                              <a:lnTo>
                                <a:pt x="1045" y="630"/>
                              </a:lnTo>
                              <a:lnTo>
                                <a:pt x="1053" y="625"/>
                              </a:lnTo>
                              <a:lnTo>
                                <a:pt x="1059" y="619"/>
                              </a:lnTo>
                              <a:lnTo>
                                <a:pt x="1063" y="613"/>
                              </a:lnTo>
                              <a:lnTo>
                                <a:pt x="1065" y="608"/>
                              </a:lnTo>
                              <a:lnTo>
                                <a:pt x="1067" y="602"/>
                              </a:lnTo>
                              <a:lnTo>
                                <a:pt x="1068" y="596"/>
                              </a:lnTo>
                              <a:lnTo>
                                <a:pt x="1068" y="590"/>
                              </a:lnTo>
                              <a:lnTo>
                                <a:pt x="1067" y="584"/>
                              </a:lnTo>
                              <a:lnTo>
                                <a:pt x="1065" y="579"/>
                              </a:lnTo>
                              <a:lnTo>
                                <a:pt x="1058" y="563"/>
                              </a:lnTo>
                              <a:lnTo>
                                <a:pt x="1052" y="557"/>
                              </a:lnTo>
                              <a:lnTo>
                                <a:pt x="1040" y="542"/>
                              </a:lnTo>
                              <a:lnTo>
                                <a:pt x="1027" y="530"/>
                              </a:lnTo>
                              <a:lnTo>
                                <a:pt x="1014" y="520"/>
                              </a:lnTo>
                              <a:lnTo>
                                <a:pt x="1000" y="510"/>
                              </a:lnTo>
                              <a:lnTo>
                                <a:pt x="986" y="502"/>
                              </a:lnTo>
                              <a:lnTo>
                                <a:pt x="973" y="495"/>
                              </a:lnTo>
                              <a:lnTo>
                                <a:pt x="959" y="489"/>
                              </a:lnTo>
                              <a:lnTo>
                                <a:pt x="946" y="484"/>
                              </a:lnTo>
                              <a:lnTo>
                                <a:pt x="932" y="481"/>
                              </a:lnTo>
                              <a:lnTo>
                                <a:pt x="918" y="478"/>
                              </a:lnTo>
                              <a:lnTo>
                                <a:pt x="905" y="476"/>
                              </a:lnTo>
                              <a:lnTo>
                                <a:pt x="893" y="475"/>
                              </a:lnTo>
                              <a:lnTo>
                                <a:pt x="879" y="474"/>
                              </a:lnTo>
                              <a:lnTo>
                                <a:pt x="867" y="475"/>
                              </a:lnTo>
                              <a:lnTo>
                                <a:pt x="855" y="475"/>
                              </a:lnTo>
                              <a:lnTo>
                                <a:pt x="844" y="477"/>
                              </a:lnTo>
                              <a:lnTo>
                                <a:pt x="821" y="481"/>
                              </a:lnTo>
                              <a:lnTo>
                                <a:pt x="801" y="486"/>
                              </a:lnTo>
                              <a:lnTo>
                                <a:pt x="782" y="491"/>
                              </a:lnTo>
                              <a:lnTo>
                                <a:pt x="767" y="497"/>
                              </a:lnTo>
                              <a:lnTo>
                                <a:pt x="744" y="509"/>
                              </a:lnTo>
                              <a:lnTo>
                                <a:pt x="736" y="513"/>
                              </a:lnTo>
                              <a:lnTo>
                                <a:pt x="715" y="527"/>
                              </a:lnTo>
                              <a:lnTo>
                                <a:pt x="693" y="543"/>
                              </a:lnTo>
                              <a:lnTo>
                                <a:pt x="683" y="553"/>
                              </a:lnTo>
                              <a:lnTo>
                                <a:pt x="674" y="561"/>
                              </a:lnTo>
                              <a:lnTo>
                                <a:pt x="665" y="570"/>
                              </a:lnTo>
                              <a:lnTo>
                                <a:pt x="655" y="580"/>
                              </a:lnTo>
                              <a:lnTo>
                                <a:pt x="646" y="590"/>
                              </a:lnTo>
                              <a:lnTo>
                                <a:pt x="638" y="601"/>
                              </a:lnTo>
                              <a:lnTo>
                                <a:pt x="631" y="612"/>
                              </a:lnTo>
                              <a:lnTo>
                                <a:pt x="624" y="623"/>
                              </a:lnTo>
                              <a:lnTo>
                                <a:pt x="618" y="635"/>
                              </a:lnTo>
                              <a:lnTo>
                                <a:pt x="611" y="649"/>
                              </a:lnTo>
                              <a:lnTo>
                                <a:pt x="606" y="661"/>
                              </a:lnTo>
                              <a:lnTo>
                                <a:pt x="602" y="675"/>
                              </a:lnTo>
                              <a:lnTo>
                                <a:pt x="598" y="690"/>
                              </a:lnTo>
                              <a:lnTo>
                                <a:pt x="595" y="704"/>
                              </a:lnTo>
                              <a:lnTo>
                                <a:pt x="594" y="719"/>
                              </a:lnTo>
                              <a:lnTo>
                                <a:pt x="593" y="736"/>
                              </a:lnTo>
                              <a:lnTo>
                                <a:pt x="593" y="752"/>
                              </a:lnTo>
                              <a:lnTo>
                                <a:pt x="593" y="770"/>
                              </a:lnTo>
                              <a:lnTo>
                                <a:pt x="595" y="788"/>
                              </a:lnTo>
                              <a:lnTo>
                                <a:pt x="598" y="806"/>
                              </a:lnTo>
                              <a:lnTo>
                                <a:pt x="602" y="826"/>
                              </a:lnTo>
                              <a:lnTo>
                                <a:pt x="608" y="846"/>
                              </a:lnTo>
                              <a:lnTo>
                                <a:pt x="614" y="867"/>
                              </a:lnTo>
                              <a:lnTo>
                                <a:pt x="623" y="888"/>
                              </a:lnTo>
                              <a:lnTo>
                                <a:pt x="631" y="911"/>
                              </a:lnTo>
                              <a:lnTo>
                                <a:pt x="642" y="934"/>
                              </a:lnTo>
                              <a:lnTo>
                                <a:pt x="653" y="958"/>
                              </a:lnTo>
                              <a:lnTo>
                                <a:pt x="667" y="984"/>
                              </a:lnTo>
                              <a:lnTo>
                                <a:pt x="680" y="1009"/>
                              </a:lnTo>
                              <a:lnTo>
                                <a:pt x="692" y="1036"/>
                              </a:lnTo>
                              <a:lnTo>
                                <a:pt x="703" y="1062"/>
                              </a:lnTo>
                              <a:lnTo>
                                <a:pt x="713" y="1089"/>
                              </a:lnTo>
                              <a:lnTo>
                                <a:pt x="721" y="1117"/>
                              </a:lnTo>
                              <a:lnTo>
                                <a:pt x="727" y="1143"/>
                              </a:lnTo>
                              <a:lnTo>
                                <a:pt x="732" y="1170"/>
                              </a:lnTo>
                              <a:lnTo>
                                <a:pt x="736" y="1196"/>
                              </a:lnTo>
                              <a:lnTo>
                                <a:pt x="738" y="1222"/>
                              </a:lnTo>
                              <a:lnTo>
                                <a:pt x="739" y="1248"/>
                              </a:lnTo>
                              <a:lnTo>
                                <a:pt x="738" y="1272"/>
                              </a:lnTo>
                              <a:lnTo>
                                <a:pt x="735" y="1296"/>
                              </a:lnTo>
                              <a:lnTo>
                                <a:pt x="731" y="1318"/>
                              </a:lnTo>
                              <a:lnTo>
                                <a:pt x="726" y="1340"/>
                              </a:lnTo>
                              <a:lnTo>
                                <a:pt x="723" y="1349"/>
                              </a:lnTo>
                              <a:lnTo>
                                <a:pt x="719" y="1359"/>
                              </a:lnTo>
                              <a:lnTo>
                                <a:pt x="715" y="1368"/>
                              </a:lnTo>
                              <a:lnTo>
                                <a:pt x="710" y="1378"/>
                              </a:lnTo>
                              <a:lnTo>
                                <a:pt x="700" y="1392"/>
                              </a:lnTo>
                              <a:lnTo>
                                <a:pt x="691" y="1405"/>
                              </a:lnTo>
                              <a:lnTo>
                                <a:pt x="680" y="1418"/>
                              </a:lnTo>
                              <a:lnTo>
                                <a:pt x="669" y="1429"/>
                              </a:lnTo>
                              <a:lnTo>
                                <a:pt x="656" y="1439"/>
                              </a:lnTo>
                              <a:lnTo>
                                <a:pt x="644" y="1448"/>
                              </a:lnTo>
                              <a:lnTo>
                                <a:pt x="631" y="1455"/>
                              </a:lnTo>
                              <a:lnTo>
                                <a:pt x="617" y="1463"/>
                              </a:lnTo>
                              <a:lnTo>
                                <a:pt x="602" y="1469"/>
                              </a:lnTo>
                              <a:lnTo>
                                <a:pt x="588" y="1473"/>
                              </a:lnTo>
                              <a:lnTo>
                                <a:pt x="573" y="1476"/>
                              </a:lnTo>
                              <a:lnTo>
                                <a:pt x="557" y="1479"/>
                              </a:lnTo>
                              <a:lnTo>
                                <a:pt x="541" y="1480"/>
                              </a:lnTo>
                              <a:lnTo>
                                <a:pt x="525" y="1479"/>
                              </a:lnTo>
                              <a:lnTo>
                                <a:pt x="509" y="1478"/>
                              </a:lnTo>
                              <a:lnTo>
                                <a:pt x="493" y="1476"/>
                              </a:lnTo>
                              <a:lnTo>
                                <a:pt x="476" y="1472"/>
                              </a:lnTo>
                              <a:lnTo>
                                <a:pt x="460" y="1467"/>
                              </a:lnTo>
                              <a:lnTo>
                                <a:pt x="445" y="1461"/>
                              </a:lnTo>
                              <a:lnTo>
                                <a:pt x="428" y="1452"/>
                              </a:lnTo>
                              <a:lnTo>
                                <a:pt x="413" y="1444"/>
                              </a:lnTo>
                              <a:lnTo>
                                <a:pt x="398" y="1434"/>
                              </a:lnTo>
                              <a:lnTo>
                                <a:pt x="382" y="1423"/>
                              </a:lnTo>
                              <a:lnTo>
                                <a:pt x="367" y="1410"/>
                              </a:lnTo>
                              <a:lnTo>
                                <a:pt x="353" y="1396"/>
                              </a:lnTo>
                              <a:lnTo>
                                <a:pt x="339" y="1381"/>
                              </a:lnTo>
                              <a:lnTo>
                                <a:pt x="326" y="1364"/>
                              </a:lnTo>
                              <a:lnTo>
                                <a:pt x="313" y="1346"/>
                              </a:lnTo>
                              <a:lnTo>
                                <a:pt x="301" y="1327"/>
                              </a:lnTo>
                              <a:lnTo>
                                <a:pt x="290" y="1306"/>
                              </a:lnTo>
                              <a:lnTo>
                                <a:pt x="279" y="1285"/>
                              </a:lnTo>
                              <a:lnTo>
                                <a:pt x="270" y="12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4" name="Freeform 22"/>
                      <wps:cNvSpPr/>
                      <wps:spPr bwMode="auto">
                        <a:xfrm>
                          <a:off x="1269" y="2559"/>
                          <a:ext cx="876" cy="481"/>
                        </a:xfrm>
                        <a:custGeom>
                          <a:avLst/>
                          <a:gdLst>
                            <a:gd name="T0" fmla="*/ 3476 w 3506"/>
                            <a:gd name="T1" fmla="*/ 1154 h 1923"/>
                            <a:gd name="T2" fmla="*/ 3035 w 3506"/>
                            <a:gd name="T3" fmla="*/ 1073 h 1923"/>
                            <a:gd name="T4" fmla="*/ 1688 w 3506"/>
                            <a:gd name="T5" fmla="*/ 863 h 1923"/>
                            <a:gd name="T6" fmla="*/ 1261 w 3506"/>
                            <a:gd name="T7" fmla="*/ 791 h 1923"/>
                            <a:gd name="T8" fmla="*/ 1069 w 3506"/>
                            <a:gd name="T9" fmla="*/ 733 h 1923"/>
                            <a:gd name="T10" fmla="*/ 833 w 3506"/>
                            <a:gd name="T11" fmla="*/ 587 h 1923"/>
                            <a:gd name="T12" fmla="*/ 692 w 3506"/>
                            <a:gd name="T13" fmla="*/ 417 h 1923"/>
                            <a:gd name="T14" fmla="*/ 622 w 3506"/>
                            <a:gd name="T15" fmla="*/ 257 h 1923"/>
                            <a:gd name="T16" fmla="*/ 596 w 3506"/>
                            <a:gd name="T17" fmla="*/ 114 h 1923"/>
                            <a:gd name="T18" fmla="*/ 585 w 3506"/>
                            <a:gd name="T19" fmla="*/ 34 h 1923"/>
                            <a:gd name="T20" fmla="*/ 566 w 3506"/>
                            <a:gd name="T21" fmla="*/ 1 h 1923"/>
                            <a:gd name="T22" fmla="*/ 551 w 3506"/>
                            <a:gd name="T23" fmla="*/ 6 h 1923"/>
                            <a:gd name="T24" fmla="*/ 533 w 3506"/>
                            <a:gd name="T25" fmla="*/ 75 h 1923"/>
                            <a:gd name="T26" fmla="*/ 543 w 3506"/>
                            <a:gd name="T27" fmla="*/ 319 h 1923"/>
                            <a:gd name="T28" fmla="*/ 615 w 3506"/>
                            <a:gd name="T29" fmla="*/ 582 h 1923"/>
                            <a:gd name="T30" fmla="*/ 726 w 3506"/>
                            <a:gd name="T31" fmla="*/ 767 h 1923"/>
                            <a:gd name="T32" fmla="*/ 840 w 3506"/>
                            <a:gd name="T33" fmla="*/ 885 h 1923"/>
                            <a:gd name="T34" fmla="*/ 951 w 3506"/>
                            <a:gd name="T35" fmla="*/ 958 h 1923"/>
                            <a:gd name="T36" fmla="*/ 1116 w 3506"/>
                            <a:gd name="T37" fmla="*/ 1047 h 1923"/>
                            <a:gd name="T38" fmla="*/ 1285 w 3506"/>
                            <a:gd name="T39" fmla="*/ 1164 h 1923"/>
                            <a:gd name="T40" fmla="*/ 1371 w 3506"/>
                            <a:gd name="T41" fmla="*/ 1251 h 1923"/>
                            <a:gd name="T42" fmla="*/ 1411 w 3506"/>
                            <a:gd name="T43" fmla="*/ 1338 h 1923"/>
                            <a:gd name="T44" fmla="*/ 1421 w 3506"/>
                            <a:gd name="T45" fmla="*/ 1428 h 1923"/>
                            <a:gd name="T46" fmla="*/ 1392 w 3506"/>
                            <a:gd name="T47" fmla="*/ 1544 h 1923"/>
                            <a:gd name="T48" fmla="*/ 1322 w 3506"/>
                            <a:gd name="T49" fmla="*/ 1635 h 1923"/>
                            <a:gd name="T50" fmla="*/ 1233 w 3506"/>
                            <a:gd name="T51" fmla="*/ 1701 h 1923"/>
                            <a:gd name="T52" fmla="*/ 1130 w 3506"/>
                            <a:gd name="T53" fmla="*/ 1746 h 1923"/>
                            <a:gd name="T54" fmla="*/ 1045 w 3506"/>
                            <a:gd name="T55" fmla="*/ 1757 h 1923"/>
                            <a:gd name="T56" fmla="*/ 1010 w 3506"/>
                            <a:gd name="T57" fmla="*/ 1744 h 1923"/>
                            <a:gd name="T58" fmla="*/ 1046 w 3506"/>
                            <a:gd name="T59" fmla="*/ 1710 h 1923"/>
                            <a:gd name="T60" fmla="*/ 1090 w 3506"/>
                            <a:gd name="T61" fmla="*/ 1675 h 1923"/>
                            <a:gd name="T62" fmla="*/ 1128 w 3506"/>
                            <a:gd name="T63" fmla="*/ 1604 h 1923"/>
                            <a:gd name="T64" fmla="*/ 1137 w 3506"/>
                            <a:gd name="T65" fmla="*/ 1519 h 1923"/>
                            <a:gd name="T66" fmla="*/ 1123 w 3506"/>
                            <a:gd name="T67" fmla="*/ 1446 h 1923"/>
                            <a:gd name="T68" fmla="*/ 1054 w 3506"/>
                            <a:gd name="T69" fmla="*/ 1308 h 1923"/>
                            <a:gd name="T70" fmla="*/ 941 w 3506"/>
                            <a:gd name="T71" fmla="*/ 1188 h 1923"/>
                            <a:gd name="T72" fmla="*/ 794 w 3506"/>
                            <a:gd name="T73" fmla="*/ 1087 h 1923"/>
                            <a:gd name="T74" fmla="*/ 675 w 3506"/>
                            <a:gd name="T75" fmla="*/ 976 h 1923"/>
                            <a:gd name="T76" fmla="*/ 558 w 3506"/>
                            <a:gd name="T77" fmla="*/ 972 h 1923"/>
                            <a:gd name="T78" fmla="*/ 347 w 3506"/>
                            <a:gd name="T79" fmla="*/ 1089 h 1923"/>
                            <a:gd name="T80" fmla="*/ 215 w 3506"/>
                            <a:gd name="T81" fmla="*/ 1187 h 1923"/>
                            <a:gd name="T82" fmla="*/ 94 w 3506"/>
                            <a:gd name="T83" fmla="*/ 1320 h 1923"/>
                            <a:gd name="T84" fmla="*/ 19 w 3506"/>
                            <a:gd name="T85" fmla="*/ 1488 h 1923"/>
                            <a:gd name="T86" fmla="*/ 1 w 3506"/>
                            <a:gd name="T87" fmla="*/ 1670 h 1923"/>
                            <a:gd name="T88" fmla="*/ 31 w 3506"/>
                            <a:gd name="T89" fmla="*/ 1776 h 1923"/>
                            <a:gd name="T90" fmla="*/ 85 w 3506"/>
                            <a:gd name="T91" fmla="*/ 1831 h 1923"/>
                            <a:gd name="T92" fmla="*/ 164 w 3506"/>
                            <a:gd name="T93" fmla="*/ 1856 h 1923"/>
                            <a:gd name="T94" fmla="*/ 389 w 3506"/>
                            <a:gd name="T95" fmla="*/ 1885 h 1923"/>
                            <a:gd name="T96" fmla="*/ 1489 w 3506"/>
                            <a:gd name="T97" fmla="*/ 1912 h 1923"/>
                            <a:gd name="T98" fmla="*/ 2327 w 3506"/>
                            <a:gd name="T99" fmla="*/ 1792 h 1923"/>
                            <a:gd name="T100" fmla="*/ 2920 w 3506"/>
                            <a:gd name="T101" fmla="*/ 1600 h 1923"/>
                            <a:gd name="T102" fmla="*/ 3288 w 3506"/>
                            <a:gd name="T103" fmla="*/ 1408 h 1923"/>
                            <a:gd name="T104" fmla="*/ 3459 w 3506"/>
                            <a:gd name="T105" fmla="*/ 1282 h 1923"/>
                            <a:gd name="T106" fmla="*/ 3497 w 3506"/>
                            <a:gd name="T107" fmla="*/ 1235 h 1923"/>
                            <a:gd name="T108" fmla="*/ 3503 w 3506"/>
                            <a:gd name="T109" fmla="*/ 1184 h 19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06" h="1923">
                              <a:moveTo>
                                <a:pt x="3503" y="1184"/>
                              </a:moveTo>
                              <a:lnTo>
                                <a:pt x="3499" y="1176"/>
                              </a:lnTo>
                              <a:lnTo>
                                <a:pt x="3491" y="1167"/>
                              </a:lnTo>
                              <a:lnTo>
                                <a:pt x="3487" y="1162"/>
                              </a:lnTo>
                              <a:lnTo>
                                <a:pt x="3482" y="1158"/>
                              </a:lnTo>
                              <a:lnTo>
                                <a:pt x="3476" y="1154"/>
                              </a:lnTo>
                              <a:lnTo>
                                <a:pt x="3470" y="1150"/>
                              </a:lnTo>
                              <a:lnTo>
                                <a:pt x="3454" y="1143"/>
                              </a:lnTo>
                              <a:lnTo>
                                <a:pt x="3435" y="1137"/>
                              </a:lnTo>
                              <a:lnTo>
                                <a:pt x="3413" y="1131"/>
                              </a:lnTo>
                              <a:lnTo>
                                <a:pt x="3386" y="1127"/>
                              </a:lnTo>
                              <a:lnTo>
                                <a:pt x="3035" y="1073"/>
                              </a:lnTo>
                              <a:lnTo>
                                <a:pt x="2725" y="1025"/>
                              </a:lnTo>
                              <a:lnTo>
                                <a:pt x="2452" y="983"/>
                              </a:lnTo>
                              <a:lnTo>
                                <a:pt x="2213" y="945"/>
                              </a:lnTo>
                              <a:lnTo>
                                <a:pt x="2009" y="914"/>
                              </a:lnTo>
                              <a:lnTo>
                                <a:pt x="1834" y="886"/>
                              </a:lnTo>
                              <a:lnTo>
                                <a:pt x="1688" y="863"/>
                              </a:lnTo>
                              <a:lnTo>
                                <a:pt x="1566" y="843"/>
                              </a:lnTo>
                              <a:lnTo>
                                <a:pt x="1469" y="827"/>
                              </a:lnTo>
                              <a:lnTo>
                                <a:pt x="1391" y="813"/>
                              </a:lnTo>
                              <a:lnTo>
                                <a:pt x="1332" y="803"/>
                              </a:lnTo>
                              <a:lnTo>
                                <a:pt x="1290" y="796"/>
                              </a:lnTo>
                              <a:lnTo>
                                <a:pt x="1261" y="791"/>
                              </a:lnTo>
                              <a:lnTo>
                                <a:pt x="1243" y="788"/>
                              </a:lnTo>
                              <a:lnTo>
                                <a:pt x="1234" y="786"/>
                              </a:lnTo>
                              <a:lnTo>
                                <a:pt x="1232" y="785"/>
                              </a:lnTo>
                              <a:lnTo>
                                <a:pt x="1175" y="769"/>
                              </a:lnTo>
                              <a:lnTo>
                                <a:pt x="1121" y="752"/>
                              </a:lnTo>
                              <a:lnTo>
                                <a:pt x="1069" y="733"/>
                              </a:lnTo>
                              <a:lnTo>
                                <a:pt x="1022" y="712"/>
                              </a:lnTo>
                              <a:lnTo>
                                <a:pt x="978" y="690"/>
                              </a:lnTo>
                              <a:lnTo>
                                <a:pt x="937" y="665"/>
                              </a:lnTo>
                              <a:lnTo>
                                <a:pt x="900" y="640"/>
                              </a:lnTo>
                              <a:lnTo>
                                <a:pt x="865" y="615"/>
                              </a:lnTo>
                              <a:lnTo>
                                <a:pt x="833" y="587"/>
                              </a:lnTo>
                              <a:lnTo>
                                <a:pt x="803" y="559"/>
                              </a:lnTo>
                              <a:lnTo>
                                <a:pt x="777" y="532"/>
                              </a:lnTo>
                              <a:lnTo>
                                <a:pt x="752" y="503"/>
                              </a:lnTo>
                              <a:lnTo>
                                <a:pt x="730" y="475"/>
                              </a:lnTo>
                              <a:lnTo>
                                <a:pt x="709" y="446"/>
                              </a:lnTo>
                              <a:lnTo>
                                <a:pt x="692" y="417"/>
                              </a:lnTo>
                              <a:lnTo>
                                <a:pt x="676" y="390"/>
                              </a:lnTo>
                              <a:lnTo>
                                <a:pt x="662" y="361"/>
                              </a:lnTo>
                              <a:lnTo>
                                <a:pt x="650" y="334"/>
                              </a:lnTo>
                              <a:lnTo>
                                <a:pt x="639" y="308"/>
                              </a:lnTo>
                              <a:lnTo>
                                <a:pt x="629" y="282"/>
                              </a:lnTo>
                              <a:lnTo>
                                <a:pt x="622" y="257"/>
                              </a:lnTo>
                              <a:lnTo>
                                <a:pt x="615" y="235"/>
                              </a:lnTo>
                              <a:lnTo>
                                <a:pt x="610" y="212"/>
                              </a:lnTo>
                              <a:lnTo>
                                <a:pt x="606" y="193"/>
                              </a:lnTo>
                              <a:lnTo>
                                <a:pt x="600" y="158"/>
                              </a:lnTo>
                              <a:lnTo>
                                <a:pt x="597" y="132"/>
                              </a:lnTo>
                              <a:lnTo>
                                <a:pt x="596" y="114"/>
                              </a:lnTo>
                              <a:lnTo>
                                <a:pt x="596" y="109"/>
                              </a:lnTo>
                              <a:lnTo>
                                <a:pt x="595" y="89"/>
                              </a:lnTo>
                              <a:lnTo>
                                <a:pt x="593" y="72"/>
                              </a:lnTo>
                              <a:lnTo>
                                <a:pt x="591" y="57"/>
                              </a:lnTo>
                              <a:lnTo>
                                <a:pt x="589" y="45"/>
                              </a:lnTo>
                              <a:lnTo>
                                <a:pt x="585" y="34"/>
                              </a:lnTo>
                              <a:lnTo>
                                <a:pt x="583" y="25"/>
                              </a:lnTo>
                              <a:lnTo>
                                <a:pt x="581" y="18"/>
                              </a:lnTo>
                              <a:lnTo>
                                <a:pt x="578" y="13"/>
                              </a:lnTo>
                              <a:lnTo>
                                <a:pt x="573" y="6"/>
                              </a:lnTo>
                              <a:lnTo>
                                <a:pt x="569" y="2"/>
                              </a:lnTo>
                              <a:lnTo>
                                <a:pt x="566" y="1"/>
                              </a:lnTo>
                              <a:lnTo>
                                <a:pt x="565" y="1"/>
                              </a:lnTo>
                              <a:lnTo>
                                <a:pt x="564" y="1"/>
                              </a:lnTo>
                              <a:lnTo>
                                <a:pt x="560" y="0"/>
                              </a:lnTo>
                              <a:lnTo>
                                <a:pt x="557" y="1"/>
                              </a:lnTo>
                              <a:lnTo>
                                <a:pt x="554" y="3"/>
                              </a:lnTo>
                              <a:lnTo>
                                <a:pt x="551" y="6"/>
                              </a:lnTo>
                              <a:lnTo>
                                <a:pt x="548" y="11"/>
                              </a:lnTo>
                              <a:lnTo>
                                <a:pt x="545" y="19"/>
                              </a:lnTo>
                              <a:lnTo>
                                <a:pt x="541" y="28"/>
                              </a:lnTo>
                              <a:lnTo>
                                <a:pt x="538" y="40"/>
                              </a:lnTo>
                              <a:lnTo>
                                <a:pt x="536" y="56"/>
                              </a:lnTo>
                              <a:lnTo>
                                <a:pt x="533" y="75"/>
                              </a:lnTo>
                              <a:lnTo>
                                <a:pt x="532" y="98"/>
                              </a:lnTo>
                              <a:lnTo>
                                <a:pt x="531" y="124"/>
                              </a:lnTo>
                              <a:lnTo>
                                <a:pt x="531" y="156"/>
                              </a:lnTo>
                              <a:lnTo>
                                <a:pt x="533" y="212"/>
                              </a:lnTo>
                              <a:lnTo>
                                <a:pt x="536" y="268"/>
                              </a:lnTo>
                              <a:lnTo>
                                <a:pt x="543" y="319"/>
                              </a:lnTo>
                              <a:lnTo>
                                <a:pt x="551" y="369"/>
                              </a:lnTo>
                              <a:lnTo>
                                <a:pt x="561" y="416"/>
                              </a:lnTo>
                              <a:lnTo>
                                <a:pt x="572" y="461"/>
                              </a:lnTo>
                              <a:lnTo>
                                <a:pt x="585" y="503"/>
                              </a:lnTo>
                              <a:lnTo>
                                <a:pt x="600" y="543"/>
                              </a:lnTo>
                              <a:lnTo>
                                <a:pt x="615" y="582"/>
                              </a:lnTo>
                              <a:lnTo>
                                <a:pt x="632" y="618"/>
                              </a:lnTo>
                              <a:lnTo>
                                <a:pt x="649" y="652"/>
                              </a:lnTo>
                              <a:lnTo>
                                <a:pt x="667" y="683"/>
                              </a:lnTo>
                              <a:lnTo>
                                <a:pt x="687" y="713"/>
                              </a:lnTo>
                              <a:lnTo>
                                <a:pt x="706" y="741"/>
                              </a:lnTo>
                              <a:lnTo>
                                <a:pt x="726" y="767"/>
                              </a:lnTo>
                              <a:lnTo>
                                <a:pt x="745" y="791"/>
                              </a:lnTo>
                              <a:lnTo>
                                <a:pt x="765" y="813"/>
                              </a:lnTo>
                              <a:lnTo>
                                <a:pt x="784" y="834"/>
                              </a:lnTo>
                              <a:lnTo>
                                <a:pt x="803" y="852"/>
                              </a:lnTo>
                              <a:lnTo>
                                <a:pt x="822" y="870"/>
                              </a:lnTo>
                              <a:lnTo>
                                <a:pt x="840" y="885"/>
                              </a:lnTo>
                              <a:lnTo>
                                <a:pt x="858" y="898"/>
                              </a:lnTo>
                              <a:lnTo>
                                <a:pt x="874" y="911"/>
                              </a:lnTo>
                              <a:lnTo>
                                <a:pt x="889" y="922"/>
                              </a:lnTo>
                              <a:lnTo>
                                <a:pt x="916" y="939"/>
                              </a:lnTo>
                              <a:lnTo>
                                <a:pt x="937" y="951"/>
                              </a:lnTo>
                              <a:lnTo>
                                <a:pt x="951" y="958"/>
                              </a:lnTo>
                              <a:lnTo>
                                <a:pt x="955" y="960"/>
                              </a:lnTo>
                              <a:lnTo>
                                <a:pt x="971" y="968"/>
                              </a:lnTo>
                              <a:lnTo>
                                <a:pt x="1016" y="990"/>
                              </a:lnTo>
                              <a:lnTo>
                                <a:pt x="1046" y="1007"/>
                              </a:lnTo>
                              <a:lnTo>
                                <a:pt x="1080" y="1025"/>
                              </a:lnTo>
                              <a:lnTo>
                                <a:pt x="1116" y="1047"/>
                              </a:lnTo>
                              <a:lnTo>
                                <a:pt x="1153" y="1070"/>
                              </a:lnTo>
                              <a:lnTo>
                                <a:pt x="1192" y="1095"/>
                              </a:lnTo>
                              <a:lnTo>
                                <a:pt x="1231" y="1122"/>
                              </a:lnTo>
                              <a:lnTo>
                                <a:pt x="1250" y="1136"/>
                              </a:lnTo>
                              <a:lnTo>
                                <a:pt x="1268" y="1149"/>
                              </a:lnTo>
                              <a:lnTo>
                                <a:pt x="1285" y="1164"/>
                              </a:lnTo>
                              <a:lnTo>
                                <a:pt x="1303" y="1178"/>
                              </a:lnTo>
                              <a:lnTo>
                                <a:pt x="1319" y="1192"/>
                              </a:lnTo>
                              <a:lnTo>
                                <a:pt x="1333" y="1207"/>
                              </a:lnTo>
                              <a:lnTo>
                                <a:pt x="1348" y="1222"/>
                              </a:lnTo>
                              <a:lnTo>
                                <a:pt x="1360" y="1236"/>
                              </a:lnTo>
                              <a:lnTo>
                                <a:pt x="1371" y="1251"/>
                              </a:lnTo>
                              <a:lnTo>
                                <a:pt x="1382" y="1265"/>
                              </a:lnTo>
                              <a:lnTo>
                                <a:pt x="1390" y="1279"/>
                              </a:lnTo>
                              <a:lnTo>
                                <a:pt x="1396" y="1294"/>
                              </a:lnTo>
                              <a:lnTo>
                                <a:pt x="1402" y="1309"/>
                              </a:lnTo>
                              <a:lnTo>
                                <a:pt x="1407" y="1323"/>
                              </a:lnTo>
                              <a:lnTo>
                                <a:pt x="1411" y="1338"/>
                              </a:lnTo>
                              <a:lnTo>
                                <a:pt x="1414" y="1352"/>
                              </a:lnTo>
                              <a:lnTo>
                                <a:pt x="1417" y="1366"/>
                              </a:lnTo>
                              <a:lnTo>
                                <a:pt x="1419" y="1380"/>
                              </a:lnTo>
                              <a:lnTo>
                                <a:pt x="1420" y="1393"/>
                              </a:lnTo>
                              <a:lnTo>
                                <a:pt x="1421" y="1406"/>
                              </a:lnTo>
                              <a:lnTo>
                                <a:pt x="1421" y="1428"/>
                              </a:lnTo>
                              <a:lnTo>
                                <a:pt x="1420" y="1449"/>
                              </a:lnTo>
                              <a:lnTo>
                                <a:pt x="1417" y="1470"/>
                              </a:lnTo>
                              <a:lnTo>
                                <a:pt x="1413" y="1489"/>
                              </a:lnTo>
                              <a:lnTo>
                                <a:pt x="1407" y="1509"/>
                              </a:lnTo>
                              <a:lnTo>
                                <a:pt x="1400" y="1527"/>
                              </a:lnTo>
                              <a:lnTo>
                                <a:pt x="1392" y="1544"/>
                              </a:lnTo>
                              <a:lnTo>
                                <a:pt x="1383" y="1561"/>
                              </a:lnTo>
                              <a:lnTo>
                                <a:pt x="1372" y="1577"/>
                              </a:lnTo>
                              <a:lnTo>
                                <a:pt x="1361" y="1592"/>
                              </a:lnTo>
                              <a:lnTo>
                                <a:pt x="1349" y="1608"/>
                              </a:lnTo>
                              <a:lnTo>
                                <a:pt x="1337" y="1622"/>
                              </a:lnTo>
                              <a:lnTo>
                                <a:pt x="1322" y="1635"/>
                              </a:lnTo>
                              <a:lnTo>
                                <a:pt x="1309" y="1648"/>
                              </a:lnTo>
                              <a:lnTo>
                                <a:pt x="1295" y="1660"/>
                              </a:lnTo>
                              <a:lnTo>
                                <a:pt x="1279" y="1671"/>
                              </a:lnTo>
                              <a:lnTo>
                                <a:pt x="1264" y="1682"/>
                              </a:lnTo>
                              <a:lnTo>
                                <a:pt x="1249" y="1692"/>
                              </a:lnTo>
                              <a:lnTo>
                                <a:pt x="1233" y="1701"/>
                              </a:lnTo>
                              <a:lnTo>
                                <a:pt x="1218" y="1709"/>
                              </a:lnTo>
                              <a:lnTo>
                                <a:pt x="1202" y="1717"/>
                              </a:lnTo>
                              <a:lnTo>
                                <a:pt x="1187" y="1725"/>
                              </a:lnTo>
                              <a:lnTo>
                                <a:pt x="1173" y="1731"/>
                              </a:lnTo>
                              <a:lnTo>
                                <a:pt x="1157" y="1737"/>
                              </a:lnTo>
                              <a:lnTo>
                                <a:pt x="1130" y="1746"/>
                              </a:lnTo>
                              <a:lnTo>
                                <a:pt x="1104" y="1752"/>
                              </a:lnTo>
                              <a:lnTo>
                                <a:pt x="1093" y="1755"/>
                              </a:lnTo>
                              <a:lnTo>
                                <a:pt x="1082" y="1756"/>
                              </a:lnTo>
                              <a:lnTo>
                                <a:pt x="1073" y="1757"/>
                              </a:lnTo>
                              <a:lnTo>
                                <a:pt x="1063" y="1758"/>
                              </a:lnTo>
                              <a:lnTo>
                                <a:pt x="1045" y="1757"/>
                              </a:lnTo>
                              <a:lnTo>
                                <a:pt x="1031" y="1755"/>
                              </a:lnTo>
                              <a:lnTo>
                                <a:pt x="1020" y="1753"/>
                              </a:lnTo>
                              <a:lnTo>
                                <a:pt x="1014" y="1750"/>
                              </a:lnTo>
                              <a:lnTo>
                                <a:pt x="1011" y="1748"/>
                              </a:lnTo>
                              <a:lnTo>
                                <a:pt x="1010" y="1746"/>
                              </a:lnTo>
                              <a:lnTo>
                                <a:pt x="1010" y="1744"/>
                              </a:lnTo>
                              <a:lnTo>
                                <a:pt x="1010" y="1742"/>
                              </a:lnTo>
                              <a:lnTo>
                                <a:pt x="1011" y="1738"/>
                              </a:lnTo>
                              <a:lnTo>
                                <a:pt x="1014" y="1733"/>
                              </a:lnTo>
                              <a:lnTo>
                                <a:pt x="1024" y="1725"/>
                              </a:lnTo>
                              <a:lnTo>
                                <a:pt x="1037" y="1716"/>
                              </a:lnTo>
                              <a:lnTo>
                                <a:pt x="1046" y="1710"/>
                              </a:lnTo>
                              <a:lnTo>
                                <a:pt x="1050" y="1708"/>
                              </a:lnTo>
                              <a:lnTo>
                                <a:pt x="1059" y="1703"/>
                              </a:lnTo>
                              <a:lnTo>
                                <a:pt x="1068" y="1697"/>
                              </a:lnTo>
                              <a:lnTo>
                                <a:pt x="1076" y="1690"/>
                              </a:lnTo>
                              <a:lnTo>
                                <a:pt x="1083" y="1683"/>
                              </a:lnTo>
                              <a:lnTo>
                                <a:pt x="1090" y="1675"/>
                              </a:lnTo>
                              <a:lnTo>
                                <a:pt x="1096" y="1668"/>
                              </a:lnTo>
                              <a:lnTo>
                                <a:pt x="1101" y="1660"/>
                              </a:lnTo>
                              <a:lnTo>
                                <a:pt x="1106" y="1653"/>
                              </a:lnTo>
                              <a:lnTo>
                                <a:pt x="1116" y="1636"/>
                              </a:lnTo>
                              <a:lnTo>
                                <a:pt x="1123" y="1620"/>
                              </a:lnTo>
                              <a:lnTo>
                                <a:pt x="1128" y="1604"/>
                              </a:lnTo>
                              <a:lnTo>
                                <a:pt x="1132" y="1588"/>
                              </a:lnTo>
                              <a:lnTo>
                                <a:pt x="1134" y="1573"/>
                              </a:lnTo>
                              <a:lnTo>
                                <a:pt x="1136" y="1559"/>
                              </a:lnTo>
                              <a:lnTo>
                                <a:pt x="1137" y="1546"/>
                              </a:lnTo>
                              <a:lnTo>
                                <a:pt x="1137" y="1535"/>
                              </a:lnTo>
                              <a:lnTo>
                                <a:pt x="1137" y="1519"/>
                              </a:lnTo>
                              <a:lnTo>
                                <a:pt x="1136" y="1514"/>
                              </a:lnTo>
                              <a:lnTo>
                                <a:pt x="1135" y="1502"/>
                              </a:lnTo>
                              <a:lnTo>
                                <a:pt x="1133" y="1491"/>
                              </a:lnTo>
                              <a:lnTo>
                                <a:pt x="1131" y="1481"/>
                              </a:lnTo>
                              <a:lnTo>
                                <a:pt x="1129" y="1470"/>
                              </a:lnTo>
                              <a:lnTo>
                                <a:pt x="1123" y="1446"/>
                              </a:lnTo>
                              <a:lnTo>
                                <a:pt x="1115" y="1421"/>
                              </a:lnTo>
                              <a:lnTo>
                                <a:pt x="1105" y="1398"/>
                              </a:lnTo>
                              <a:lnTo>
                                <a:pt x="1094" y="1374"/>
                              </a:lnTo>
                              <a:lnTo>
                                <a:pt x="1083" y="1352"/>
                              </a:lnTo>
                              <a:lnTo>
                                <a:pt x="1068" y="1329"/>
                              </a:lnTo>
                              <a:lnTo>
                                <a:pt x="1054" y="1308"/>
                              </a:lnTo>
                              <a:lnTo>
                                <a:pt x="1038" y="1286"/>
                              </a:lnTo>
                              <a:lnTo>
                                <a:pt x="1020" y="1266"/>
                              </a:lnTo>
                              <a:lnTo>
                                <a:pt x="1002" y="1245"/>
                              </a:lnTo>
                              <a:lnTo>
                                <a:pt x="983" y="1226"/>
                              </a:lnTo>
                              <a:lnTo>
                                <a:pt x="962" y="1207"/>
                              </a:lnTo>
                              <a:lnTo>
                                <a:pt x="941" y="1188"/>
                              </a:lnTo>
                              <a:lnTo>
                                <a:pt x="917" y="1171"/>
                              </a:lnTo>
                              <a:lnTo>
                                <a:pt x="893" y="1154"/>
                              </a:lnTo>
                              <a:lnTo>
                                <a:pt x="869" y="1138"/>
                              </a:lnTo>
                              <a:lnTo>
                                <a:pt x="842" y="1122"/>
                              </a:lnTo>
                              <a:lnTo>
                                <a:pt x="818" y="1104"/>
                              </a:lnTo>
                              <a:lnTo>
                                <a:pt x="794" y="1087"/>
                              </a:lnTo>
                              <a:lnTo>
                                <a:pt x="773" y="1069"/>
                              </a:lnTo>
                              <a:lnTo>
                                <a:pt x="752" y="1052"/>
                              </a:lnTo>
                              <a:lnTo>
                                <a:pt x="733" y="1035"/>
                              </a:lnTo>
                              <a:lnTo>
                                <a:pt x="716" y="1018"/>
                              </a:lnTo>
                              <a:lnTo>
                                <a:pt x="701" y="1004"/>
                              </a:lnTo>
                              <a:lnTo>
                                <a:pt x="675" y="976"/>
                              </a:lnTo>
                              <a:lnTo>
                                <a:pt x="656" y="955"/>
                              </a:lnTo>
                              <a:lnTo>
                                <a:pt x="645" y="940"/>
                              </a:lnTo>
                              <a:lnTo>
                                <a:pt x="641" y="935"/>
                              </a:lnTo>
                              <a:lnTo>
                                <a:pt x="613" y="946"/>
                              </a:lnTo>
                              <a:lnTo>
                                <a:pt x="585" y="959"/>
                              </a:lnTo>
                              <a:lnTo>
                                <a:pt x="558" y="972"/>
                              </a:lnTo>
                              <a:lnTo>
                                <a:pt x="531" y="984"/>
                              </a:lnTo>
                              <a:lnTo>
                                <a:pt x="480" y="1011"/>
                              </a:lnTo>
                              <a:lnTo>
                                <a:pt x="435" y="1037"/>
                              </a:lnTo>
                              <a:lnTo>
                                <a:pt x="396" y="1058"/>
                              </a:lnTo>
                              <a:lnTo>
                                <a:pt x="367" y="1076"/>
                              </a:lnTo>
                              <a:lnTo>
                                <a:pt x="347" y="1089"/>
                              </a:lnTo>
                              <a:lnTo>
                                <a:pt x="340" y="1093"/>
                              </a:lnTo>
                              <a:lnTo>
                                <a:pt x="313" y="1110"/>
                              </a:lnTo>
                              <a:lnTo>
                                <a:pt x="288" y="1129"/>
                              </a:lnTo>
                              <a:lnTo>
                                <a:pt x="263" y="1147"/>
                              </a:lnTo>
                              <a:lnTo>
                                <a:pt x="239" y="1167"/>
                              </a:lnTo>
                              <a:lnTo>
                                <a:pt x="215" y="1187"/>
                              </a:lnTo>
                              <a:lnTo>
                                <a:pt x="192" y="1208"/>
                              </a:lnTo>
                              <a:lnTo>
                                <a:pt x="170" y="1229"/>
                              </a:lnTo>
                              <a:lnTo>
                                <a:pt x="150" y="1251"/>
                              </a:lnTo>
                              <a:lnTo>
                                <a:pt x="130" y="1273"/>
                              </a:lnTo>
                              <a:lnTo>
                                <a:pt x="112" y="1296"/>
                              </a:lnTo>
                              <a:lnTo>
                                <a:pt x="94" y="1320"/>
                              </a:lnTo>
                              <a:lnTo>
                                <a:pt x="79" y="1344"/>
                              </a:lnTo>
                              <a:lnTo>
                                <a:pt x="64" y="1369"/>
                              </a:lnTo>
                              <a:lnTo>
                                <a:pt x="51" y="1395"/>
                              </a:lnTo>
                              <a:lnTo>
                                <a:pt x="40" y="1421"/>
                              </a:lnTo>
                              <a:lnTo>
                                <a:pt x="30" y="1448"/>
                              </a:lnTo>
                              <a:lnTo>
                                <a:pt x="19" y="1488"/>
                              </a:lnTo>
                              <a:lnTo>
                                <a:pt x="11" y="1525"/>
                              </a:lnTo>
                              <a:lnTo>
                                <a:pt x="5" y="1559"/>
                              </a:lnTo>
                              <a:lnTo>
                                <a:pt x="2" y="1590"/>
                              </a:lnTo>
                              <a:lnTo>
                                <a:pt x="0" y="1619"/>
                              </a:lnTo>
                              <a:lnTo>
                                <a:pt x="0" y="1647"/>
                              </a:lnTo>
                              <a:lnTo>
                                <a:pt x="1" y="1670"/>
                              </a:lnTo>
                              <a:lnTo>
                                <a:pt x="4" y="1693"/>
                              </a:lnTo>
                              <a:lnTo>
                                <a:pt x="8" y="1713"/>
                              </a:lnTo>
                              <a:lnTo>
                                <a:pt x="12" y="1732"/>
                              </a:lnTo>
                              <a:lnTo>
                                <a:pt x="19" y="1748"/>
                              </a:lnTo>
                              <a:lnTo>
                                <a:pt x="25" y="1762"/>
                              </a:lnTo>
                              <a:lnTo>
                                <a:pt x="31" y="1776"/>
                              </a:lnTo>
                              <a:lnTo>
                                <a:pt x="38" y="1787"/>
                              </a:lnTo>
                              <a:lnTo>
                                <a:pt x="45" y="1797"/>
                              </a:lnTo>
                              <a:lnTo>
                                <a:pt x="53" y="1805"/>
                              </a:lnTo>
                              <a:lnTo>
                                <a:pt x="61" y="1813"/>
                              </a:lnTo>
                              <a:lnTo>
                                <a:pt x="74" y="1824"/>
                              </a:lnTo>
                              <a:lnTo>
                                <a:pt x="85" y="1831"/>
                              </a:lnTo>
                              <a:lnTo>
                                <a:pt x="93" y="1835"/>
                              </a:lnTo>
                              <a:lnTo>
                                <a:pt x="96" y="1836"/>
                              </a:lnTo>
                              <a:lnTo>
                                <a:pt x="108" y="1841"/>
                              </a:lnTo>
                              <a:lnTo>
                                <a:pt x="124" y="1845"/>
                              </a:lnTo>
                              <a:lnTo>
                                <a:pt x="142" y="1850"/>
                              </a:lnTo>
                              <a:lnTo>
                                <a:pt x="164" y="1856"/>
                              </a:lnTo>
                              <a:lnTo>
                                <a:pt x="212" y="1864"/>
                              </a:lnTo>
                              <a:lnTo>
                                <a:pt x="262" y="1871"/>
                              </a:lnTo>
                              <a:lnTo>
                                <a:pt x="310" y="1877"/>
                              </a:lnTo>
                              <a:lnTo>
                                <a:pt x="351" y="1881"/>
                              </a:lnTo>
                              <a:lnTo>
                                <a:pt x="379" y="1884"/>
                              </a:lnTo>
                              <a:lnTo>
                                <a:pt x="389" y="1885"/>
                              </a:lnTo>
                              <a:lnTo>
                                <a:pt x="592" y="1903"/>
                              </a:lnTo>
                              <a:lnTo>
                                <a:pt x="786" y="1915"/>
                              </a:lnTo>
                              <a:lnTo>
                                <a:pt x="973" y="1921"/>
                              </a:lnTo>
                              <a:lnTo>
                                <a:pt x="1152" y="1923"/>
                              </a:lnTo>
                              <a:lnTo>
                                <a:pt x="1324" y="1920"/>
                              </a:lnTo>
                              <a:lnTo>
                                <a:pt x="1489" y="1912"/>
                              </a:lnTo>
                              <a:lnTo>
                                <a:pt x="1647" y="1901"/>
                              </a:lnTo>
                              <a:lnTo>
                                <a:pt x="1797" y="1884"/>
                              </a:lnTo>
                              <a:lnTo>
                                <a:pt x="1939" y="1866"/>
                              </a:lnTo>
                              <a:lnTo>
                                <a:pt x="2075" y="1843"/>
                              </a:lnTo>
                              <a:lnTo>
                                <a:pt x="2204" y="1819"/>
                              </a:lnTo>
                              <a:lnTo>
                                <a:pt x="2327" y="1792"/>
                              </a:lnTo>
                              <a:lnTo>
                                <a:pt x="2442" y="1763"/>
                              </a:lnTo>
                              <a:lnTo>
                                <a:pt x="2551" y="1733"/>
                              </a:lnTo>
                              <a:lnTo>
                                <a:pt x="2652" y="1700"/>
                              </a:lnTo>
                              <a:lnTo>
                                <a:pt x="2749" y="1667"/>
                              </a:lnTo>
                              <a:lnTo>
                                <a:pt x="2838" y="1633"/>
                              </a:lnTo>
                              <a:lnTo>
                                <a:pt x="2920" y="1600"/>
                              </a:lnTo>
                              <a:lnTo>
                                <a:pt x="2997" y="1566"/>
                              </a:lnTo>
                              <a:lnTo>
                                <a:pt x="3067" y="1532"/>
                              </a:lnTo>
                              <a:lnTo>
                                <a:pt x="3131" y="1499"/>
                              </a:lnTo>
                              <a:lnTo>
                                <a:pt x="3190" y="1468"/>
                              </a:lnTo>
                              <a:lnTo>
                                <a:pt x="3242" y="1437"/>
                              </a:lnTo>
                              <a:lnTo>
                                <a:pt x="3288" y="1408"/>
                              </a:lnTo>
                              <a:lnTo>
                                <a:pt x="3329" y="1382"/>
                              </a:lnTo>
                              <a:lnTo>
                                <a:pt x="3364" y="1357"/>
                              </a:lnTo>
                              <a:lnTo>
                                <a:pt x="3393" y="1337"/>
                              </a:lnTo>
                              <a:lnTo>
                                <a:pt x="3417" y="1318"/>
                              </a:lnTo>
                              <a:lnTo>
                                <a:pt x="3448" y="1292"/>
                              </a:lnTo>
                              <a:lnTo>
                                <a:pt x="3459" y="1282"/>
                              </a:lnTo>
                              <a:lnTo>
                                <a:pt x="3461" y="1280"/>
                              </a:lnTo>
                              <a:lnTo>
                                <a:pt x="3468" y="1274"/>
                              </a:lnTo>
                              <a:lnTo>
                                <a:pt x="3477" y="1264"/>
                              </a:lnTo>
                              <a:lnTo>
                                <a:pt x="3487" y="1251"/>
                              </a:lnTo>
                              <a:lnTo>
                                <a:pt x="3492" y="1243"/>
                              </a:lnTo>
                              <a:lnTo>
                                <a:pt x="3497" y="1235"/>
                              </a:lnTo>
                              <a:lnTo>
                                <a:pt x="3501" y="1228"/>
                              </a:lnTo>
                              <a:lnTo>
                                <a:pt x="3504" y="1219"/>
                              </a:lnTo>
                              <a:lnTo>
                                <a:pt x="3506" y="1211"/>
                              </a:lnTo>
                              <a:lnTo>
                                <a:pt x="3506" y="1201"/>
                              </a:lnTo>
                              <a:lnTo>
                                <a:pt x="3506" y="1193"/>
                              </a:lnTo>
                              <a:lnTo>
                                <a:pt x="3503" y="11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49A3AFF5" id="Group 1" o:spid="_x0000_s1026" style="position:absolute;margin-left:46.8pt;margin-top:48.2pt;width:145.4pt;height:37.3pt;z-index:-251658240;mso-position-horizontal-relative:page;mso-position-vertical-relative:page" coordorigin="263,2294" coordsize="2908,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">
              <v:shape id="Freeform 2" o:spid="_x0000_s1027" style="position:absolute;left:466;top:2580;width:121;height:104;visibility:visible;mso-wrap-style:square;v-text-anchor:top" coordsize="48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" path="m465,419r-41,l421,418r-3,-1l415,416r-3,-3l410,411r-2,-3l407,404r-1,-3l406,107r,-9l403,89r-3,-7l396,77r-6,-4l384,70r-7,-2l368,68r-9,l351,69r-8,3l335,75r-7,4l321,84r-8,5l307,96r-5,7l297,110r-5,8l289,127r-3,10l284,146r-2,10l282,166r,235l282,404r-2,4l279,411r-3,2l272,416r-3,1l265,418r-3,1l222,419r-3,-1l215,417r-3,-1l209,413r-2,-2l206,408r-2,-4l204,401r,-294l203,98r-1,-9l198,82r-4,-5l189,73r-8,-3l174,68r-9,l157,68r-9,1l139,72r-8,3l124,79r-7,5l110,89r-6,7l99,103r-6,7l89,118r-4,9l82,137r-2,9l79,156r-1,10l78,401r,3l77,408r-2,3l73,413r-3,3l67,417r-3,1l60,419r-40,l17,418r-4,-1l10,416,6,413,4,411,2,408,1,404,,401,,23,1,20,2,16,4,13,6,11,10,9,13,7,17,5r3,l46,5r4,l54,7r3,1l60,9r2,2l64,14r1,3l67,21r8,37l85,47,97,37,109,27r13,-9l136,11,152,5r8,-3l168,1,176,r9,l193,r8,1l208,2r8,2l223,7r7,3l236,13r6,4l248,21r5,4l257,30r4,6l265,41r3,6l271,55r3,7l286,47,299,35,312,25r15,-9l342,10,356,4,373,1,388,r8,l404,1r9,1l421,4r8,4l437,11r7,4l452,20r7,6l465,32r5,8l474,50r4,9l481,70r1,11l483,95r,306l483,404r-1,4l480,411r-2,2l475,416r-3,1l468,418r-3,1xe" fillcolor="black" stroked="f">
                <v:path arrowok="t" o:connecttype="custom" o:connectlocs="105,104;103,103;102,100;102,24;99,19;94,17;88,17;82,20;77,24;73,29;71,36;71,100;70,102;67,104;56,104;53,103;52,101;51,27;50,20;45,17;39,17;33,19;28,22;23,27;21,34;20,41;19,101;18,103;15,104;3,104;1,102;0,100;1,4;3,2;5,1;14,2;16,3;17,5;24,9;34,3;42,0;48,0;54,1;59,3;63,6;66,10;69,15;78,6;89,1;99,0;105,1;111,4;116,8;120,15;121,24;121,101;119,103;116,104" o:connectangles="0,0,0,0,0,0,0,0,0,0,0,0,0,0,0,0,0,0,0,0,0,0,0,0,0,0,0,0,0,0,0,0,0,0,0,0,0,0,0,0,0,0,0,0,0,0,0,0,0,0,0,0,0,0,0,0,0,0"/>
              </v:shape>
              <v:shape id="Freeform 3" o:spid="_x0000_s1028" style="position:absolute;left:816;top:2580;width:74;height:104;visibility:visible;mso-wrap-style:square;v-text-anchor:top" coordsize="29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" path="m277,419r-38,l234,418r-3,-1l228,416r-3,-3l222,411r-1,-3l219,404r,-3l219,124r-1,-14l216,99r-1,-5l213,88r-2,-4l208,80r-3,-3l201,74r-3,-2l192,70,182,68,170,67r-9,l152,69r-10,2l134,74r-8,4l118,83r-7,6l104,96r-6,7l93,111r-4,8l85,127r-3,10l80,147r-1,10l78,167r,234l78,404r-1,4l75,411r-2,2l70,416r-3,1l64,418r-5,1l21,419r-5,-1l12,417,9,416,6,413,4,411,2,408,,404r,-3l,23,,20,2,16,4,13,6,11,9,9,12,7,16,5r5,l45,5r4,l53,7r3,1l59,9r2,2l64,14r1,3l67,21r8,38l88,44,101,32,116,22r14,-8l144,8,160,3,175,r16,l204,r11,2l225,4r10,4l245,12r8,5l261,23r7,6l274,37r6,8l286,54r4,9l293,73r2,11l297,96r,11l297,401r,3l296,408r-2,3l292,413r-3,3l286,417r-5,1l277,419xe" fillcolor="black" stroked="f">
                <v:path arrowok="t" o:connecttype="custom" o:connectlocs="60,104;58,104;56,103;55,101;55,100;54,27;54,23;53,21;51,19;49,18;45,17;40,17;35,18;31,19;28,22;24,26;22,30;20,34;20,39;19,100;19,101;18,103;17,104;15,104;4,104;2,103;1,102;0,100;0,6;0,4;1,3;3,2;5,1;12,1;14,2;15,3;16,4;19,15;25,8;32,3;40,1;48,0;54,0;59,2;63,4;67,7;70,11;72,16;74,21;74,27;74,100;73,102;72,103;70,104" o:connectangles="0,0,0,0,0,0,0,0,0,0,0,0,0,0,0,0,0,0,0,0,0,0,0,0,0,0,0,0,0,0,0,0,0,0,0,0,0,0,0,0,0,0,0,0,0,0,0,0,0,0,0,0,0,0"/>
              </v:shape>
              <v:shape id="Freeform 4" o:spid="_x0000_s1029" style="position:absolute;left:910;top:2550;width:56;height:135;visibility:visible;mso-wrap-style:square;v-text-anchor:top" coordsize="22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" path="m207,533r-11,3l182,538r-15,1l152,540r-11,l131,539r-10,-2l112,535r-8,-3l97,528r-6,-4l85,519r-6,-6l75,506r-4,-7l68,491r-2,-8l64,474,63,464r,-10l63,183r-46,l13,183r-3,-1l7,180,4,178,2,175,1,172,,168r,-5l,141r,-4l1,134r1,-3l4,128r3,-2l10,124r3,-2l17,122r46,l63,34r,-3l64,27r1,-3l67,21r2,-3l71,16r3,-2l77,13,116,2r4,-1l126,r4,l133,1r3,2l138,6r2,4l140,14r,108l189,122r3,l196,124r3,2l202,128r2,3l206,134r1,3l207,141r,22l207,168r-1,4l204,175r-2,3l199,180r-3,2l192,183r-3,l140,183r,258l141,449r1,7l144,461r3,5l151,470r5,3l162,474r8,1l183,474r13,-3l199,471r4,l206,472r3,2l211,476r3,2l216,481r1,4l221,512r,7l219,525r-2,3l215,530r-4,2l207,533xe" fillcolor="black" stroked="f">
                <v:path arrowok="t" o:connecttype="custom" o:connectlocs="50,134;42,135;36,135;31,134;26,133;23,131;20,128;18,125;17,121;16,116;16,46;3,46;2,45;1,44;0,42;0,35;0,34;1,32;3,31;4,31;16,9;16,7;17,5;18,4;20,3;30,0;33,0;34,1;35,3;35,31;49,31;50,32;52,33;52,34;52,41;52,43;51,45;50,46;48,46;35,110;36,114;37,117;40,118;43,119;50,118;51,118;53,119;54,120;55,121;56,130;55,132;53,133" o:connectangles="0,0,0,0,0,0,0,0,0,0,0,0,0,0,0,0,0,0,0,0,0,0,0,0,0,0,0,0,0,0,0,0,0,0,0,0,0,0,0,0,0,0,0,0,0,0,0,0,0,0,0,0"/>
              </v:shape>
              <v:shape id="Freeform 5" o:spid="_x0000_s1030" style="position:absolute;left:263;top:2580;width:794;height:148;visibility:visible;mso-wrap-style:square;v-text-anchor:top" coordsize="317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" path="m170,592r-16,l139,591r-15,-2l108,587,94,583,81,579,67,574,55,568,43,559,33,551,23,541,15,531r-3,-6l9,518,7,511,5,504,3,497,2,490,1,482,,472r1,-3l2,465r2,-3l6,459r3,-2l12,455r3,-1l19,454r43,2l65,456r5,1l72,459r3,2l77,463r2,3l80,470r1,3l83,482r2,7l88,496r4,5l97,506r5,4l108,514r7,3l121,519r7,2l135,524r7,1l158,527r15,l182,527r9,-1l200,525r9,-3l217,520r8,-3l232,514r6,-4l244,506r6,-4l255,497r4,-6l262,486r2,-7l265,472r1,-6l265,454r-3,-11l260,438r-2,-5l255,429r-4,-3l247,423r-5,-3l236,418r-5,-2l217,413r-16,-1l119,412r-19,-1l83,409r-8,-2l66,404r-7,-3l52,398r-6,-5l41,388r-5,-5l32,377r-3,-7l27,363r-3,-8l24,345r2,-11l28,324r3,-9l36,305r5,-8l48,289r6,-7l62,275r-7,-5l49,265r-6,-7l37,252r-6,-6l26,239r-5,-7l17,225r-4,-9l10,208,7,199,5,190,3,181,1,171r,-10l,151,1,133,3,116,7,101,11,86,17,73,24,61,34,50,43,39,54,31,65,23,78,17,92,11,106,7,122,3,137,1,154,r14,1l181,3r13,1l208,5r98,l310,5r3,2l317,9r2,2l321,14r2,3l324,21r,4l324,46r,5l323,55r-2,3l319,60r-2,2l314,64r-3,1l307,65r-28,4l285,78r7,9l297,98r5,10l305,118r3,10l309,140r1,11l309,167r-2,17l304,199r-5,14l293,228r-8,12l277,251r-9,10l257,271r-12,8l232,286r-13,5l204,296r-16,3l172,301r-18,l143,301r-10,-1l123,299r-11,-3l106,302r-5,8l99,313r-1,3l97,320r,3l98,329r1,5l103,338r4,3l114,343r8,2l131,346r10,l213,346r14,l240,348r13,2l265,354r11,4l286,363r11,6l305,375r8,7l320,391r5,10l330,410r5,11l338,432r1,13l340,457r,9l339,475r-1,9l336,492r-6,14l324,520r-8,13l307,544r-11,9l284,562r-13,8l258,576r-14,5l229,585r-14,3l199,591r-15,1l170,592xm155,59r-15,1l126,62r-6,3l114,67r-7,4l102,75r-5,5l93,86r-4,9l86,103r-2,9l82,123r-1,13l80,149r1,14l82,175r2,12l86,197r3,8l93,213r4,6l102,226r5,4l114,234r6,2l126,239r14,2l155,242r8,l170,241r7,-1l183,238r7,-2l196,233r7,-4l208,225r5,-7l218,212r4,-8l225,196r3,-10l230,174r1,-12l231,149r,-13l230,123r-2,-10l225,103r-3,-8l218,87r-4,-6l209,75r-5,-4l197,68r-6,-3l185,63,171,60,155,59xm683,232r-212,l472,246r1,14l475,273r3,12l481,296r4,9l490,316r6,8l502,331r7,6l519,343r9,4l538,352r12,2l563,356r13,l588,356r12,-1l610,353r10,-3l638,346r19,-5l661,340r4,l669,340r3,2l674,344r2,2l678,349r2,5l690,380r,4l691,387r-1,4l689,395r-2,2l684,400r-3,2l678,404r-10,4l657,412r-11,3l633,418r-13,2l606,422r-16,1l572,423r-22,-1l531,420r-19,-5l494,410r-8,-4l478,402r-7,-4l462,392r-6,-5l449,382r-6,-6l437,369r-6,-6l426,356r-6,-9l416,339r-8,-17l401,302r-5,-20l393,259r-3,-23l390,210r,-23l392,164r4,-21l401,123r6,-18l414,87r9,-16l433,57,444,43,455,32r14,-9l482,15,497,9,513,3,529,1,546,r17,l578,2r15,5l608,12r13,6l634,26r12,10l657,47r10,14l676,76r7,18l690,113r6,21l699,158r2,27l702,212r,4l701,220r-2,4l697,227r-3,2l691,231r-4,1l683,232xm549,63r-6,l537,64r-6,1l525,67r-6,3l513,74r-7,4l501,84r-5,7l491,99r-5,9l482,118r-4,11l475,143r-2,14l471,172r152,l621,153r-3,-21l616,123r-3,-9l609,106r-3,-8l601,89r-6,-6l589,77r-6,-5l576,68r-8,-3l559,63r-10,xm1691,232r-211,l1480,246r2,14l1484,273r2,12l1490,296r4,9l1498,316r6,8l1511,331r7,6l1527,343r9,4l1547,352r11,2l1571,356r14,l1596,356r11,-1l1618,353r10,-3l1646,346r20,-5l1670,340r4,l1677,340r3,2l1683,344r2,2l1686,349r2,5l1697,380r1,4l1698,387r-1,4l1696,395r-1,2l1692,400r-2,2l1686,404r-10,4l1666,412r-12,3l1642,418r-13,2l1615,422r-17,1l1581,423r-22,-1l1539,420r-19,-5l1502,410r-8,-4l1486,402r-8,-4l1471,392r-7,-5l1457,382r-6,-6l1445,369r-5,-6l1434,356r-5,-9l1424,339r-8,-17l1410,302r-5,-20l1401,259r-2,-23l1398,210r1,-23l1401,164r3,-21l1409,123r6,-18l1422,87r9,-16l1441,57r11,-14l1464,32r12,-9l1491,15r14,-6l1521,3r17,-2l1555,r17,l1587,2r14,5l1616,12r14,6l1642,26r12,10l1666,47r9,14l1684,76r7,18l1698,113r6,21l1707,158r3,27l1711,212r-1,4l1709,220r-2,4l1705,227r-2,2l1698,231r-3,1l1691,232xm1557,63r-6,l1545,64r-6,1l1533,67r-6,3l1520,74r-5,4l1509,84r-5,7l1499,99r-4,9l1491,118r-4,11l1484,143r-3,14l1480,172r151,l1629,153r-3,-21l1624,123r-3,-9l1618,106r-4,-8l1608,89r-5,-6l1597,77r-6,-5l1584,68r-8,-3l1568,63r-11,xm2083,232r-213,l1871,246r1,14l1874,273r4,12l1881,296r4,9l1890,316r6,8l1902,331r8,6l1918,343r10,4l1938,352r12,2l1962,356r15,l1988,356r11,-1l2010,353r9,-3l2038,346r19,-5l2061,340r4,l2069,340r3,2l2074,344r2,2l2078,349r1,5l2088,380r1,4l2090,387r-1,4l2088,395r-2,2l2084,400r-3,2l2078,404r-11,4l2057,412r-12,3l2033,418r-13,2l2005,422r-15,1l1972,423r-21,-1l1931,420r-20,-5l1894,410r-8,-4l1878,402r-8,-4l1862,392r-7,-5l1849,382r-6,-6l1837,369r-7,-6l1825,356r-5,-9l1816,339r-8,-17l1801,302r-5,-20l1792,259r-2,-23l1789,210r1,-23l1792,164r4,-21l1800,123r6,-18l1814,87r8,-16l1833,57r10,-14l1855,32r13,-9l1882,15r15,-6l1912,3r17,-2l1946,r16,l1978,2r15,5l2007,12r14,6l2034,26r11,10l2057,47r10,14l2075,76r8,18l2089,113r5,21l2099,158r2,27l2102,212r-1,4l2100,220r-1,4l2097,227r-4,2l2090,231r-3,1l2083,232xm1948,63r-5,l1937,64r-6,1l1925,67r-7,3l1912,74r-6,4l1901,84r-5,7l1891,99r-5,9l1882,118r-4,11l1874,143r-2,14l1870,172r152,l2021,153r-3,-21l2015,123r-2,-9l2009,106r-5,-8l2000,89r-5,-6l1989,77r-7,-5l1975,68r-8,-3l1958,63r-10,xm3156,232r-213,l2944,246r1,14l2947,273r3,12l2953,296r4,9l2962,316r6,8l2974,331r8,6l2991,343r9,4l3010,352r12,2l3035,356r13,l3060,356r12,-1l3082,353r10,-3l3111,346r18,-5l3133,340r4,l3141,340r3,2l3146,344r2,2l3150,349r2,5l3161,380r1,4l3163,387r-1,4l3161,395r-2,2l3157,400r-3,2l3150,404r-10,4l3129,412r-11,3l3105,418r-13,2l3078,422r-17,1l3044,423r-21,-1l3003,420r-19,-5l2966,410r-8,-4l2950,402r-7,-4l2935,392r-7,-5l2921,382r-6,-6l2909,369r-6,-6l2898,356r-5,-9l2888,339r-8,-17l2873,302r-5,-20l2865,259r-3,-23l2862,210r,-23l2864,164r4,-21l2873,123r6,-18l2886,87r9,-16l2905,57r11,-14l2927,32r14,-9l2954,15r15,-6l2985,3r16,-2l3018,r17,l3050,2r16,5l3080,12r13,6l3106,26r12,10l3129,47r10,14l3148,76r8,18l3163,113r5,21l3171,158r3,27l3174,212r,4l3173,220r-2,4l3169,227r-3,2l3163,231r-4,1l3156,232xm3022,63r-7,l3009,64r-6,1l2997,67r-6,3l2985,74r-6,4l2973,84r-5,7l2963,99r-5,9l2954,118r-4,11l2947,143r-2,14l2943,172r152,l3093,153r-3,-21l3087,123r-2,-9l3081,106r-4,-8l3073,89r-5,-6l3061,77r-7,-5l3047,68r-8,-3l3031,63r-9,xe" fillcolor="black" stroked="f">
                <v:path arrowok="t" o:connecttype="custom" o:connectlocs="3,131;4,114;23,125;52,131;66,111;19,102;8,79;3,54;9,13;77,1;79,16;77,46;39,75;27,85;78,96;79,133;32,16;21,44;43,60;58,37;39,15;132,87;168,86;167,102;118,100;98,59;124,2;171,24;137,16;119,36;144,17;378,83;418,85;423,100;376,103;353,76;366,8;417,12;425,58;374,27;401,21;472,76;505,88;523,98;488,106;455,87;456,18;506,5;525,56;476,21;503,27;737,68;765,89;791,95;770,106;728,92;719,31;763,1;794,53;748,18;773,33" o:connectangles="0,0,0,0,0,0,0,0,0,0,0,0,0,0,0,0,0,0,0,0,0,0,0,0,0,0,0,0,0,0,0,0,0,0,0,0,0,0,0,0,0,0,0,0,0,0,0,0,0,0,0,0,0,0,0,0,0,0,0,0,0"/>
                <o:lock v:ext="edit" verticies="t"/>
              </v:shape>
              <v:shape id="Freeform 6" o:spid="_x0000_s1031" style="position:absolute;left:1774;top:2469;width:142;height:217;visibility:visible;mso-wrap-style:square;v-text-anchor:top" coordsize="56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" path="m531,868r-101,l423,867r-6,-2l410,862r-5,-5l400,852r-3,-6l395,840r-1,-8l394,480r-221,l173,832r-1,8l170,846r-3,6l162,857r-5,5l151,865r-7,2l137,868r-101,l29,867r-6,-2l16,862r-5,-5l6,852,3,846,1,840,,832,,36,1,29,3,23,6,17r5,-6l16,7,23,3,29,1,36,,137,r7,1l151,3r6,4l162,11r5,6l170,23r2,6l173,36r,299l394,335r,-299l395,29r2,-6l400,17r5,-6l410,7r7,-4l423,1,430,,531,r7,1l544,3r7,4l557,11r4,6l564,23r2,6l567,36r,796l566,840r-2,6l561,852r-4,5l551,862r-7,3l538,867r-7,1xe" fillcolor="black" stroked="f">
                <v:path arrowok="t" o:connecttype="custom" o:connectlocs="108,217;104,216;101,214;99,212;99,208;43,120;43,210;42,213;39,216;36,217;9,217;6,216;3,214;1,212;0,208;0,7;2,4;4,2;7,0;34,0;38,1;41,3;43,6;43,9;99,84;99,7;100,4;103,2;106,0;133,0;136,1;139,3;141,6;142,9;142,210;140,213;138,216;135,217" o:connectangles="0,0,0,0,0,0,0,0,0,0,0,0,0,0,0,0,0,0,0,0,0,0,0,0,0,0,0,0,0,0,0,0,0,0,0,0,0,0"/>
              </v:shape>
              <v:shape id="Freeform 7" o:spid="_x0000_s1032" style="position:absolute;left:1952;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" path="m464,362r-290,l175,377r2,15l179,405r3,12l185,430r4,11l196,451r6,9l209,468r9,8l227,482r13,5l253,491r14,3l285,496r18,l321,496r17,-2l354,492r15,-3l397,482r27,-9l431,471r6,-1l443,471r4,3l451,477r4,4l458,487r2,5l485,567r1,7l486,580r-1,5l483,590r-4,5l475,600r-5,3l465,606r-22,8l422,622r-23,6l377,632r-24,4l328,639r-28,1l270,640r-15,l240,639r-15,-1l211,636r-14,-3l183,630r-12,-4l158,621r-13,-5l134,610r-11,-6l112,596r-11,-7l91,580r-9,-8l73,562,65,551,56,540,49,529,42,517,35,504,30,490,24,476,19,461,15,446,10,430,7,413,5,395,3,377,1,358,,338,,319,,302,1,284,2,268,4,251,6,236,9,221r5,-16l18,190r4,-13l27,162r5,-13l38,136r6,-13l51,112r8,-12l67,90,75,79,83,69r9,-9l103,52r10,-8l123,36r11,-7l145,23r12,-5l169,13,181,9,195,6,208,4,222,2,237,1,251,r15,1l282,2r14,1l310,6r14,3l336,12r12,5l360,22r12,5l383,33r10,8l403,49r10,8l421,66r9,9l437,86r8,10l451,107r7,12l464,132r6,13l474,159r5,15l483,188r3,15l489,220r3,16l494,253r2,36l497,327r,7l495,342r-4,5l487,352r-5,4l477,359r-7,2l464,362xm255,131r-11,l235,133r-10,4l217,141r-7,6l204,153r-5,7l194,169r-5,9l185,188r-3,10l180,209r-4,23l174,256r157,l330,231r-4,-23l324,197r-3,-10l317,177r-3,-8l309,160r-5,-8l298,146r-6,-5l284,136r-9,-3l265,131r-10,xe" fillcolor="black" stroked="f">
                <v:path arrowok="t" o:connecttype="custom" o:connectlocs="44,94;45,104;49,113;54,119;63,123;76,124;88,123;106,118;111,118;114,120;121,142;121,146;119,150;111,154;94,158;75,160;60,160;49,158;39,155;31,151;23,145;16,138;10,129;6,119;2,108;1,94;0,80;0,67;2,55;5,44;9,34;15,25;21,17;28,11;36,6;45,2;55,1;66,0;77,2;87,4;96,8;103,14;109,22;114,30;118,40;121,51;123,63;124,84;122,88;117,90;61,33;54,35;50,40;46,47;44,58;82,58;80,47;77,40;73,35;66,33" o:connectangles="0,0,0,0,0,0,0,0,0,0,0,0,0,0,0,0,0,0,0,0,0,0,0,0,0,0,0,0,0,0,0,0,0,0,0,0,0,0,0,0,0,0,0,0,0,0,0,0,0,0,0,0,0,0,0,0,0,0,0,0"/>
                <o:lock v:ext="edit" verticies="t"/>
              </v:shape>
              <v:shape id="Freeform 8" o:spid="_x0000_s1033" style="position:absolute;left:2103;top:2528;width:125;height:160;visibility:visible;mso-wrap-style:square;v-text-anchor:top" coordsize="49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" path="m463,362r-289,l175,377r2,15l179,405r3,12l186,430r4,11l195,451r7,9l210,468r8,8l228,482r12,5l253,491r15,3l284,496r20,l321,496r18,-2l354,492r15,-3l397,482r27,-9l432,471r6,-1l443,471r5,3l451,477r4,4l457,487r2,5l485,567r2,7l487,580r-2,5l483,590r-3,5l476,600r-5,3l465,606r-22,8l422,622r-22,6l378,632r-25,4l327,639r-27,1l270,640r-15,l240,639r-15,-1l211,636r-14,-3l184,630r-13,-4l159,621r-13,-5l134,610r-11,-6l113,596r-11,-7l92,580r-9,-8l74,562,64,551,57,540,49,529,42,517,36,504,30,490,25,476,19,461,15,446,11,430,8,413,5,395,3,377,1,358r,-20l,319,1,302r,-18l3,268,5,251,7,236r3,-15l13,205r4,-15l21,177r6,-15l33,149r5,-13l45,123r6,-11l59,100,66,90,75,79,84,69r9,-9l102,52r11,-8l123,36r11,-7l145,23r13,-5l170,13,182,9,195,6,209,4,222,2,236,1,251,r16,1l281,2r15,1l310,6r13,3l337,12r12,5l361,22r11,5l383,33r11,8l403,49r9,8l422,66r8,9l438,86r7,10l452,107r6,12l465,132r5,13l475,159r4,15l483,188r4,15l490,220r2,16l494,253r3,36l498,327r-1,7l495,342r-3,5l488,352r-5,4l477,359r-6,2l463,362xm255,131r-10,l234,133r-8,4l218,141r-7,6l205,153r-7,7l194,169r-4,9l186,188r-3,10l180,209r-3,23l174,256r157,l329,231r-3,-23l324,197r-3,-10l318,177r-4,-8l310,160r-5,-8l299,146r-7,-5l284,136r-9,-3l266,131r-11,xe" fillcolor="black" stroked="f">
                <v:path arrowok="t" o:connecttype="custom" o:connectlocs="44,94;46,104;49,113;55,119;64,123;76,124;89,123;106,118;111,118;114,120;122,142;122,146;119,150;111,154;95,158;75,160;60,160;49,158;40,155;31,151;23,145;16,138;11,129;6,119;3,108;1,94;0,80;1,67;3,55;5,44;10,34;15,25;21,17;28,11;36,6;46,2;56,1;67,0;78,2;88,4;96,8;103,14;110,22;115,30;119,40;122,51;124,63;125,84;122,88;118,90;61,33;55,35;50,40;47,47;44,58;83,58;81,47;78,40;73,35;67,33" o:connectangles="0,0,0,0,0,0,0,0,0,0,0,0,0,0,0,0,0,0,0,0,0,0,0,0,0,0,0,0,0,0,0,0,0,0,0,0,0,0,0,0,0,0,0,0,0,0,0,0,0,0,0,0,0,0,0,0,0,0,0,0"/>
                <o:lock v:ext="edit" verticies="t"/>
              </v:shape>
              <v:shape id="Freeform 9" o:spid="_x0000_s1034" style="position:absolute;left:2262;top:2528;width:194;height:158;visibility:visible;mso-wrap-style:square;v-text-anchor:top" coordsize="77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" path="m740,632r-97,l637,631r-7,-2l625,626r-6,-4l615,617r-4,-6l610,605r-1,-8l609,193r,-6l608,180r-2,-5l605,170r-5,-10l594,152r-7,-5l580,143r-9,-3l563,139r-10,1l543,142r-9,2l524,148r-8,5l509,158r-7,7l496,174r-6,8l484,192r-4,10l477,214r-3,11l472,238r-1,13l470,266r,331l470,605r-2,6l465,617r-4,5l456,626r-6,3l443,631r-7,1l339,632r-7,-1l326,629r-6,-3l315,622r-5,-5l307,611r-2,-6l304,597r,-404l304,187r-1,-7l302,175r-2,-5l295,160r-6,-8l283,147r-8,-4l266,140r-8,-1l248,140r-10,2l229,144r-9,4l212,153r-7,5l198,165r-6,9l186,182r-5,10l176,202r-3,12l170,225r-2,13l167,251r-1,15l166,597r,8l164,611r-3,6l156,622r-5,4l146,629r-7,2l131,632r-97,l28,631r-7,-2l15,626r-5,-4l6,617,2,611,,605r,-8l,44,,36,2,29,6,24r4,-5l15,15r6,-3l28,10,34,9r75,l116,10r6,1l128,14r5,3l138,22r3,5l143,33r2,7l154,78r7,-9l170,61r8,-7l189,47r9,-7l208,33r10,-6l229,21r11,-4l250,12,261,9,272,6,283,3,294,2,304,1,315,r12,1l339,2r11,1l362,5r11,3l383,12r9,4l402,21r9,5l419,32r7,8l433,47r6,8l446,63r5,9l455,82r8,-10l472,64r8,-8l491,49r9,-7l510,34r11,-6l531,22r12,-5l554,13,565,9,576,6,588,4,598,2,609,1,620,r18,1l654,3r16,3l684,11r13,6l711,25r11,9l733,45r9,11l750,69r8,15l764,99r5,16l772,134r2,18l775,173r,424l774,605r-2,6l769,617r-4,5l760,626r-5,3l747,631r-7,1xe" fillcolor="black" stroked="f">
                <v:path arrowok="t" o:connecttype="custom" o:connectlocs="158,157;153,153;152,47;150,40;143,35;134,36;126,41;120,51;118,63;117,153;113,157;83,158;78,154;76,48;75,43;69,36;60,36;51,40;45,48;42,60;42,151;38,157;9,158;3,156;0,149;2,6;7,3;31,3;35,7;40,17;50,10;60,4;71,1;82,0;93,2;103,7;110,14;116,18;125,11;136,4;147,1;160,0;174,4;186,14;192,29;194,149;191,156;185,158" o:connectangles="0,0,0,0,0,0,0,0,0,0,0,0,0,0,0,0,0,0,0,0,0,0,0,0,0,0,0,0,0,0,0,0,0,0,0,0,0,0,0,0,0,0,0,0,0,0,0,0"/>
              </v:shape>
              <v:shape id="Freeform 10" o:spid="_x0000_s1035" style="position:absolute;left:2486;top:2528;width:107;height:160;visibility:visible;mso-wrap-style:square;v-text-anchor:top" coordsize="42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" path="m214,640r-25,l163,637r-24,-3l114,629,90,623,67,617,45,609,23,602r-7,-4l11,594,7,589,3,585,1,579,,573r,-6l2,561,24,489r3,-7l30,476r4,-5l40,466r5,-3l51,462r7,l65,464r35,13l136,489r17,4l171,497r17,2l206,500r15,-1l232,497r6,-1l242,494r4,-3l250,489r3,-3l257,483r2,-4l261,475r2,-9l264,457r-1,-9l261,441r-3,-8l253,425r-5,-7l242,412r-7,-7l227,399,208,387,189,374,166,363,145,351,121,336,99,322,88,314,77,305,67,295r-9,-9l50,275,43,265,36,252,30,240,25,227,22,214,20,198,19,183r1,-20l22,145r4,-17l32,110,40,95,48,79,59,65,70,53,85,41,99,30r17,-9l134,14,154,8,176,4,198,1,223,r22,l266,1r18,2l303,6r17,3l338,14r19,6l377,28r7,3l390,35r5,5l400,45r3,5l404,56r1,6l403,69r-22,58l378,134r-4,6l370,145r-5,4l360,152r-5,1l349,153r-8,-1l321,144r-26,-8l282,133r-14,-3l252,128r-15,-1l230,127r-6,1l219,129r-5,2l209,133r-5,2l201,138r-3,3l192,147r-3,8l186,163r,10l186,179r2,6l190,190r4,6l199,201r5,6l210,213r8,5l233,228r17,10l270,248r20,12l316,274r24,16l353,299r11,9l375,318r10,11l395,341r8,12l411,366r6,13l422,395r4,15l429,428r,17l429,462r-2,19l423,498r-5,18l412,532r-8,16l394,564r-13,14l375,585r-7,6l360,597r-7,7l344,609r-10,6l325,619r-10,4l305,627r-12,4l281,634r-12,2l257,638r-15,1l229,640r-15,xe" fillcolor="black" stroked="f">
                <v:path arrowok="t" o:connecttype="custom" o:connectlocs="41,159;22,156;6,151;2,147;0,143;6,122;8,118;13,116;25,119;43,124;55,125;60,124;63,122;65,119;66,112;63,106;59,101;47,94;30,84;19,76;12,69;7,60;5,50;5,36;10,24;17,13;29,5;44,1;61,0;76,2;89,5;97,9;101,13;101,17;93,35;90,38;85,38;70,33;59,32;55,32;51,34;48,37;46,43;47,48;51,52;58,57;72,65;88,75;96,82;103,92;106,103;107,116;104,129;98,141;92,148;86,152;79,156;70,159;60,160" o:connectangles="0,0,0,0,0,0,0,0,0,0,0,0,0,0,0,0,0,0,0,0,0,0,0,0,0,0,0,0,0,0,0,0,0,0,0,0,0,0,0,0,0,0,0,0,0,0,0,0,0,0,0,0,0,0,0,0,0,0,0"/>
              </v:shape>
              <v:shape id="Freeform 11" o:spid="_x0000_s1036" style="position:absolute;left:2624;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" path="m488,910r-134,l346,909r-7,-1l332,906r-6,-4l320,898r-6,-6l309,886r-5,-8l166,603r,272l166,883r-2,6l161,895r-4,5l151,904r-5,3l138,909r-7,1l34,910r-6,-1l21,907r-6,-3l9,900,5,895,2,889,,883r,-8l,35,,28,2,21,5,16,9,10,15,6,21,3,28,1,34,r97,l138,1r8,2l151,6r6,4l161,16r3,5l166,28r,7l166,526,292,317r4,-8l301,303r5,-4l312,294r8,-3l326,289r8,-1l342,287r125,l474,288r5,3l484,295r3,5l488,306r,6l486,320r-4,7l319,553,507,870r3,8l511,884r,7l509,897r-3,5l502,906r-3,2l496,909r-4,1l488,910xe" fillcolor="black" stroked="f">
                <v:path arrowok="t" o:connecttype="custom" o:connectlocs="89,227;85,227;82,225;79,223;76,219;42,218;41,222;39,225;37,226;33,227;7,227;4,226;1,223;0,220;0,9;1,5;2,2;5,1;9,0;35,0;38,1;40,4;42,7;42,131;74,77;77,75;80,73;84,72;117,72;120,73;122,75;122,78;121,82;127,217;128,221;127,224;126,226;124,227;122,227" o:connectangles="0,0,0,0,0,0,0,0,0,0,0,0,0,0,0,0,0,0,0,0,0,0,0,0,0,0,0,0,0,0,0,0,0,0,0,0,0,0,0"/>
              </v:shape>
              <v:shape id="Freeform 12" o:spid="_x0000_s1037" style="position:absolute;left:2766;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" path="m464,362r-290,l175,377r2,15l179,405r3,12l185,430r5,11l196,451r6,9l209,468r9,8l228,482r12,5l253,491r15,3l285,496r18,l321,496r17,-2l354,492r15,-3l397,482r27,-9l431,471r6,-1l443,471r4,3l451,477r3,4l457,487r3,5l485,567r1,7l486,580r-1,5l483,590r-4,5l475,600r-5,3l465,606r-22,8l422,622r-23,6l377,632r-24,4l328,639r-28,1l270,640r-15,l240,639r-15,-1l211,636r-14,-3l183,630r-12,-4l158,621r-12,-5l134,610r-11,-6l112,596r-11,-7l91,580r-9,-8l73,562,65,551,56,540,49,529,42,517,35,504,30,490,24,476,20,461,14,446,10,430,7,413,5,395,3,377,1,358,,338,,319,,302,1,284,2,268,4,251,6,236,9,221r4,-16l18,190r4,-13l27,162r5,-13l38,136r6,-13l51,112r7,-12l67,90,75,79,83,69r9,-9l102,52r11,-8l123,36r11,-7l145,23r12,-5l169,13,181,9,195,6,208,4,222,2,236,1,251,r15,1l281,2r15,1l310,6r13,3l336,12r13,5l360,22r12,5l383,33r10,8l403,49r9,8l421,66r9,9l437,86r8,10l451,107r6,12l464,132r5,13l474,159r5,15l483,188r3,15l489,220r2,16l493,253r3,36l497,327r-1,7l494,342r-3,5l487,352r-5,4l477,359r-7,2l464,362xm255,131r-11,l234,133r-9,4l217,141r-7,6l204,153r-5,7l193,169r-4,9l186,188r-3,10l180,209r-4,23l174,256r158,l330,231r-3,-23l324,197r-3,-10l318,177r-4,-8l309,160r-5,-8l298,146r-6,-5l284,136r-9,-3l265,131r-10,xe" fillcolor="black" stroked="f">
                <v:path arrowok="t" o:connecttype="custom" o:connectlocs="44,94;45,104;49,113;54,119;63,123;76,124;88,123;106,118;111,118;113,120;121,142;121,146;119,150;111,154;94,158;75,160;60,160;49,158;39,155;31,151;23,145;16,138;10,129;6,119;2,108;1,94;0,80;0,67;2,55;5,44;9,34;14,25;21,17;28,11;36,6;45,2;55,1;66,0;77,2;87,4;96,8;103,14;109,22;114,30;118,40;121,51;123,63;124,84;122,88;117,90;61,33;54,35;50,40;46,47;44,58;82,58;80,47;77,40;73,35;66,33" o:connectangles="0,0,0,0,0,0,0,0,0,0,0,0,0,0,0,0,0,0,0,0,0,0,0,0,0,0,0,0,0,0,0,0,0,0,0,0,0,0,0,0,0,0,0,0,0,0,0,0,0,0,0,0,0,0,0,0,0,0,0,0"/>
                <o:lock v:ext="edit" verticies="t"/>
              </v:shape>
              <v:shape id="Freeform 13" o:spid="_x0000_s1038" style="position:absolute;left:2924;top:2528;width:99;height:158;visibility:visible;mso-wrap-style:square;v-text-anchor:top" coordsize="39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" path="m367,153r-3,7l360,166r-5,5l349,175r-6,3l338,179r-5,1l328,181r-6,-1l315,179r-6,-1l302,176r-11,-5l281,165r-11,-5l260,155r-10,-3l240,151r-8,l223,153r-8,3l208,160r-7,6l195,174r-5,9l185,192r-4,12l177,218r-4,15l170,249r-2,19l167,287r-1,23l166,333r,264l165,605r-2,6l160,617r-4,5l151,626r-6,3l139,631r-7,1l34,632r-7,-1l21,629r-6,-3l10,622,6,617,3,611,1,605,,597,,44,1,36,3,29,6,24r4,-5l15,15r6,-3l27,10,34,9r70,l110,10r7,1l123,14r6,4l135,23r5,6l143,36r3,8l156,82,168,65,183,49r7,-7l198,35r8,-6l214,23r10,-5l233,13r9,-4l252,6,264,4,275,2,286,1,298,r22,1l337,3r16,3l365,10r9,5l382,21r5,6l391,33r3,8l396,47r-2,7l393,61r-26,92xe" fillcolor="black" stroked="f">
                <v:path arrowok="t" o:connecttype="custom" o:connectlocs="91,40;89,43;86,45;83,45;81,45;77,45;73,43;68,40;63,38;58,38;54,39;50,42;48,46;45,51;43,58;42,67;42,78;42,149;41,153;39,156;36,157;33,158;7,158;4,157;2,154;0,151;0,11;1,7;3,5;5,3;9,2;28,3;31,4;34,6;36,9;39,21;46,12;50,9;54,6;58,3;63,2;69,1;75,0;84,1;91,3;96,5;98,8;99,12;98,15" o:connectangles="0,0,0,0,0,0,0,0,0,0,0,0,0,0,0,0,0,0,0,0,0,0,0,0,0,0,0,0,0,0,0,0,0,0,0,0,0,0,0,0,0,0,0,0,0,0,0,0,0"/>
              </v:shape>
              <v:shape id="Freeform 14" o:spid="_x0000_s1039" style="position:absolute;left:3043;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" path="m488,910r-133,l347,909r-8,-1l332,906r-6,-4l320,898r-6,-6l309,886r-5,-8l167,603r,272l166,883r-2,6l161,895r-4,5l152,904r-6,3l139,909r-7,1l35,910r-7,-1l21,907r-5,-3l11,900,6,895,3,889,1,883,,875,,35,1,28,3,21,6,16r5,-6l16,6,21,3,28,1,35,r97,l139,1r7,2l152,6r5,4l161,16r3,5l166,28r1,7l167,526,292,317r4,-8l301,303r6,-4l313,294r7,-3l327,289r7,-1l342,287r125,l474,288r6,3l484,295r3,5l488,306r,6l486,320r-4,7l319,553,507,870r3,8l511,884r,7l509,897r-3,5l502,906r-6,3l488,910xe" fillcolor="black" stroked="f">
                <v:path arrowok="t" o:connecttype="custom" o:connectlocs="89,227;85,227;82,225;79,223;76,219;42,218;41,222;39,225;37,226;33,227;7,227;4,226;2,223;0,220;0,9;1,5;3,2;5,1;9,0;35,0;38,1;40,4;42,7;42,131;74,77;77,75;80,73;84,72;117,72;120,73;122,75;122,78;121,82;127,217;128,221;127,224;126,226;122,227" o:connectangles="0,0,0,0,0,0,0,0,0,0,0,0,0,0,0,0,0,0,0,0,0,0,0,0,0,0,0,0,0,0,0,0,0,0,0,0,0,0"/>
              </v:shape>
              <v:shape id="Freeform 15" o:spid="_x0000_s1040" style="position:absolute;left:1158;top:2600;width:217;height:290;visibility:visible;mso-wrap-style:square;v-text-anchor:top" coordsize="87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" path="m263,1095r-6,-10l251,1076r-6,-10l241,1055r-3,-12l237,1031r,-6l238,1019r1,-7l241,1006r3,-8l247,991r4,-7l256,977r6,-7l269,962r8,-8l287,946r9,-8l307,930r12,-8l334,913r14,-9l364,896r18,-9l401,879r28,-15l454,850r23,-15l498,818r20,-16l535,784r16,-17l564,749r12,-19l586,712r10,-20l603,674r6,-19l614,637r4,-18l621,600r3,-17l625,565r,-16l625,534r-1,-30l621,478r-7,-36l611,428r-7,-27l600,374r-3,-26l596,325r,-23l598,281r3,-21l605,242r5,-19l617,207r7,-15l633,177r8,-13l651,152r9,-12l670,129r11,-9l692,111r10,-8l712,95,733,83r18,-9l780,63r11,-3l807,55r15,-6l834,45r9,-5l851,36r7,-4l862,28r4,-3l868,21r1,-2l869,16r1,-2l869,11,868,9r,-1l866,6,862,4,852,2,839,1,820,,792,1,755,5r-37,6l685,17r-32,8l624,34,598,44,574,57,553,69,533,82,515,97r-16,14l485,126r-12,16l463,158r-10,16l446,191r-7,15l434,222r-4,17l427,254r-2,14l423,284r,13l422,310r1,12l426,360r3,13l432,394r3,21l435,434r,19l433,471r-3,18l426,505r-5,15l415,535r-8,14l399,562r-8,13l382,587r-9,11l363,608r-10,10l333,635r-21,15l294,663r-18,9l250,684r-10,4l207,704r-41,20l142,737r-22,15l109,760r-12,9l86,778,75,788,65,798,54,809r-9,11l37,832r-8,12l22,857r-7,13l10,885,5,900,2,916,,931r,17l,966r2,17l6,1002r5,19l18,1037r6,16l30,1066r7,12l45,1090r8,10l63,1110r9,8l81,1125r10,7l100,1138r11,4l121,1147r10,3l141,1153r10,2l170,1158r18,1l205,1159r14,l241,1156r8,-2l256,1153r15,-5l278,1144r7,-5l287,1136r1,-3l288,1129r-1,-4l282,1117r-9,-10l266,1099r-3,-4xe" fillcolor="black" stroked="f">
                <v:path arrowok="t" o:connecttype="custom" o:connectlocs="61,267;59,256;61,250;65,243;74,235;87,226;107,216;129,201;144,183;152,164;156,146;156,126;151,100;149,76;152,56;160,41;170,30;183,21;201,14;212,9;217,5;217,3;215,1;198,0;163,6;138,17;121,32;111,48;107,64;105,78;108,99;108,118;104,134;95,147;83,159;62,171;35,184;21,195;11,205;4,218;0,233;1,251;7,267;16,278;25,285;35,288;51,290;64,288;72,284;70,279" o:connectangles="0,0,0,0,0,0,0,0,0,0,0,0,0,0,0,0,0,0,0,0,0,0,0,0,0,0,0,0,0,0,0,0,0,0,0,0,0,0,0,0,0,0,0,0,0,0,0,0,0,0"/>
              </v:shape>
              <v:shape id="Freeform 16" o:spid="_x0000_s1041" style="position:absolute;left:1347;top:2329;width:139;height:65;visibility:visible;mso-wrap-style:square;v-text-anchor:top" coordsize="56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" path="m215,49r-4,-7l202,31r-7,-7l185,18,174,11,161,6,152,4,144,2,134,1,125,r-9,l107,1,97,2,88,4,80,6,71,9r-8,3l54,18r-8,4l39,28r-7,6l26,40,17,53,9,66,6,73,4,79,2,86,1,93,,108r1,15l4,138r5,17l12,162r4,7l20,176r5,6l30,189r6,5l42,199r7,5l57,208r8,4l73,216r8,3l101,224r21,3l141,229r22,l185,228r23,-2l229,223r21,-3l268,217r15,-3l312,208r34,-8l380,194r30,-4l434,189r23,l467,190r11,2l488,194r11,4l510,202r10,6l528,214r6,6l540,227r3,9l545,243r1,7l545,254r1,2l547,257r1,l551,255r1,-2l555,247r3,-7l559,234r1,-7l559,215r-2,-9l555,201r-4,-7l546,186r-9,-8l527,169r-12,-8l508,158r-8,-4l491,151r-9,-3l461,142r-20,-3l421,137r-19,l383,137r-17,2l347,141r-17,3l298,151r-28,6l242,162r-34,4l190,167r-17,l158,166r-13,-3l132,160r-10,-4l112,151r-10,-7l97,140r-4,-4l90,132r-3,-5l85,122r-1,-6l83,111r,-6l83,93,85,83r3,-9l93,66r4,-5l103,55r7,-5l117,46r9,-4l136,39r12,-2l160,37r13,1l184,41r10,4l201,48r9,7l213,59r2,1l216,60r1,-3l217,55r-1,-4l215,49xe" fillcolor="black" stroked="f">
                <v:path arrowok="t" o:connecttype="custom" o:connectlocs="50,8;43,3;36,1;29,0;22,1;16,3;10,7;4,13;1,20;0,27;2,39;5,45;9,49;14,53;20,55;35,58;52,57;67,55;86,51;108,48;119,49;127,51;133,56;135,61;136,65;137,64;139,61;139,54;137,49;131,43;124,39;114,36;100,35;86,36;67,40;47,42;36,41;28,38;23,34;21,31;21,27;22,19;26,14;31,11;40,9;48,11;53,15;54,14;53,12" o:connectangles="0,0,0,0,0,0,0,0,0,0,0,0,0,0,0,0,0,0,0,0,0,0,0,0,0,0,0,0,0,0,0,0,0,0,0,0,0,0,0,0,0,0,0,0,0,0,0,0,0"/>
              </v:shape>
              <v:shape id="Freeform 17" o:spid="_x0000_s1042" style="position:absolute;left:1448;top:2297;width:59;height:93;visibility:visible;mso-wrap-style:square;v-text-anchor:top" coordsize="235,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" path="m169,372r7,-4l185,363r10,-9l204,345r6,-7l214,331r6,-8l223,314r6,-17l233,280r1,-10l235,262r-1,-9l233,243r-2,-8l229,225r-4,-9l221,208r-7,-9l206,190r-9,-10l188,171,168,157,153,147r-13,-8l123,129,105,119,86,107r-7,-5l73,96,69,90,65,84,63,78,62,72,61,66r,-7l62,51r2,-8l68,36r4,-7l81,18r8,-8l91,9,93,7r,-2l93,3,90,2,86,1,80,,72,1,64,2,55,4,47,7r-8,3l32,15r-7,5l19,26r-5,6l10,39,6,47,3,58,1,67,,78,1,89r3,13l8,114r3,6l14,126r4,5l23,137r11,11l47,157r12,8l71,173r11,6l92,183r20,12l130,205r16,10l157,225r5,7l167,238r4,7l176,253r3,9l181,274r1,11l183,299r-1,13l180,325r-3,11l173,345r-6,13l165,364r-2,4l163,372r1,l165,373r2,l169,372xe" fillcolor="black" stroked="f">
                <v:path arrowok="t" o:connecttype="custom" o:connectlocs="44,92;49,88;53,84;55,81;57,74;59,67;59,63;58,59;56,54;54,50;49,45;42,39;35,35;26,30;20,25;17,22;16,19;15,16;16,13;17,9;20,4;23,2;23,1;23,0;20,0;16,0;12,2;8,4;5,6;3,10;1,14;0,19;1,25;3,30;5,33;9,37;15,41;21,45;28,49;37,54;41,58;43,61;45,65;46,71;46,78;44,84;42,89;41,92;41,93;42,93" o:connectangles="0,0,0,0,0,0,0,0,0,0,0,0,0,0,0,0,0,0,0,0,0,0,0,0,0,0,0,0,0,0,0,0,0,0,0,0,0,0,0,0,0,0,0,0,0,0,0,0,0,0"/>
              </v:shape>
              <v:shape id="Freeform 18" o:spid="_x0000_s1043" style="position:absolute;left:1494;top:2294;width:34;height:20;visibility:visible;mso-wrap-style:square;v-text-anchor:top" coordsize="1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" path="m4,10r7,4l23,20r6,7l38,33r7,7l52,49r8,9l68,65r7,7l84,76r8,3l100,81r7,l114,81r6,-3l127,75r3,-3l132,68r2,-3l135,62r1,-4l136,54r-1,-5l133,45r-2,-5l127,35r-5,-5l116,24r-7,-5l102,14,94,11,85,8,67,4,50,1,22,,10,1,7,1,5,2,3,3,1,4,,6,,8,2,9r2,1xe" fillcolor="black" stroked="f">
                <v:path arrowok="t" o:connecttype="custom" o:connectlocs="1,2;3,3;6,5;7,7;10,8;11,10;13,12;15,14;17,16;19,18;21,19;23,20;25,20;27,20;29,20;30,19;32,19;33,18;33,17;34,16;34,15;34,14;34,13;34,12;33,11;33,10;32,9;31,7;29,6;27,5;26,3;24,3;21,2;17,1;13,0;6,0;3,0;2,0;1,0;1,1;0,1;0,1;0,2;1,2;1,2" o:connectangles="0,0,0,0,0,0,0,0,0,0,0,0,0,0,0,0,0,0,0,0,0,0,0,0,0,0,0,0,0,0,0,0,0,0,0,0,0,0,0,0,0,0,0,0,0"/>
              </v:shape>
              <v:shape id="Freeform 19" o:spid="_x0000_s1044" style="position:absolute;left:1169;top:2309;width:312;height:212;visibility:visible;mso-wrap-style:square;v-text-anchor:top" coordsize="124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" path="m1231,367r-21,13l1187,391r-21,10l1143,410r-21,7l1100,423r-20,4l1060,431r-34,6l1000,439r-19,1l975,441r-33,3l906,445r-34,1l839,446r-32,l780,447r-25,2l735,451r-23,5l687,462r-14,4l660,470r-14,5l633,482r-14,8l607,498r-12,10l583,519r-11,13l562,545r-8,16l547,579r-6,12l538,603r-2,14l535,629r-1,13l534,654r1,14l537,680r2,12l542,704r4,12l550,727r8,22l568,769,550,756,533,742,518,729,504,716,490,703,479,689,468,676r-9,-11l442,643,432,626r-7,-12l423,610r-6,-11l410,588r-6,-11l400,565r-8,-23l385,518r-5,-24l377,470r-3,-24l373,423r,-23l374,378r1,-20l376,338r4,-35l383,276r4,-23l391,230r1,-13l394,205r,-13l394,178r-1,-13l391,152r-3,-15l383,123r-6,-14l369,94,358,80,345,65,334,53,321,43,308,33,295,25,282,19,267,13,253,7,239,4,224,2,209,1,194,,179,1,164,3,149,6r-16,4l118,16r-12,5l93,27,81,33,70,40,58,48,48,58r-9,9l31,77,24,87,17,99r-6,12l6,123,3,136,1,150,,164r,14l1,191r2,10l5,212r2,9l12,239r8,16l27,268r9,12l44,289r9,7l63,303r8,4l79,311r8,4l99,318r8,1l111,318r3,-1l117,314r2,-5l120,304r,-6l118,290r-3,-8l111,274r-4,-10l104,254r-3,-11l100,237r,-6l101,225r1,-6l105,214r3,-5l112,204r4,-4l122,196r5,-3l133,190r7,-2l146,186r8,-1l160,184r7,l173,185r6,1l185,188r7,2l196,193r5,3l205,200r3,5l210,210r2,5l214,222r1,8l216,245r1,16l215,296r-1,35l214,363r1,35l215,417r2,20l219,458r2,20l225,500r4,21l234,544r8,21l249,587r9,21l268,630r13,20l290,665r10,14l309,692r10,13l330,717r10,11l351,738r10,11l373,758r11,9l395,776r11,7l419,792r11,6l442,804r12,6l479,820r25,9l529,836r26,5l581,845r27,2l635,848r27,l670,847r18,-4l693,842r3,-2l700,837r2,-3l703,831r,-5l702,821r-3,-5l692,802r-4,-11l686,783r-1,-3l681,758r-3,-21l678,728r,-9l679,710r1,-8l682,693r2,-8l687,678r3,-8l697,654r10,-14l714,630r10,-10l733,610r9,-8l753,594r12,-7l777,581r13,-6l804,569r15,-5l835,560r16,-4l869,552r18,-2l907,547r20,-2l938,545r30,-3l989,539r22,-4l1037,530r25,-7l1090,515r27,-10l1130,499r12,-6l1155,487r13,-9l1179,471r11,-9l1200,453r10,-9l1219,433r8,-11l1234,410r5,-13l1243,387r2,-8l1247,373r,-5l1247,365r,-3l1245,361r-1,-1l1236,364r-5,3xe" fillcolor="black" stroked="f">
                <v:path arrowok="t" o:connecttype="custom" o:connectlocs="286,103;257,109;227,111;189,112;165,118;149,127;137,145;134,161;136,176;138,189;120,172;106,154;100,141;94,112;94,85;98,54;98,38;90,20;74,6;56,1;37,2;20,8;8,19;1,34;1,50;7,67;18,77;28,80;30,75;26,64;26,55;31,49;39,46;46,47;52,51;54,61;54,100;56,125;65,152;77,173;90,187;105,198;126,207;159,212;174,210;176,205;171,195;170,178;173,168;183,153;198,144;217,138;242,136;273,129;292,120;305,108;311,95;311,90" o:connectangles="0,0,0,0,0,0,0,0,0,0,0,0,0,0,0,0,0,0,0,0,0,0,0,0,0,0,0,0,0,0,0,0,0,0,0,0,0,0,0,0,0,0,0,0,0,0,0,0,0,0,0,0,0,0,0,0,0,0"/>
              </v:shape>
              <v:shape id="Freeform 20" o:spid="_x0000_s1045" style="position:absolute;left:1118;top:2490;width:296;height:136;visibility:visible;mso-wrap-style:square;v-text-anchor:top" coordsize="118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" path="m1109,66r-19,22l1071,109r-21,18l1029,144r-23,15l983,171r-24,11l936,192r-25,7l888,205r-25,5l839,214r-25,2l789,218r-23,l742,218r-22,-2l697,215r-20,-3l656,210r-37,-7l586,196,538,183r-18,-6l474,164,427,153,380,142r-46,-8l312,131r-22,-2l268,127r-21,l227,128r-20,1l189,132r-19,4l153,141r-16,5l121,154r-14,7l93,169r-14,9l67,188,56,199,46,211,36,223r-8,14l20,250r-6,14l9,280,5,296,2,313,1,328,,342r1,16l3,375r4,17l12,410r6,17l27,443r5,9l37,460r7,8l50,475r7,8l64,490r8,8l80,504r10,6l100,516r10,5l121,526r12,4l145,534r13,5l171,541r11,2l191,544r10,l210,544r10,-1l229,541r8,-1l246,537r15,-6l277,523r13,-8l302,506r12,-9l323,486r8,-10l337,467r4,-9l343,450r1,-4l344,443r-1,-3l342,437r-2,-3l338,431r-3,-2l332,428r-8,-1l316,428r-21,5l274,437r-9,1l255,438r-8,-1l239,436r-8,-2l224,431r-7,-4l211,423r-4,-5l202,412r-3,-7l197,399r-1,-7l197,385r1,-8l201,369r4,-9l210,354r6,-6l224,342r8,-4l240,334r8,-3l257,328r20,-4l295,322r19,-1l330,321r15,1l364,323r21,1l409,326r25,3l460,332r25,4l508,340r40,9l588,358r21,4l630,367r21,3l673,372r21,2l717,375r22,1l762,375r23,-2l810,370r24,-4l859,359r27,-7l912,342r25,-10l961,318r23,-14l1005,290r21,-17l1045,256r18,-18l1080,219r15,-18l1111,181r13,-19l1135,141r12,-19l1156,102r6,-14l1175,54r5,-18l1183,19r1,-7l1183,6r-1,-2l1181,2r-1,-1l1178,r-1,l1175,1r-5,1l1164,6r-10,7l1142,26r-15,16l1109,66xe" fillcolor="black" stroked="f">
                <v:path arrowok="t" o:connecttype="custom" o:connectlocs="268,27;252,40;234,48;216,53;197,55;180,54;164,53;135,46;107,38;78,33;62,32;47,33;34,37;23,42;14,50;7,59;2,70;0,82;1,94;5,107;9,115;14,121;20,126;28,130;36,134;46,136;53,136;59,135;69,131;79,124;84,117;86,112;86,109;84,107;79,107;66,110;60,109;54,107;51,103;49,98;50,92;54,87;60,84;69,81;83,80;96,81;115,83;137,87;158,92;174,94;191,94;209,92;228,86;246,76;261,64;274,50;284,35;291,22;296,5;296,1;295,0;293,1;286,7" o:connectangles="0,0,0,0,0,0,0,0,0,0,0,0,0,0,0,0,0,0,0,0,0,0,0,0,0,0,0,0,0,0,0,0,0,0,0,0,0,0,0,0,0,0,0,0,0,0,0,0,0,0,0,0,0,0,0,0,0,0,0,0,0,0,0"/>
              </v:shape>
              <v:shape id="Freeform 21" o:spid="_x0000_s1046" style="position:absolute;left:1437;top:2303;width:267;height:392;visibility:visible;mso-wrap-style:square;v-text-anchor:top" coordsize="1068,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" path="m270,1261r-10,-28l254,1206r-4,-28l248,1149r1,-27l251,1094r5,-29l262,1038r8,-28l279,984r10,-27l300,930r13,-25l326,879r14,-24l355,831r14,-23l383,787r16,-22l413,746r29,-36l467,679r40,-44l522,620r16,-18l551,582r12,-17l574,546r9,-17l591,512r7,-18l603,478r5,-18l611,444r1,-17l613,409r,-17l611,375r-2,-18l605,340r-8,-36l588,266r-4,-19l580,229r-3,-18l575,192r-2,-17l573,158r1,-16l576,126r4,-15l585,97r3,-6l592,85r4,-6l601,73,621,53,634,38,644,25r6,-9l652,12r1,-3l653,7,652,5,651,3,649,2,647,1,644,r-3,l633,r-6,l620,1r-9,1l602,5,592,9r-11,5l568,20r-13,8l542,39,527,51,512,65,496,82r-9,10l478,103r-7,10l464,123r-6,10l453,143r-4,11l446,165r-3,11l441,187r-3,12l437,212r,13l438,239r2,15l441,270r3,31l446,329r-1,27l442,381r-2,11l437,402r-3,10l431,423r-4,9l423,441r-4,8l414,457r-9,13l394,482r-11,11l370,504r-14,11l340,526r-16,10l306,547r-35,22l233,592r-20,13l194,618r-20,13l156,646r-14,12l128,669r-12,12l104,693,94,704,83,716r-9,13l65,740r-8,12l50,764r-6,13l37,788,26,812r-8,23l12,859,7,880,4,902,2,923,1,943,,962r1,17l2,996r1,18l11,1065r7,35l28,1139r7,21l42,1182r9,22l61,1226r11,24l84,1273r14,24l113,1319r16,24l147,1365r19,22l188,1408r23,21l236,1449r26,19l291,1485r31,17l355,1516r34,13l426,1540r44,11l512,1559r40,5l589,1566r35,-1l655,1562r31,-5l714,1550r26,-9l764,1530r22,-11l807,1505r18,-15l843,1475r15,-15l872,1442r13,-16l896,1408r10,-17l914,1374r8,-17l929,1341r5,-16l939,1310r7,-25l950,1264r2,-13l952,1246r1,-25l951,1195r-3,-25l943,1143r-6,-25l930,1092r-9,-26l913,1042,894,995,876,953,860,918,848,890,838,867,828,844r-8,-22l813,799r-7,-21l801,755r-4,-22l795,710r,-15l795,679r2,-13l799,655r3,-11l806,634r4,-9l815,618r6,-6l826,606r7,-4l841,598r7,-3l855,592r8,-2l870,589r17,l903,591r16,4l935,599r14,5l961,610r12,5l981,620r10,7l1001,632r9,3l1020,636r9,l1037,634r8,-4l1053,625r6,-6l1063,613r2,-5l1067,602r1,-6l1068,590r-1,-6l1065,579r-7,-16l1052,557r-12,-15l1027,530r-13,-10l1000,510r-14,-8l973,495r-14,-6l946,484r-14,-3l918,478r-13,-2l893,475r-14,-1l867,475r-12,l844,477r-23,4l801,486r-19,5l767,497r-23,12l736,513r-21,14l693,543r-10,10l674,561r-9,9l655,580r-9,10l638,601r-7,11l624,623r-6,12l611,649r-5,12l602,675r-4,15l595,704r-1,15l593,736r,16l593,770r2,18l598,806r4,20l608,846r6,21l623,888r8,23l642,934r11,24l667,984r13,25l692,1036r11,26l713,1089r8,28l727,1143r5,27l736,1196r2,26l739,1248r-1,24l735,1296r-4,22l726,1340r-3,9l719,1359r-4,9l710,1378r-10,14l691,1405r-11,13l669,1429r-13,10l644,1448r-13,7l617,1463r-15,6l588,1473r-15,3l557,1479r-16,1l525,1479r-16,-1l493,1476r-17,-4l460,1467r-15,-6l428,1452r-15,-8l398,1434r-16,-11l367,1410r-14,-14l339,1381r-13,-17l313,1346r-12,-19l290,1306r-11,-21l270,1261xe" fillcolor="black" stroked="f">
                <v:path arrowok="t" o:connecttype="custom" o:connectlocs="62,281;72,240;92,202;127,159;146,132;153,107;149,76;143,44;147,23;161,6;163,1;157,0;142,5;122,23;112,39;109,56;111,89;107,108;96,123;68,142;36,165;19,182;7,203;0,236;5,275;18,313;42,347;81,376;138,391;185,386;215,365;231,340;238,313;234,280;215,230;202,195;199,167;205,153;216,148;237,151;253,159;265,155;267,146;254,130;233,120;214,119;186,127;166,143;155,159;149,180;151,207;163,240;180,280;185,318;179,342;164,360;143,369;119,368;96,356;75,332" o:connectangles="0,0,0,0,0,0,0,0,0,0,0,0,0,0,0,0,0,0,0,0,0,0,0,0,0,0,0,0,0,0,0,0,0,0,0,0,0,0,0,0,0,0,0,0,0,0,0,0,0,0,0,0,0,0,0,0,0,0,0,0"/>
              </v:shape>
              <v:shape id="Freeform 22" o:spid="_x0000_s1047" style="position:absolute;left:1269;top:2559;width:876;height:481;visibility:visible;mso-wrap-style:square;v-text-anchor:top" coordsize="3506,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" path="m3503,1184r-4,-8l3491,1167r-4,-5l3482,1158r-6,-4l3470,1150r-16,-7l3435,1137r-22,-6l3386,1127r-351,-54l2725,1025,2452,983,2213,945,2009,914,1834,886,1688,863,1566,843r-97,-16l1391,813r-59,-10l1290,796r-29,-5l1243,788r-9,-2l1232,785r-57,-16l1121,752r-52,-19l1022,712,978,690,937,665,900,640,865,615,833,587,803,559,777,532,752,503,730,475,709,446,692,417,676,390,662,361,650,334,639,308,629,282r-7,-25l615,235r-5,-23l606,193r-6,-35l597,132r-1,-18l596,109,595,89,593,72,591,57,589,45,585,34r-2,-9l581,18r-3,-5l573,6,569,2,566,1r-1,l564,1,560,r-3,1l554,3r-3,3l548,11r-3,8l541,28r-3,12l536,56r-3,19l532,98r-1,26l531,156r2,56l536,268r7,51l551,369r10,47l572,461r13,42l600,543r15,39l632,618r17,34l667,683r20,30l706,741r20,26l745,791r20,22l784,834r19,18l822,870r18,15l858,898r16,13l889,922r27,17l937,951r14,7l955,960r16,8l1016,990r30,17l1080,1025r36,22l1153,1070r39,25l1231,1122r19,14l1268,1149r17,15l1303,1178r16,14l1333,1207r15,15l1360,1236r11,15l1382,1265r8,14l1396,1294r6,15l1407,1323r4,15l1414,1352r3,14l1419,1380r1,13l1421,1406r,22l1420,1449r-3,21l1413,1489r-6,20l1400,1527r-8,17l1383,1561r-11,16l1361,1592r-12,16l1337,1622r-15,13l1309,1648r-14,12l1279,1671r-15,11l1249,1692r-16,9l1218,1709r-16,8l1187,1725r-14,6l1157,1737r-27,9l1104,1752r-11,3l1082,1756r-9,1l1063,1758r-18,-1l1031,1755r-11,-2l1014,1750r-3,-2l1010,1746r,-2l1010,1742r1,-4l1014,1733r10,-8l1037,1716r9,-6l1050,1708r9,-5l1068,1697r8,-7l1083,1683r7,-8l1096,1668r5,-8l1106,1653r10,-17l1123,1620r5,-16l1132,1588r2,-15l1136,1559r1,-13l1137,1535r,-16l1136,1514r-1,-12l1133,1491r-2,-10l1129,1470r-6,-24l1115,1421r-10,-23l1094,1374r-11,-22l1068,1329r-14,-21l1038,1286r-18,-20l1002,1245r-19,-19l962,1207r-21,-19l917,1171r-24,-17l869,1138r-27,-16l818,1104r-24,-17l773,1069r-21,-17l733,1035r-17,-17l701,1004,675,976,656,955,645,940r-4,-5l613,946r-28,13l558,972r-27,12l480,1011r-45,26l396,1058r-29,18l347,1089r-7,4l313,1110r-25,19l263,1147r-24,20l215,1187r-23,21l170,1229r-20,22l130,1273r-18,23l94,1320r-15,24l64,1369r-13,26l40,1421r-10,27l19,1488r-8,37l5,1559r-3,31l,1619r,28l1,1670r3,23l8,1713r4,19l19,1748r6,14l31,1776r7,11l45,1797r8,8l61,1813r13,11l85,1831r8,4l96,1836r12,5l124,1845r18,5l164,1856r48,8l262,1871r48,6l351,1881r28,3l389,1885r203,18l786,1915r187,6l1152,1923r172,-3l1489,1912r158,-11l1797,1884r142,-18l2075,1843r129,-24l2327,1792r115,-29l2551,1733r101,-33l2749,1667r89,-34l2920,1600r77,-34l3067,1532r64,-33l3190,1468r52,-31l3288,1408r41,-26l3364,1357r29,-20l3417,1318r31,-26l3459,1282r2,-2l3468,1274r9,-10l3487,1251r5,-8l3497,1235r4,-7l3504,1219r2,-8l3506,1201r,-8l3503,1184xe" fillcolor="black" stroked="f">
                <v:path arrowok="t" o:connecttype="custom" o:connectlocs="869,289;758,268;422,216;315,198;267,183;208,147;173,104;155,64;149,29;146,9;141,0;138,2;133,19;136,80;154,146;181,192;210,221;238,240;279,262;321,291;343,313;353,335;355,357;348,386;330,409;308,425;282,437;261,439;252,436;261,428;272,419;282,401;284,380;281,362;263,327;235,297;198,272;169,244;139,243;87,272;54,297;23,330;5,372;0,418;8,444;21,458;41,464;97,471;372,478;581,448;730,400;822,352;864,321;874,309;875,296" o:connectangles="0,0,0,0,0,0,0,0,0,0,0,0,0,0,0,0,0,0,0,0,0,0,0,0,0,0,0,0,0,0,0,0,0,0,0,0,0,0,0,0,0,0,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14CC5"/>
    <w:multiLevelType w:val="hybridMultilevel"/>
    <w:tmpl w:val="D1A079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EC593F"/>
    <w:multiLevelType w:val="hybridMultilevel"/>
    <w:tmpl w:val="F8DA5B0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3B39397F"/>
    <w:multiLevelType w:val="hybridMultilevel"/>
    <w:tmpl w:val="5BB6C4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F3045E7"/>
    <w:multiLevelType w:val="hybridMultilevel"/>
    <w:tmpl w:val="F174B4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7D33D07"/>
    <w:multiLevelType w:val="hybridMultilevel"/>
    <w:tmpl w:val="EEE6B1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582E23A3"/>
    <w:multiLevelType w:val="hybridMultilevel"/>
    <w:tmpl w:val="DB8C4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41C39D4"/>
    <w:multiLevelType w:val="hybridMultilevel"/>
    <w:tmpl w:val="436AA0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C075E54"/>
    <w:multiLevelType w:val="hybridMultilevel"/>
    <w:tmpl w:val="00A03B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7FA23E4F"/>
    <w:multiLevelType w:val="hybridMultilevel"/>
    <w:tmpl w:val="4DD095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8"/>
  </w:num>
  <w:num w:numId="7">
    <w:abstractNumId w:val="0"/>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3DE"/>
    <w:rsid w:val="00141271"/>
    <w:rsid w:val="00230C62"/>
    <w:rsid w:val="003802D0"/>
    <w:rsid w:val="00382F49"/>
    <w:rsid w:val="003D08BD"/>
    <w:rsid w:val="00405012"/>
    <w:rsid w:val="004A6547"/>
    <w:rsid w:val="004D425D"/>
    <w:rsid w:val="00514A62"/>
    <w:rsid w:val="005440C7"/>
    <w:rsid w:val="005A0AC2"/>
    <w:rsid w:val="005C24E3"/>
    <w:rsid w:val="006515DA"/>
    <w:rsid w:val="006D2AA2"/>
    <w:rsid w:val="00702253"/>
    <w:rsid w:val="0072741D"/>
    <w:rsid w:val="0074001F"/>
    <w:rsid w:val="007C2584"/>
    <w:rsid w:val="00805CA9"/>
    <w:rsid w:val="008C2B7C"/>
    <w:rsid w:val="0094122D"/>
    <w:rsid w:val="009D1371"/>
    <w:rsid w:val="00A203AF"/>
    <w:rsid w:val="00A47986"/>
    <w:rsid w:val="00A73D3F"/>
    <w:rsid w:val="00A90A76"/>
    <w:rsid w:val="00B74FE5"/>
    <w:rsid w:val="00BB524C"/>
    <w:rsid w:val="00D0313B"/>
    <w:rsid w:val="00D65553"/>
    <w:rsid w:val="00DB1DC3"/>
    <w:rsid w:val="00E23960"/>
    <w:rsid w:val="00F422EA"/>
    <w:rsid w:val="00F949D6"/>
    <w:rsid w:val="00FD13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4AAB7374"/>
  <w15:docId w15:val="{CCA6FD73-10F8-49EA-99E4-DA26447E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B524C"/>
    <w:pPr>
      <w:spacing w:line="280" w:lineRule="exact"/>
    </w:pPr>
    <w:rPr>
      <w:rFonts w:ascii="Arial" w:hAnsi="Arial" w:cs="Arial"/>
    </w:rPr>
  </w:style>
  <w:style w:type="paragraph" w:styleId="Kop1">
    <w:name w:val="heading 1"/>
    <w:basedOn w:val="Standaard"/>
    <w:next w:val="Standaard"/>
    <w:link w:val="Kop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qFormat/>
    <w:rsid w:val="004A6547"/>
    <w:pPr>
      <w:keepNext/>
      <w:widowControl w:val="0"/>
      <w:spacing w:line="320" w:lineRule="exact"/>
      <w:outlineLvl w:val="3"/>
    </w:pPr>
    <w:rPr>
      <w:b/>
      <w:bCs/>
      <w:kern w:val="2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4A6547"/>
    <w:pPr>
      <w:tabs>
        <w:tab w:val="center" w:pos="4536"/>
        <w:tab w:val="right" w:pos="9072"/>
      </w:tabs>
    </w:pPr>
  </w:style>
  <w:style w:type="paragraph" w:styleId="Voettekst">
    <w:name w:val="footer"/>
    <w:basedOn w:val="Standaard"/>
    <w:rsid w:val="004A6547"/>
    <w:pPr>
      <w:tabs>
        <w:tab w:val="center" w:pos="4536"/>
        <w:tab w:val="right" w:pos="9072"/>
      </w:tabs>
    </w:pPr>
  </w:style>
  <w:style w:type="table" w:styleId="Tabelraster">
    <w:name w:val="Table Grid"/>
    <w:basedOn w:val="Standaardtabel"/>
    <w:rsid w:val="004A6547"/>
    <w:pPr>
      <w:widowControl w:val="0"/>
      <w:spacing w:line="25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5A7032"/>
    <w:pPr>
      <w:spacing w:line="280" w:lineRule="exact"/>
    </w:pPr>
    <w:rPr>
      <w:rFonts w:ascii="Arial" w:hAnsi="Arial" w:cs="Arial"/>
      <w:szCs w:val="24"/>
    </w:rPr>
  </w:style>
  <w:style w:type="paragraph" w:customStyle="1" w:styleId="Heading40">
    <w:name w:val="Heading 4_0"/>
    <w:basedOn w:val="Normal0"/>
    <w:next w:val="Normal0"/>
    <w:qFormat/>
    <w:rsid w:val="005A7032"/>
    <w:pPr>
      <w:keepNext/>
      <w:widowControl w:val="0"/>
      <w:spacing w:line="320" w:lineRule="exact"/>
      <w:outlineLvl w:val="3"/>
    </w:pPr>
    <w:rPr>
      <w:b/>
      <w:bCs/>
      <w:kern w:val="20"/>
      <w:sz w:val="28"/>
      <w:szCs w:val="20"/>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5A7032"/>
    <w:pPr>
      <w:tabs>
        <w:tab w:val="center" w:pos="4536"/>
        <w:tab w:val="right" w:pos="9072"/>
      </w:tabs>
    </w:pPr>
    <w:rPr>
      <w:sz w:val="16"/>
    </w:rPr>
  </w:style>
  <w:style w:type="paragraph" w:customStyle="1" w:styleId="Footer0">
    <w:name w:val="Footer_0"/>
    <w:basedOn w:val="Normal0"/>
    <w:link w:val="VoettekstChar"/>
    <w:unhideWhenUsed/>
    <w:rsid w:val="0005587F"/>
    <w:pPr>
      <w:tabs>
        <w:tab w:val="center" w:pos="4536"/>
        <w:tab w:val="right" w:pos="9072"/>
      </w:tabs>
      <w:spacing w:line="240" w:lineRule="auto"/>
    </w:pPr>
  </w:style>
  <w:style w:type="character" w:customStyle="1" w:styleId="VoettekstChar">
    <w:name w:val="Voettekst Char"/>
    <w:basedOn w:val="DefaultParagraphFont0"/>
    <w:link w:val="Footer0"/>
    <w:rsid w:val="0005587F"/>
    <w:rPr>
      <w:rFonts w:ascii="Arial" w:hAnsi="Arial" w:cs="Arial"/>
      <w:szCs w:val="24"/>
    </w:rPr>
  </w:style>
  <w:style w:type="character" w:customStyle="1" w:styleId="KoptekstChar">
    <w:name w:val="Koptekst Char"/>
    <w:basedOn w:val="Standaardalinea-lettertype"/>
    <w:link w:val="Koptekst"/>
    <w:uiPriority w:val="99"/>
    <w:rsid w:val="00B01801"/>
  </w:style>
  <w:style w:type="character" w:customStyle="1" w:styleId="Kop1Char">
    <w:name w:val="Kop 1 Char"/>
    <w:basedOn w:val="Standaardalinea-lettertype"/>
    <w:link w:val="Kop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841CD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841CD9"/>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customStyle="1" w:styleId="Heading10">
    <w:name w:val="Heading 1_0"/>
    <w:basedOn w:val="Normal0"/>
    <w:next w:val="Normal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Heading20">
    <w:name w:val="Heading 2_0"/>
    <w:basedOn w:val="Normal0"/>
    <w:next w:val="Normal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Heading30">
    <w:name w:val="Heading 3_0"/>
    <w:basedOn w:val="Normal0"/>
    <w:next w:val="Normal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Voetnoottekst">
    <w:name w:val="footnote text"/>
    <w:basedOn w:val="Standaard"/>
    <w:link w:val="VoetnoottekstChar"/>
    <w:uiPriority w:val="99"/>
    <w:unhideWhenUsed/>
    <w:rsid w:val="00514A62"/>
    <w:pPr>
      <w:spacing w:line="240" w:lineRule="auto"/>
    </w:pPr>
    <w:rPr>
      <w:rFonts w:ascii="Lucida Sans" w:eastAsia="Calibri" w:hAnsi="Lucida Sans" w:cs="Times New Roman"/>
      <w:lang w:eastAsia="en-US"/>
    </w:rPr>
  </w:style>
  <w:style w:type="character" w:customStyle="1" w:styleId="VoetnoottekstChar">
    <w:name w:val="Voetnoottekst Char"/>
    <w:basedOn w:val="Standaardalinea-lettertype"/>
    <w:link w:val="Voetnoottekst"/>
    <w:uiPriority w:val="99"/>
    <w:rsid w:val="00514A62"/>
    <w:rPr>
      <w:rFonts w:ascii="Lucida Sans" w:eastAsia="Calibri" w:hAnsi="Lucida Sans"/>
      <w:lang w:eastAsia="en-US"/>
    </w:rPr>
  </w:style>
  <w:style w:type="character" w:styleId="Voetnootmarkering">
    <w:name w:val="footnote reference"/>
    <w:basedOn w:val="Standaardalinea-lettertype"/>
    <w:uiPriority w:val="99"/>
    <w:unhideWhenUsed/>
    <w:rsid w:val="00514A62"/>
    <w:rPr>
      <w:vertAlign w:val="superscript"/>
    </w:rPr>
  </w:style>
  <w:style w:type="paragraph" w:styleId="Ballontekst">
    <w:name w:val="Balloon Text"/>
    <w:basedOn w:val="Standaard"/>
    <w:link w:val="BallontekstChar"/>
    <w:rsid w:val="00514A6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514A62"/>
    <w:rPr>
      <w:rFonts w:ascii="Segoe UI" w:hAnsi="Segoe UI" w:cs="Segoe UI"/>
      <w:sz w:val="18"/>
      <w:szCs w:val="18"/>
    </w:rPr>
  </w:style>
  <w:style w:type="paragraph" w:styleId="Tekstopmerking">
    <w:name w:val="annotation text"/>
    <w:basedOn w:val="Standaard"/>
    <w:link w:val="TekstopmerkingChar"/>
    <w:semiHidden/>
    <w:unhideWhenUsed/>
    <w:rsid w:val="00230C62"/>
    <w:pPr>
      <w:spacing w:line="240" w:lineRule="auto"/>
    </w:pPr>
  </w:style>
  <w:style w:type="character" w:customStyle="1" w:styleId="TekstopmerkingChar">
    <w:name w:val="Tekst opmerking Char"/>
    <w:basedOn w:val="Standaardalinea-lettertype"/>
    <w:link w:val="Tekstopmerking"/>
    <w:semiHidden/>
    <w:rsid w:val="00230C62"/>
    <w:rPr>
      <w:rFonts w:ascii="Arial" w:hAnsi="Arial" w:cs="Arial"/>
    </w:rPr>
  </w:style>
  <w:style w:type="character" w:styleId="Verwijzingopmerking">
    <w:name w:val="annotation reference"/>
    <w:basedOn w:val="Standaardalinea-lettertype"/>
    <w:uiPriority w:val="99"/>
    <w:semiHidden/>
    <w:unhideWhenUsed/>
    <w:rsid w:val="00230C62"/>
    <w:rPr>
      <w:sz w:val="16"/>
      <w:szCs w:val="16"/>
    </w:rPr>
  </w:style>
  <w:style w:type="paragraph" w:styleId="Lijstalinea">
    <w:name w:val="List Paragraph"/>
    <w:basedOn w:val="Standaard"/>
    <w:uiPriority w:val="34"/>
    <w:qFormat/>
    <w:rsid w:val="0074001F"/>
    <w:pPr>
      <w:spacing w:after="280" w:line="240" w:lineRule="auto"/>
      <w:ind w:left="720"/>
      <w:contextualSpacing/>
    </w:pPr>
    <w:rPr>
      <w:rFonts w:ascii="Lucida Sans" w:eastAsiaTheme="minorHAnsi" w:hAnsi="Lucida Sans" w:cstheme="minorBidi"/>
      <w:sz w:val="19"/>
      <w:szCs w:val="22"/>
      <w:lang w:eastAsia="en-US"/>
    </w:rPr>
  </w:style>
  <w:style w:type="character" w:styleId="Hyperlink">
    <w:name w:val="Hyperlink"/>
    <w:basedOn w:val="Standaardalinea-lettertype"/>
    <w:uiPriority w:val="99"/>
    <w:unhideWhenUsed/>
    <w:rsid w:val="0074001F"/>
    <w:rPr>
      <w:color w:val="0000FF" w:themeColor="hyperlink"/>
      <w:u w:val="single"/>
    </w:rPr>
  </w:style>
  <w:style w:type="paragraph" w:customStyle="1" w:styleId="Default">
    <w:name w:val="Default"/>
    <w:rsid w:val="0074001F"/>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114915">
      <w:bodyDiv w:val="1"/>
      <w:marLeft w:val="0"/>
      <w:marRight w:val="0"/>
      <w:marTop w:val="0"/>
      <w:marBottom w:val="0"/>
      <w:divBdr>
        <w:top w:val="none" w:sz="0" w:space="0" w:color="auto"/>
        <w:left w:val="none" w:sz="0" w:space="0" w:color="auto"/>
        <w:bottom w:val="none" w:sz="0" w:space="0" w:color="auto"/>
        <w:right w:val="none" w:sz="0" w:space="0" w:color="auto"/>
      </w:divBdr>
    </w:div>
    <w:div w:id="101083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vm.nl/luchtkwaliteit-en-gezondheid-in-ijmond" TargetMode="External"/><Relationship Id="rId13" Type="http://schemas.openxmlformats.org/officeDocument/2006/relationships/hyperlink" Target="https://api1.ibabs.eu/publicdownload.aspx?site=noordholland&amp;id=1100385654"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rivm.nl/grafietregen-en-gezondheid-2019" TargetMode="External"/><Relationship Id="rId12" Type="http://schemas.openxmlformats.org/officeDocument/2006/relationships/hyperlink" Target="https://api1.ibabs.eu/publicdownload.aspx?site=noordholland&amp;id=110033682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i1.ibabs.eu/publicdownload.aspx?site=noordholland&amp;id=110033676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oord-holland.nl/Onderwerpen/Gezonde_leefomgeving_Milieu/Projecten/Tata_Steel/Gezondheid_in_de_IJmond" TargetMode="External"/><Relationship Id="rId23" Type="http://schemas.openxmlformats.org/officeDocument/2006/relationships/fontTable" Target="fontTable.xml"/><Relationship Id="rId10" Type="http://schemas.openxmlformats.org/officeDocument/2006/relationships/hyperlink" Target="https://www.noord-holland.nl/Actueel/Archief/2020/April_2020/Advies_gezondheidsonderzoek_IJmond_1_op_1_overgenome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pi1.ibabs.eu/publicdownload.aspx?site=noordholland&amp;id=1100139499" TargetMode="External"/><Relationship Id="rId14" Type="http://schemas.openxmlformats.org/officeDocument/2006/relationships/hyperlink" Target="https://api1.ibabs.eu/publicdownload.aspx?site=noordholland&amp;id=1100387396"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4423</Words>
  <Characters>24329</Characters>
  <Application>Microsoft Office Word</Application>
  <DocSecurity>4</DocSecurity>
  <Lines>202</Lines>
  <Paragraphs>57</Paragraphs>
  <ScaleCrop>false</ScaleCrop>
  <HeadingPairs>
    <vt:vector size="2" baseType="variant">
      <vt:variant>
        <vt:lpstr>Titel</vt:lpstr>
      </vt:variant>
      <vt:variant>
        <vt:i4>1</vt:i4>
      </vt:variant>
    </vt:vector>
  </HeadingPairs>
  <TitlesOfParts>
    <vt:vector size="1" baseType="lpstr">
      <vt:lpstr/>
    </vt:vector>
  </TitlesOfParts>
  <Company>Gemeente Heemskek</Company>
  <LinksUpToDate>false</LinksUpToDate>
  <CharactersWithSpaces>28695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Kok</dc:creator>
  <cp:lastModifiedBy>Lilian Schenk</cp:lastModifiedBy>
  <cp:revision>2</cp:revision>
  <dcterms:created xsi:type="dcterms:W3CDTF">2022-06-08T03:38:00Z</dcterms:created>
  <dcterms:modified xsi:type="dcterms:W3CDTF">2022-06-08T03:38:00Z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f.kok@heemskerk.nl</vt:lpwstr>
  </property>
  <property fmtid="{D5CDD505-2E9C-101B-9397-08002B2CF9AE}" pid="3" name="Header">
    <vt:lpwstr>memo, verslag + logo</vt:lpwstr>
  </property>
  <property fmtid="{D5CDD505-2E9C-101B-9397-08002B2CF9AE}" pid="4" name="HeaderId">
    <vt:lpwstr>1E2F4FDC83AC45DB9130B58953832660</vt:lpwstr>
  </property>
  <property fmtid="{D5CDD505-2E9C-101B-9397-08002B2CF9AE}" pid="5" name="Template">
    <vt:lpwstr>Algemeen\Raadsmemo</vt:lpwstr>
  </property>
  <property fmtid="{D5CDD505-2E9C-101B-9397-08002B2CF9AE}" pid="6" name="TemplateId">
    <vt:lpwstr>3859514E77024793A40EA434F554E2F8</vt:lpwstr>
  </property>
  <property fmtid="{D5CDD505-2E9C-101B-9397-08002B2CF9AE}" pid="7" name="Typist">
    <vt:lpwstr>f.kok@heemskerk.nl</vt:lpwstr>
  </property>
</Properties>
</file>